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r>
      <w:r/>
    </w:p>
    <w:p>
      <w:pPr>
        <w:pStyle w:val="1063"/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Hidden Lake Service — ядро скрытой сети </w: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с теоретически доказуемой анонимностью</w: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1063"/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</w:rPr>
        <w:t xml:space="preserve">Аннотация.</w:t>
      </w:r>
      <w:r>
        <w:rPr>
          <w:rFonts w:ascii="Times New Roman" w:hAnsi="Times New Roman" w:cs="Times New Roman" w:eastAsia="Times New Roman"/>
          <w:sz w:val="24"/>
        </w:rPr>
        <w:t xml:space="preserve"> Весь нижеизложенный материал является следствием основной статьи «Теория строения с</w:t>
      </w:r>
      <w:r>
        <w:rPr>
          <w:rFonts w:ascii="Times New Roman" w:hAnsi="Times New Roman" w:cs="Times New Roman" w:eastAsia="Times New Roman"/>
          <w:sz w:val="24"/>
        </w:rPr>
        <w:t xml:space="preserve">крытых систем» [1]. Основные источники по тем или иным составляющим можно найти также найти в данной работе. Программная реализация ядра HLS представлена в библиотеке «go-peer» [2]. Основная статья и программный код находятся полностью в открытом доступе. </w:t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Ключевые слова.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анонимность; сети; децентрализация; теоретическая доказуемость; проблема обедающих криптографов;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1. Введение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всегда трактуется по разному. Некоторые люди под анонимностью понимают сокрытие идентификаторов пользователей, то есть использование псевдонимов. Другие люди под анонимностью представляют сокрытие (или запутывание) связей между отправителем и п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олучателем. Ещё одни под анонимность понимают неопределённость факта отправления информации или её получения, то есть отсутствие возможности узнать отправляет ли какой-то пользователь информацию или же нет.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Данные определения также усугубляются тем фактом, что существует множество всеразличных атак и сама анонимность может быть различной по уровню анонимизации (может принадлежать разным моделям угроз). Как пример, факт отправления и получения сводится к более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сложной моделе угроз, чем факт связывания отправителя и получателя между собой. Например, анонимная сеть может допускать разглашение истинности отправления информации и её получения, но не разглашать связь "отправление-получение". Иными словами, если суще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ствует множество отправителей и множество получателей, то задача сводится к тому, что сложно связать одного отправителя с одним получателем из двух данных множеств.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Скрытые сети с теоретически доказуемой анонимностью сводятся к наивысшей модели угроз, где становится невозможным (для пассивных внешних и внутренних атакующих) обнаружить сам факт отправления и факт получения информации. Иными словами, такие сети скрывают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не только связь между субъектами, но и их роли (отправитель, получатель или просто держатель сети).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Сети с теоретически доказуемой анонимностью не являются новшеством. Как минимум, существуют DC-сети (проблема обедающих криптографов), такие как Herbivore и Dissent. Это говорит о том, что, в последующем, разбираемая сеть Hidden Lake Service (HLS) не будет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являться какой-то уникальной системой. Она просто навсего будет говорить (своим существованием) об ещё одой возможной реализации скрытых сетей с теоретически доказумой анонимностью, не более.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 Виды анонимности и векторы нападения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Чтобы понять сам смысл теоретически доказуемой анонимности и что под ней понимается, необходимо рассмотреть возможные атаки и нападения, совершаемые на анонимные сети, но перед этим лучше будет разобрать то, какие виды и возможные реализации анонимных сете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й вообще существуют и к какой модели угроз они так или иначе принадлежат.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1.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связи между отправителем и получателем. Такие сети обладают самой слабой моделью угроз, потому как разглашают всем (или гипотетически всем) кто является отправителем и кто является получателем. Под анонимностью понимается лишь факт несвязанност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между каким-то отправителем и каким-то получателем. Примером таковых сетей являются Tor, I2P, Mixminion. (Критерий несвязываемости)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2.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отправителя или получателя. Данная сеть имеет усреднённую модель угроз, в том плане, что она скрывает только факт отправления или только факт получения информации одним из субъектов (либо отправителем, либо получателем). (Критерий ненаблюдаемос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Примером таковых сетей может являться сеть, где отправитель транспортирует полностью зашифрованное сообщение всем участникам сети, расшифровать которое может только тот, у кого есть приватный ключ ориентированный на данное сообщение (если здесь конечно исп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ользуется асимметричная криптография). Теоретически все могут узнать отправителя информации, но узнать получателя и есть ли он вообще крайне проблематично, потому как в теории получателем может оказаться каждый, т.к. каждый получает эти сообщения.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Другим примером может являться сеть, где по определённому периоду T генерируется информация всеми участниками сети и отправляется одному серверу посредством нескольких маршрутизаторов несвязанных между собой общими целями и интересами (то есть не находятся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в сговоре). Получатель-сервер расшифровывает всю информацию и (как пример) публикует её в открытом виде. Получатель всем известен - сервер, в то время как отправители скрыты. 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3.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отправителя и получателя. Представляет выражение сильной модели угроз, потому как не даёт никакой информации о факте отправления и факте получения информации. Иными словами, предположим, что получателю всегда необходимо отвечать отправителю, ин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ыми словами создаётся модель типа "запрос-ответ". В такой системе становится невозможным применить "анонимность отправителя или получателя", т.к. отправитель рано или поздно станет получателем, а получатель - отправителем, а потому и модель угроз на базе 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торого типа начнёт регрессировать и станет моделью на базе первого типа - "анонимность связи между отправителем и получателем". (Критерий ненаблюдаемости)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Сами модели угроз могут быть описаны со стороны ряда атакующих. Так можно выделить четыре вида основных нападающих, которые могут быть описаны в виде представленной ниже таблицы.</w:t>
      </w:r>
      <w:r/>
    </w:p>
    <w:p>
      <w:pPr>
        <w:ind w:left="283" w:right="283" w:firstLine="567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tbl>
      <w:tblPr>
        <w:tblStyle w:val="1148"/>
        <w:tblW w:w="0" w:type="auto"/>
        <w:tblInd w:w="283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971"/>
        <w:gridCol w:w="3974"/>
      </w:tblGrid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567"/>
              <w:jc w:val="center"/>
              <w:spacing w:before="0" w:beforeAutospacing="0" w:after="0" w:afterAutospacing="0" w:line="57" w:lineRule="atLeast"/>
            </w:pPr>
            <w:r/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Внутренние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Внешние атаки</w:t>
            </w:r>
            <w:r/>
          </w:p>
        </w:tc>
      </w:tr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Пассивные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</w:t>
            </w:r>
            <w:r/>
          </w:p>
        </w:tc>
      </w:tr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Активные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</w:t>
            </w:r>
            <w:r/>
          </w:p>
        </w:tc>
      </w:tr>
    </w:tbl>
    <w:p>
      <w:pPr>
        <w:ind w:left="283" w:right="283" w:firstLine="567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850" w:right="283" w:firstLine="0"/>
        <w:jc w:val="center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cs="Times New Roman" w:eastAsia="Times New Roman"/>
          <w:i w:val="0"/>
          <w:sz w:val="22"/>
          <w:szCs w:val="24"/>
          <w:highlight w:val="none"/>
        </w:rPr>
        <w:t xml:space="preserve"> Пассивные / Активные и Внутренние / Внешние нападения как множества векторов направленных на анонимные сети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0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 внешним атакам следует относить нападения, которые фиксируют транспортирование информации от нескольких точкек сети при помощи анализа трафика, не находясь при этом в самой сети. Ко внутренним атакам следует относить нападения совершаемые посредством "вж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ивления" в саму сеть и анализа её составляющей.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 пассивным атака относятся нападения совершаемые исключительно анализом принимаемых данных. К активным атакам относятся нападения совершаемые инициализацией какого-либо действия.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Примером внешней пассивной атаки (B) является анализ трафика сети от точки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до точки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Примером внешней активной атаки (D) является блокирование определённых узлов в сети на уровне провайдеров или на локальном уровне. Примером внутренней пассивной атаки (A) является анализ принимаемого трафика от участников сети. Примером внутренней активн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ой атаки (C) является отправление информации какой-либо точке с последующим анализом принятой информации в качестве ответа.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Стоит также заметить, что активные атаки являются надмножеством пассивных, иными словами множество A принадлежит C, множество B принадлежит D. Также множества {B, D} можно условно разделить на два подмножества {B1, D1} и {B2, D2}. Примем, что множество {B2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D2} есть множество атак со стороны внешнего глобального наблюдателя, а множество {B1, D1} без него соответственно. Глобальный наблюдатель - это частный случай внешнего наблюдателя, которому подвластна вся сеть в плане анализа её трафика. Таким образом, 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ножество {B, D} = {B1 или B2, D1 или D2}. Объединение внешних и внутренних атакующих будем называть сговором.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Из данных определений уже можно выразить теоретически доказуемую анонимность.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Скрытая сеть с теоретически доказуемой анонимностью должна удовлетворять свойству замкнутости (быть невосприимчева к атакам глобального наблюдателя), в которой становится невозможным определение факта отправления и факта получения информации пассивными ата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кующими. Говоря иначе, с точки зрения пассивного атакующего, апостериорные знания (полученные вследствие наблюдений) должны оставаться равными априорным (до наблюдений), тем самым сохраняя равновероятность деанонимизации по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-ому множеству субъектов сети. 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 этом в определении теоретички доказуемой анонимности не лежит вектор активных нападений, потому как таковой может отличаться в зависимости от самой реализации сети. Поэтому теоретически доказуемая анонимность есть минимальный порог при котором сеть мож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ет доказанно противостоять пассивным нападениям в любой их форме.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3. DC-сети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Первой теоретически доказуемой анонимной сетью (как ядро) становится задача обедающих криптографов. Выглядит она так (не буду пересказывать о том, как криптографы обедают и о том, что существует некий АНБ, раскажу вкратце): существует три участника сети {A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B, C}. Один участник хочет послать 1 бит информации по сети (либо 1, либо 0 соответственно), но таким образом, чтобы другие субъекты не узнали кто отправил данную информацию. Предполагается, что таковые участники соединены между собой, тем самым имеют бе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зопасный канал связи, а также имеют расписание по которому в каждый момент времени T генерируется новый бит.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участник A хочет отправить информацию по сети так, чтобы {B, C} эту информацию получили, но не смогли узнать, кто действительно является отправителем. Иными словами, для B это может быть {A, C}, а для C это {A, B} с вероятностью 50/50. Все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участники начинают согласовывать общий бит со своими соседями (в момент времени T, конечно же). Предположим, что участники {A, B} согласовали бит = 1, {B, C} = 1, {C, A} = 0.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Далее каждый участник сети XOR'ит (операция исключающее ИЛИ) биты со всех своих соединений: A = 1 xor 0 = 1; B = 1 xor 1 = 0; C = 0 xor 1 = 1. Данные результаты обмениваются по всей сети и XOR'ятся каждым её участником: 0 xor 1 xor 1 = 0. Это говорит о том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что участник A пер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едал бит информации = 0. Чтобы субъект A мог передать бит = 1, ему необходимо добавить операцию НЕ в своём вычислении, то есть A = НЕ(1 xor 0) = 0. В итоге, все вычисления прийдут к такому результату: 0 xor 0 xor 1 = 1. Таким образом, становится возможным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передать 1 бит информации полностью анонимно (конечно же со стороны определения теоретически доказуемой анонимности). </w:t>
      </w:r>
      <w:r/>
    </w:p>
    <w:p>
      <w:pPr>
        <w:ind w:left="283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7112" cy="264855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98603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97111" cy="2648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7.1pt;height:208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2"/>
        </w:rPr>
        <w:t xml:space="preserve">Рисунок 1.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Сеть на базе задачи обедающих криптографов при трёх участниках {</w:t>
      </w:r>
      <w:r>
        <w:rPr>
          <w:rFonts w:ascii="Times New Roman" w:hAnsi="Times New Roman" w:cs="Times New Roman" w:eastAsia="Times New Roman"/>
          <w:i w:val="0"/>
          <w:color w:val="000000"/>
          <w:sz w:val="22"/>
        </w:rPr>
        <w:t xml:space="preserve">A, B, C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}</w:t>
      </w:r>
      <w:r>
        <w:rPr>
          <w:sz w:val="22"/>
        </w:rPr>
      </w:r>
      <w:r/>
    </w:p>
    <w:p>
      <w:pPr>
        <w:ind w:left="283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один из участников, либо B, либо C захочет деанонимизировать либо {A, C}, либо {B, C} соответственно (то есть узнать, кто является отправителем информации). Тогда ему потребуется узнать согласованный секрет со стороны другой линии связи, ч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то является сложной задачей (если конечно не был произведён сговор нескольких участников). Таким образом, атака со стороны внутреннего пассивного наблюдателя становится безрезультатной. Со стороны внешнего глобального наблюдателя такая же ситуация, потому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как он видит лишь переадресации зашифрованных битов (потому как используется безопасный канал связи) в один момент времени T всеми участниками сети.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этом примере также хорошо можно проиллюстрировать уязвимость к активным нападениям. Предположим, что данная сеть адаптируема под "запрос-ответ", иными словами любое действие инициатора (отправителя) будет порождать другое действие сервиса связи (получат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еля). Так предположим, что существует сговор активных внешних и внутренних атакующих. Внешний способен блокировать узлы в сети, а внутренний способен создавать запросы к определённым узлам. На каждый запрос должен быть получен ответ. Предположим, что сущес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твует три участника {A, B, C}, где A - атакующий, задачей которого является деанонимизация другого субъекта {B, C}. Предположим, что у каждого участника существуют свои псевдонимы, благодаря которым они обмениваются информацией и благодаря такому свойству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(отрыва от сетевой идентификации) становятся анонимными. Суть атаки - связать псевдоним с сетевым адресом.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Атака крайне проста (условно конечно же). Атакующий A генерирует запрос на участника B. Внешний наблюдатель блокирует один адрес, одного участника {B, C} соответственно. Если атакующий A получает ответ, тогда незаблокированный адрес является адресом участн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ика B, иначе C (если ответ не был получен). Таким образом, активные нападения являются куда более серьёзным способом атак, но и их применимость может сводиться к разным условиям (в зависимости от архитектуры сети).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4. HLS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Теоретически доказуемая анонимная сеть HLS (как ядро) основана на базе очередей. В некоторой степени имеются схожие моменты с DC-сетями, тем не менее алгоритм принициально отличается, как минимум из-за того, что таковой находится на более прикладном уровне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со стороны криптографических протоколов и строит не широковещательную связь между субъектами. Иными словами HLS априори содержит в себе имплементацию E2E (сквозного) шифрования.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 отличие от DC-сетей, которые ограничивают как внутренних пользователей между собой (допустим отправитель и получатель не знают точные сетевые адреса друг друга), так и внешних (которые не участвуют в коммуникации), HLS ограничивает только внешних участни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ков. Иными словами, предполагается, что участники априори знают друг друга, априори идентифицируют друг друга, а следовательно для них нет анонимности вообще. Поэтому такой вид сети теоретически более узконаправлен, чем DC-сети. Как минимум уже нельзя прим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енять HLS для создания ботнет, чтобы скрывать адрес сервера или для создания сайтов с нехорошими товарами. Тем не менее, HLS будет полезен именно группе участников, которые переживают на счёт того, что их коммуникации будут увидены и проанализированы други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ми субъектами.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Такое свойство никак не противоречит теоретически доказуемой анонимности, потому как внутренние атакующие (в данном случае какие-либо ещё узлы сети кроме отправителя и получателя), а также внешние атакующие (анализирующие трафик сети) будут также неспособн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ы узнавать о факте отправления, либо получения информации.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Вкратце суть HLS сводится к следующему: предположим, что существует три участника {A, B, C}. Каждый из них соединён друг к другу (что в сравнении с DC-сетями не является обязательным критерием, но данный случай я привёл исключительно для упрощения) (P.S. 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меются реализации которые позволяют в DC-сетях не соединяться друг к другу, но данные способы скорее являются хаками, нежели вариативностью). Каждый субъект устанавливает время генерации информации = T. У каждого участника имеется своё внутренее хранилище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 типу FIFO (первый пришёл - первый ушёл), можно сказать имеется структура "очередь".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участник A хочет отправить некую информацию одному из участников {B, C}, так, чтобы другой участник (или внешний наблюдатель) не знал что существует какой-либо факт отправления. Каждый участник в определённый период T генерирует сообщение.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Такое сообщение может быть либо ложным (не имеющее никакого фактического содержания и никому по факту не отправляется, заполняясь случайными битами), либо истинным (запрос или ответ). Отправить раньше или позже положенного времени T никакой участник не 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жет. Если скопилось несколько запросов одному и тому же участнику, тогда он их ложит в свою очередь сообщений и после периода T достаёт из очереди и отсылает в сеть. Таким образом, сама структура HLS есть множество последовательно выстроенных очередей. 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Таким образом, внешний глобальный наблюдатель будет видеть лишь картину, при которой каждый участник в определённо заданный период времени T отправляет некое сообщение всем остальным узлам сети, что не даёт никакой информации о факте отправления, либо полу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чения. Внутренние пассивные участники также неспособны узнать коммуниицирует ли один из участников в данный период времени с каким-либо другим, т.к. предполагается, что шифрованная информация не выдаёт никаких данных об отправителе и получателе непосредств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енно.</w:t>
      </w:r>
      <w:r/>
    </w:p>
    <w:p>
      <w:pPr>
        <w:ind w:left="283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6845" cy="329221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783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56844" cy="3292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8.2pt;height:25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2"/>
        </w:rPr>
        <w:t xml:space="preserve">Рисунок 2.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Сеть на базе очередей при трёх участниках {A, B, C}</w:t>
      </w:r>
      <w:r>
        <w:rPr>
          <w:sz w:val="22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Сеть HLS является по своей концепции F2F-сетью (friend-to-friend), потому как иначе (если бы отсутствовала опция F2F), расширяясь она бы стала 1) тратить много ресурсов на попытки расшифрования информации, а следовательно если будет неограниченное количеств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 участников вступать в сеть, то она просто ляжет; 2) если кто-то извне захочет за-DDoS-ить какого-либо участника, то он это легко сделает, просто перезагрузив очередь. Таким образом, HLS - это децентрализованная сеть доверенных соединений, в которой извес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тны участники сети, но неизвестны случаи отправления и получения информации.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0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5. Заключение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Как было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сказано в начале, сама сеть не является каким-то новшеством в плане теоретически доказуемой анонимности сетей, потому как таковые уже существовали и были вполне конкретно обозначены. Тем не менее, HLS - это теоретически доказуемая анонимность с новым типом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реализации (на базе очередей), а потому вполне способна представлять некий самодостаточный интерес.</w:t>
      </w:r>
      <w:r/>
    </w:p>
    <w:p>
      <w:pPr>
        <w:ind w:left="283" w:right="283" w:firstLine="0"/>
        <w:jc w:val="both"/>
        <w:spacing w:before="0" w:beforeAutospacing="0" w:after="0" w:afterAutospacing="0"/>
      </w:pPr>
      <w:r/>
      <w:r/>
    </w:p>
    <w:p>
      <w:pPr>
        <w:pStyle w:val="1275"/>
        <w:rPr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1275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  <w:r/>
    </w:p>
    <w:p>
      <w:pPr>
        <w:pStyle w:val="1144"/>
        <w:numPr>
          <w:ilvl w:val="0"/>
          <w:numId w:val="201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Коваленко, Г. Теория строения скрытых систем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</w:r>
      <w:hyperlink r:id="rId12" w:tooltip="https://github.com/number571/go-peer/blob/master/hidden_systems.pdf" w:history="1">
        <w:r>
          <w:rPr>
            <w:rStyle w:val="106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https://github.com/number571/go-peer/blob/master/hidden_systems.pdf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(дата обращения: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01.11.2022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1144"/>
        <w:numPr>
          <w:ilvl w:val="0"/>
          <w:numId w:val="201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Библиотека «go-peer»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3" w:tooltip="https://github.com/number571/go-peer" w:history="1">
        <w:r>
          <w:rPr>
            <w:rStyle w:val="106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(дата обращения: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01.11.2022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060">
    <w:name w:val="Hyperlink"/>
    <w:uiPriority w:val="99"/>
    <w:unhideWhenUsed/>
    <w:rPr>
      <w:color w:val="0000FF" w:themeColor="hyperlink"/>
      <w:u w:val="single"/>
    </w:rPr>
  </w:style>
  <w:style w:type="character" w:styleId="1061">
    <w:name w:val="footnote reference"/>
    <w:basedOn w:val="1078"/>
    <w:uiPriority w:val="99"/>
    <w:unhideWhenUsed/>
    <w:rPr>
      <w:vertAlign w:val="superscript"/>
    </w:rPr>
  </w:style>
  <w:style w:type="character" w:styleId="1062">
    <w:name w:val="endnote reference"/>
    <w:basedOn w:val="1078"/>
    <w:uiPriority w:val="99"/>
    <w:semiHidden/>
    <w:unhideWhenUsed/>
    <w:rPr>
      <w:vertAlign w:val="superscript"/>
    </w:rPr>
  </w:style>
  <w:style w:type="paragraph" w:styleId="106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064">
    <w:name w:val="Heading 1"/>
    <w:basedOn w:val="1063"/>
    <w:next w:val="10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065">
    <w:name w:val="Heading 2"/>
    <w:basedOn w:val="1063"/>
    <w:next w:val="10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066">
    <w:name w:val="Heading 3"/>
    <w:basedOn w:val="1063"/>
    <w:next w:val="10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067">
    <w:name w:val="Heading 4"/>
    <w:basedOn w:val="1063"/>
    <w:next w:val="10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068">
    <w:name w:val="Heading 5"/>
    <w:basedOn w:val="1063"/>
    <w:next w:val="10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069">
    <w:name w:val="Heading 6"/>
    <w:basedOn w:val="1063"/>
    <w:next w:val="10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070">
    <w:name w:val="Heading 7"/>
    <w:basedOn w:val="1063"/>
    <w:next w:val="10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071">
    <w:name w:val="Heading 8"/>
    <w:basedOn w:val="1063"/>
    <w:next w:val="10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072">
    <w:name w:val="Heading 9"/>
    <w:basedOn w:val="1063"/>
    <w:next w:val="10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073">
    <w:name w:val="Интернет-ссылка"/>
    <w:uiPriority w:val="99"/>
    <w:unhideWhenUsed/>
    <w:rPr>
      <w:color w:val="0563C1" w:themeColor="hyperlink"/>
      <w:u w:val="single"/>
    </w:rPr>
  </w:style>
  <w:style w:type="character" w:styleId="1074">
    <w:name w:val="Привязка сноски"/>
    <w:rPr>
      <w:vertAlign w:val="superscript"/>
    </w:rPr>
  </w:style>
  <w:style w:type="character" w:styleId="1075">
    <w:name w:val="Footnote Characters"/>
    <w:basedOn w:val="1078"/>
    <w:uiPriority w:val="99"/>
    <w:unhideWhenUsed/>
    <w:qFormat/>
    <w:rPr>
      <w:vertAlign w:val="superscript"/>
    </w:rPr>
  </w:style>
  <w:style w:type="character" w:styleId="1076">
    <w:name w:val="Привязка концевой сноски"/>
    <w:rPr>
      <w:vertAlign w:val="superscript"/>
    </w:rPr>
  </w:style>
  <w:style w:type="character" w:styleId="1077">
    <w:name w:val="Endnote Characters"/>
    <w:basedOn w:val="1078"/>
    <w:uiPriority w:val="99"/>
    <w:semiHidden/>
    <w:unhideWhenUsed/>
    <w:qFormat/>
    <w:rPr>
      <w:vertAlign w:val="superscript"/>
    </w:rPr>
  </w:style>
  <w:style w:type="character" w:styleId="1078" w:default="1">
    <w:name w:val="Default Paragraph Font"/>
    <w:uiPriority w:val="1"/>
    <w:semiHidden/>
    <w:unhideWhenUsed/>
    <w:qFormat/>
  </w:style>
  <w:style w:type="character" w:styleId="1079" w:customStyle="1">
    <w:name w:val="Heading 1 Char"/>
    <w:basedOn w:val="1078"/>
    <w:uiPriority w:val="9"/>
    <w:qFormat/>
    <w:rPr>
      <w:rFonts w:ascii="Arial" w:hAnsi="Arial" w:cs="Arial" w:eastAsia="Arial"/>
      <w:sz w:val="40"/>
      <w:szCs w:val="40"/>
    </w:rPr>
  </w:style>
  <w:style w:type="character" w:styleId="1080" w:customStyle="1">
    <w:name w:val="Heading 2 Char"/>
    <w:basedOn w:val="1078"/>
    <w:uiPriority w:val="9"/>
    <w:qFormat/>
    <w:rPr>
      <w:rFonts w:ascii="Arial" w:hAnsi="Arial" w:cs="Arial" w:eastAsia="Arial"/>
      <w:sz w:val="34"/>
    </w:rPr>
  </w:style>
  <w:style w:type="character" w:styleId="1081" w:customStyle="1">
    <w:name w:val="Heading 3 Char"/>
    <w:basedOn w:val="1078"/>
    <w:uiPriority w:val="9"/>
    <w:qFormat/>
    <w:rPr>
      <w:rFonts w:ascii="Arial" w:hAnsi="Arial" w:cs="Arial" w:eastAsia="Arial"/>
      <w:sz w:val="30"/>
      <w:szCs w:val="30"/>
    </w:rPr>
  </w:style>
  <w:style w:type="character" w:styleId="1082" w:customStyle="1">
    <w:name w:val="Heading 4 Char"/>
    <w:basedOn w:val="107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083" w:customStyle="1">
    <w:name w:val="Heading 5 Char"/>
    <w:basedOn w:val="107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084" w:customStyle="1">
    <w:name w:val="Heading 6 Char"/>
    <w:basedOn w:val="107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085" w:customStyle="1">
    <w:name w:val="Heading 7 Char"/>
    <w:basedOn w:val="107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086" w:customStyle="1">
    <w:name w:val="Heading 8 Char"/>
    <w:basedOn w:val="107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087" w:customStyle="1">
    <w:name w:val="Heading 9 Char"/>
    <w:basedOn w:val="107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088" w:customStyle="1">
    <w:name w:val="Title Char"/>
    <w:basedOn w:val="1078"/>
    <w:uiPriority w:val="10"/>
    <w:qFormat/>
    <w:rPr>
      <w:sz w:val="48"/>
      <w:szCs w:val="48"/>
    </w:rPr>
  </w:style>
  <w:style w:type="character" w:styleId="1089" w:customStyle="1">
    <w:name w:val="Subtitle Char"/>
    <w:basedOn w:val="1078"/>
    <w:uiPriority w:val="11"/>
    <w:qFormat/>
    <w:rPr>
      <w:sz w:val="24"/>
      <w:szCs w:val="24"/>
    </w:rPr>
  </w:style>
  <w:style w:type="character" w:styleId="1090" w:customStyle="1">
    <w:name w:val="Quote Char"/>
    <w:uiPriority w:val="29"/>
    <w:qFormat/>
    <w:rPr>
      <w:i/>
    </w:rPr>
  </w:style>
  <w:style w:type="character" w:styleId="1091" w:customStyle="1">
    <w:name w:val="Intense Quote Char"/>
    <w:uiPriority w:val="30"/>
    <w:qFormat/>
    <w:rPr>
      <w:i/>
    </w:rPr>
  </w:style>
  <w:style w:type="character" w:styleId="1092" w:customStyle="1">
    <w:name w:val="Header Char"/>
    <w:basedOn w:val="1078"/>
    <w:uiPriority w:val="99"/>
    <w:qFormat/>
  </w:style>
  <w:style w:type="character" w:styleId="1093" w:customStyle="1">
    <w:name w:val="Footer Char"/>
    <w:basedOn w:val="1078"/>
    <w:uiPriority w:val="99"/>
    <w:qFormat/>
  </w:style>
  <w:style w:type="character" w:styleId="1094" w:customStyle="1">
    <w:name w:val="Footnote Text Char"/>
    <w:uiPriority w:val="99"/>
    <w:qFormat/>
    <w:rPr>
      <w:sz w:val="18"/>
    </w:rPr>
  </w:style>
  <w:style w:type="character" w:styleId="1095" w:customStyle="1">
    <w:name w:val="Endnote Text Char"/>
    <w:uiPriority w:val="99"/>
    <w:qFormat/>
    <w:rPr>
      <w:sz w:val="20"/>
    </w:rPr>
  </w:style>
  <w:style w:type="character" w:styleId="1096" w:customStyle="1">
    <w:name w:val="Caption Char"/>
    <w:uiPriority w:val="99"/>
    <w:qFormat/>
  </w:style>
  <w:style w:type="character" w:styleId="1097" w:customStyle="1">
    <w:name w:val="Текст концевой сноски Знак"/>
    <w:uiPriority w:val="99"/>
    <w:qFormat/>
    <w:rPr>
      <w:sz w:val="20"/>
    </w:rPr>
  </w:style>
  <w:style w:type="character" w:styleId="1098" w:customStyle="1">
    <w:name w:val="Заголовок 1 Знак"/>
    <w:basedOn w:val="1078"/>
    <w:uiPriority w:val="9"/>
    <w:qFormat/>
    <w:rPr>
      <w:rFonts w:ascii="Arial" w:hAnsi="Arial" w:cs="Arial" w:eastAsia="Arial"/>
      <w:sz w:val="40"/>
      <w:szCs w:val="40"/>
    </w:rPr>
  </w:style>
  <w:style w:type="character" w:styleId="1099" w:customStyle="1">
    <w:name w:val="Заголовок 2 Знак"/>
    <w:basedOn w:val="1078"/>
    <w:uiPriority w:val="9"/>
    <w:qFormat/>
    <w:rPr>
      <w:rFonts w:ascii="Arial" w:hAnsi="Arial" w:cs="Arial" w:eastAsia="Arial"/>
      <w:sz w:val="34"/>
    </w:rPr>
  </w:style>
  <w:style w:type="character" w:styleId="1100" w:customStyle="1">
    <w:name w:val="Заголовок 3 Знак"/>
    <w:basedOn w:val="1078"/>
    <w:uiPriority w:val="9"/>
    <w:qFormat/>
    <w:rPr>
      <w:rFonts w:ascii="Arial" w:hAnsi="Arial" w:cs="Arial" w:eastAsia="Arial"/>
      <w:sz w:val="30"/>
      <w:szCs w:val="30"/>
    </w:rPr>
  </w:style>
  <w:style w:type="character" w:styleId="1101" w:customStyle="1">
    <w:name w:val="Заголовок 4 Знак"/>
    <w:basedOn w:val="107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02" w:customStyle="1">
    <w:name w:val="Заголовок 5 Знак"/>
    <w:basedOn w:val="107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03" w:customStyle="1">
    <w:name w:val="Заголовок 6 Знак"/>
    <w:basedOn w:val="107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04" w:customStyle="1">
    <w:name w:val="Заголовок 7 Знак"/>
    <w:basedOn w:val="107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05" w:customStyle="1">
    <w:name w:val="Заголовок 8 Знак"/>
    <w:basedOn w:val="107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06" w:customStyle="1">
    <w:name w:val="Заголовок 9 Знак"/>
    <w:basedOn w:val="107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07" w:customStyle="1">
    <w:name w:val="Заголовок Знак"/>
    <w:basedOn w:val="1078"/>
    <w:uiPriority w:val="10"/>
    <w:qFormat/>
    <w:rPr>
      <w:sz w:val="48"/>
      <w:szCs w:val="48"/>
    </w:rPr>
  </w:style>
  <w:style w:type="character" w:styleId="1108" w:customStyle="1">
    <w:name w:val="Подзаголовок Знак"/>
    <w:basedOn w:val="1078"/>
    <w:uiPriority w:val="11"/>
    <w:qFormat/>
    <w:rPr>
      <w:sz w:val="24"/>
      <w:szCs w:val="24"/>
    </w:rPr>
  </w:style>
  <w:style w:type="character" w:styleId="1109" w:customStyle="1">
    <w:name w:val="Цитата 2 Знак"/>
    <w:uiPriority w:val="29"/>
    <w:qFormat/>
    <w:rPr>
      <w:i/>
    </w:rPr>
  </w:style>
  <w:style w:type="character" w:styleId="1110" w:customStyle="1">
    <w:name w:val="Выделенная цитата Знак"/>
    <w:uiPriority w:val="30"/>
    <w:qFormat/>
    <w:rPr>
      <w:i/>
    </w:rPr>
  </w:style>
  <w:style w:type="character" w:styleId="1111" w:customStyle="1">
    <w:name w:val="Верхний колонтитул Знак"/>
    <w:basedOn w:val="1078"/>
    <w:uiPriority w:val="99"/>
    <w:qFormat/>
  </w:style>
  <w:style w:type="character" w:styleId="1112" w:customStyle="1">
    <w:name w:val="Нижний колонтитул Знак"/>
    <w:basedOn w:val="1078"/>
    <w:uiPriority w:val="99"/>
    <w:qFormat/>
  </w:style>
  <w:style w:type="character" w:styleId="1113" w:customStyle="1">
    <w:name w:val="Текст сноски Знак"/>
    <w:uiPriority w:val="99"/>
    <w:qFormat/>
    <w:rPr>
      <w:sz w:val="18"/>
    </w:rPr>
  </w:style>
  <w:style w:type="character" w:styleId="1114" w:customStyle="1">
    <w:name w:val="c4"/>
    <w:qFormat/>
  </w:style>
  <w:style w:type="character" w:styleId="1115">
    <w:name w:val="Символ сноски"/>
    <w:qFormat/>
  </w:style>
  <w:style w:type="character" w:styleId="1116">
    <w:name w:val="Символ концевой сноски"/>
    <w:qFormat/>
  </w:style>
  <w:style w:type="paragraph" w:styleId="1117">
    <w:name w:val="Заголовок"/>
    <w:basedOn w:val="1063"/>
    <w:next w:val="1118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118">
    <w:name w:val="Body Text"/>
    <w:basedOn w:val="1063"/>
    <w:pPr>
      <w:spacing w:before="0" w:after="140" w:line="276" w:lineRule="auto"/>
    </w:pPr>
  </w:style>
  <w:style w:type="paragraph" w:styleId="1119">
    <w:name w:val="List"/>
    <w:basedOn w:val="1118"/>
    <w:rPr>
      <w:rFonts w:cs="Lohit Devanagari"/>
    </w:rPr>
  </w:style>
  <w:style w:type="paragraph" w:styleId="1120">
    <w:name w:val="Caption"/>
    <w:basedOn w:val="1063"/>
    <w:next w:val="106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21">
    <w:name w:val="Указатель"/>
    <w:basedOn w:val="1063"/>
    <w:qFormat/>
    <w:pPr>
      <w:suppressLineNumbers/>
    </w:pPr>
    <w:rPr>
      <w:rFonts w:cs="Lohit Devanagari"/>
    </w:rPr>
  </w:style>
  <w:style w:type="paragraph" w:styleId="1122">
    <w:name w:val="table of figures"/>
    <w:basedOn w:val="1063"/>
    <w:next w:val="1063"/>
    <w:uiPriority w:val="99"/>
    <w:unhideWhenUsed/>
    <w:qFormat/>
    <w:pPr>
      <w:spacing w:before="0" w:after="0" w:afterAutospacing="0"/>
    </w:pPr>
  </w:style>
  <w:style w:type="paragraph" w:styleId="1123">
    <w:name w:val="endnote text"/>
    <w:basedOn w:val="106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2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125">
    <w:name w:val="Title"/>
    <w:basedOn w:val="1063"/>
    <w:next w:val="106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26">
    <w:name w:val="Subtitle"/>
    <w:basedOn w:val="1063"/>
    <w:next w:val="1063"/>
    <w:uiPriority w:val="11"/>
    <w:qFormat/>
    <w:pPr>
      <w:spacing w:before="200" w:after="200"/>
    </w:pPr>
    <w:rPr>
      <w:sz w:val="24"/>
      <w:szCs w:val="24"/>
    </w:rPr>
  </w:style>
  <w:style w:type="paragraph" w:styleId="1127">
    <w:name w:val="Quote"/>
    <w:basedOn w:val="1063"/>
    <w:next w:val="1063"/>
    <w:uiPriority w:val="29"/>
    <w:qFormat/>
    <w:pPr>
      <w:ind w:left="720" w:right="720" w:firstLine="0"/>
    </w:pPr>
    <w:rPr>
      <w:i/>
    </w:rPr>
  </w:style>
  <w:style w:type="paragraph" w:styleId="1128">
    <w:name w:val="Intense Quote"/>
    <w:basedOn w:val="1063"/>
    <w:next w:val="106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29">
    <w:name w:val="Колонтитул"/>
    <w:basedOn w:val="1063"/>
    <w:qFormat/>
  </w:style>
  <w:style w:type="paragraph" w:styleId="1130">
    <w:name w:val="Header"/>
    <w:basedOn w:val="10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31">
    <w:name w:val="Footer"/>
    <w:basedOn w:val="10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32">
    <w:name w:val="footnote text"/>
    <w:basedOn w:val="106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33">
    <w:name w:val="toc 1"/>
    <w:basedOn w:val="1063"/>
    <w:next w:val="106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34">
    <w:name w:val="toc 2"/>
    <w:basedOn w:val="1063"/>
    <w:next w:val="106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35">
    <w:name w:val="toc 3"/>
    <w:basedOn w:val="1063"/>
    <w:next w:val="1063"/>
    <w:uiPriority w:val="39"/>
    <w:unhideWhenUsed/>
    <w:pPr>
      <w:ind w:left="567" w:right="0" w:firstLine="0"/>
      <w:spacing w:after="57"/>
    </w:pPr>
    <w:rPr>
      <w:sz w:val="26"/>
    </w:rPr>
  </w:style>
  <w:style w:type="paragraph" w:styleId="1136">
    <w:name w:val="toc 4"/>
    <w:basedOn w:val="1063"/>
    <w:next w:val="1063"/>
    <w:uiPriority w:val="39"/>
    <w:unhideWhenUsed/>
    <w:pPr>
      <w:ind w:left="850" w:right="0" w:firstLine="0"/>
      <w:spacing w:after="57"/>
    </w:pPr>
    <w:rPr>
      <w:sz w:val="22"/>
    </w:rPr>
  </w:style>
  <w:style w:type="paragraph" w:styleId="1137">
    <w:name w:val="toc 5"/>
    <w:basedOn w:val="1063"/>
    <w:next w:val="106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38">
    <w:name w:val="toc 6"/>
    <w:basedOn w:val="1063"/>
    <w:next w:val="106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39">
    <w:name w:val="toc 7"/>
    <w:basedOn w:val="1063"/>
    <w:next w:val="1063"/>
    <w:uiPriority w:val="39"/>
    <w:unhideWhenUsed/>
    <w:pPr>
      <w:ind w:left="1701" w:right="0" w:firstLine="0"/>
      <w:spacing w:after="57"/>
    </w:pPr>
    <w:rPr>
      <w:sz w:val="22"/>
    </w:rPr>
  </w:style>
  <w:style w:type="paragraph" w:styleId="1140">
    <w:name w:val="toc 8"/>
    <w:basedOn w:val="1063"/>
    <w:next w:val="1063"/>
    <w:uiPriority w:val="39"/>
    <w:unhideWhenUsed/>
    <w:pPr>
      <w:ind w:left="1984" w:right="0" w:firstLine="0"/>
      <w:spacing w:after="57"/>
    </w:pPr>
    <w:rPr>
      <w:sz w:val="22"/>
    </w:rPr>
  </w:style>
  <w:style w:type="paragraph" w:styleId="1141">
    <w:name w:val="toc 9"/>
    <w:basedOn w:val="1063"/>
    <w:next w:val="1063"/>
    <w:uiPriority w:val="39"/>
    <w:unhideWhenUsed/>
    <w:pPr>
      <w:ind w:left="2268" w:right="0" w:firstLine="0"/>
      <w:spacing w:after="57"/>
    </w:pPr>
    <w:rPr>
      <w:sz w:val="22"/>
    </w:rPr>
  </w:style>
  <w:style w:type="paragraph" w:styleId="1142">
    <w:name w:val="Index Heading"/>
    <w:basedOn w:val="1117"/>
  </w:style>
  <w:style w:type="paragraph" w:styleId="114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144">
    <w:name w:val="List Paragraph"/>
    <w:basedOn w:val="1063"/>
    <w:uiPriority w:val="34"/>
    <w:qFormat/>
    <w:pPr>
      <w:contextualSpacing/>
      <w:ind w:left="720" w:firstLine="0"/>
      <w:spacing w:before="0" w:after="160"/>
    </w:pPr>
  </w:style>
  <w:style w:type="paragraph" w:styleId="114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</w:style>
  <w:style w:type="numbering" w:styleId="1146" w:default="1">
    <w:name w:val="No List"/>
    <w:uiPriority w:val="99"/>
    <w:semiHidden/>
    <w:unhideWhenUsed/>
    <w:qFormat/>
  </w:style>
  <w:style w:type="table" w:styleId="11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148">
    <w:name w:val="Table Grid"/>
    <w:basedOn w:val="114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49" w:customStyle="1">
    <w:name w:val="Table Grid Light"/>
    <w:basedOn w:val="11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50">
    <w:name w:val="Plain Table 1"/>
    <w:basedOn w:val="11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51">
    <w:name w:val="Plain Table 2"/>
    <w:basedOn w:val="114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52">
    <w:name w:val="Plain Table 3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 w:customStyle="1">
    <w:name w:val="Grid Table 1 Light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 w:customStyle="1">
    <w:name w:val="Grid Table 1 Light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 w:customStyle="1">
    <w:name w:val="Grid Table 1 Light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 w:customStyle="1">
    <w:name w:val="Grid Table 1 Light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 w:customStyle="1">
    <w:name w:val="Grid Table 1 Light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 w:customStyle="1">
    <w:name w:val="Grid Table 1 Light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 w:customStyle="1">
    <w:name w:val="Grid Table 2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 w:customStyle="1">
    <w:name w:val="Grid Table 2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 w:customStyle="1">
    <w:name w:val="Grid Table 2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 w:customStyle="1">
    <w:name w:val="Grid Table 2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 w:customStyle="1">
    <w:name w:val="Grid Table 2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 w:customStyle="1">
    <w:name w:val="Grid Table 2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 w:customStyle="1">
    <w:name w:val="Grid Table 3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 w:customStyle="1">
    <w:name w:val="Grid Table 3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 w:customStyle="1">
    <w:name w:val="Grid Table 3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 w:customStyle="1">
    <w:name w:val="Grid Table 3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 w:customStyle="1">
    <w:name w:val="Grid Table 3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 w:customStyle="1">
    <w:name w:val="Grid Table 3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 w:customStyle="1">
    <w:name w:val="Grid Table 4 - Accent 1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178" w:customStyle="1">
    <w:name w:val="Grid Table 4 - Accent 2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179" w:customStyle="1">
    <w:name w:val="Grid Table 4 - Accent 3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180" w:customStyle="1">
    <w:name w:val="Grid Table 4 - Accent 4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181" w:customStyle="1">
    <w:name w:val="Grid Table 4 - Accent 5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182" w:customStyle="1">
    <w:name w:val="Grid Table 4 - Accent 6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183">
    <w:name w:val="Grid Table 5 Dark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184" w:customStyle="1">
    <w:name w:val="Grid Table 5 Dark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185" w:customStyle="1">
    <w:name w:val="Grid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186" w:customStyle="1">
    <w:name w:val="Grid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187" w:customStyle="1">
    <w:name w:val="Grid Table 5 Dark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188" w:customStyle="1">
    <w:name w:val="Grid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189" w:customStyle="1">
    <w:name w:val="Grid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190">
    <w:name w:val="Grid Table 6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191" w:customStyle="1">
    <w:name w:val="Grid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192" w:customStyle="1">
    <w:name w:val="Grid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193" w:customStyle="1">
    <w:name w:val="Grid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194" w:customStyle="1">
    <w:name w:val="Grid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195" w:customStyle="1">
    <w:name w:val="Grid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196" w:customStyle="1">
    <w:name w:val="Grid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197">
    <w:name w:val="Grid Table 7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 w:customStyle="1">
    <w:name w:val="Grid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 w:customStyle="1">
    <w:name w:val="Grid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 w:customStyle="1">
    <w:name w:val="Grid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 w:customStyle="1">
    <w:name w:val="Grid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 w:customStyle="1">
    <w:name w:val="Grid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 w:customStyle="1">
    <w:name w:val="Grid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 w:customStyle="1">
    <w:name w:val="List Table 1 Light - Accent 1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 w:customStyle="1">
    <w:name w:val="List Table 1 Light - Accent 2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 w:customStyle="1">
    <w:name w:val="List Table 1 Light - Accent 3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 w:customStyle="1">
    <w:name w:val="List Table 1 Light - Accent 4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 w:customStyle="1">
    <w:name w:val="List Table 1 Light - Accent 5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 w:customStyle="1">
    <w:name w:val="List Table 1 Light - Accent 6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12" w:customStyle="1">
    <w:name w:val="List Table 2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13" w:customStyle="1">
    <w:name w:val="List Table 2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14" w:customStyle="1">
    <w:name w:val="List Table 2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15" w:customStyle="1">
    <w:name w:val="List Table 2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16" w:customStyle="1">
    <w:name w:val="List Table 2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17" w:customStyle="1">
    <w:name w:val="List Table 2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18">
    <w:name w:val="List Table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List Table 3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 w:customStyle="1">
    <w:name w:val="List Table 3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 w:customStyle="1">
    <w:name w:val="List Table 3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 w:customStyle="1">
    <w:name w:val="List Table 3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 w:customStyle="1">
    <w:name w:val="List Table 3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List Table 3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List Table 4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List Table 4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 w:customStyle="1">
    <w:name w:val="List Table 4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 w:customStyle="1">
    <w:name w:val="List Table 4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 w:customStyle="1">
    <w:name w:val="List Table 4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 w:customStyle="1">
    <w:name w:val="List Table 4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3" w:customStyle="1">
    <w:name w:val="List Table 5 Dark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4" w:customStyle="1">
    <w:name w:val="List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5" w:customStyle="1">
    <w:name w:val="List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6" w:customStyle="1">
    <w:name w:val="List Table 5 Dark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7" w:customStyle="1">
    <w:name w:val="List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8" w:customStyle="1">
    <w:name w:val="List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9">
    <w:name w:val="List Table 6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240" w:customStyle="1">
    <w:name w:val="List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241" w:customStyle="1">
    <w:name w:val="List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242" w:customStyle="1">
    <w:name w:val="List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243" w:customStyle="1">
    <w:name w:val="List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244" w:customStyle="1">
    <w:name w:val="List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245" w:customStyle="1">
    <w:name w:val="List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246">
    <w:name w:val="List Table 7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 w:customStyle="1">
    <w:name w:val="List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 w:customStyle="1">
    <w:name w:val="List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 w:customStyle="1">
    <w:name w:val="List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 w:customStyle="1">
    <w:name w:val="List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 w:customStyle="1">
    <w:name w:val="List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 w:customStyle="1">
    <w:name w:val="List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 w:customStyle="1">
    <w:name w:val="Lined - Accent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54" w:customStyle="1">
    <w:name w:val="Lined - Accent 1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55" w:customStyle="1">
    <w:name w:val="Lined - Accent 2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56" w:customStyle="1">
    <w:name w:val="Lined - Accent 3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57" w:customStyle="1">
    <w:name w:val="Lined - Accent 4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58" w:customStyle="1">
    <w:name w:val="Lined - Accent 5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59" w:customStyle="1">
    <w:name w:val="Lined - Accent 6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260" w:customStyle="1">
    <w:name w:val="Bordered &amp; Lined - Accent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61" w:customStyle="1">
    <w:name w:val="Bordered &amp; Lined - Accent 1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62" w:customStyle="1">
    <w:name w:val="Bordered &amp; Lined - Accent 2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63" w:customStyle="1">
    <w:name w:val="Bordered &amp; Lined - Accent 3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64" w:customStyle="1">
    <w:name w:val="Bordered &amp; Lined - Accent 4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65" w:customStyle="1">
    <w:name w:val="Bordered &amp; Lined - Accent 5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66" w:customStyle="1">
    <w:name w:val="Bordered &amp; Lined - Accent 6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267" w:customStyle="1">
    <w:name w:val="Bordered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268" w:customStyle="1">
    <w:name w:val="Bordered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269" w:customStyle="1">
    <w:name w:val="Bordered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270" w:customStyle="1">
    <w:name w:val="Bordered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271" w:customStyle="1">
    <w:name w:val="Bordered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272" w:customStyle="1">
    <w:name w:val="Bordered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273" w:customStyle="1">
    <w:name w:val="Bordered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274" w:customStyle="1">
    <w:name w:val="Введение_character"/>
    <w:link w:val="1275"/>
    <w:rPr>
      <w:rFonts w:ascii="Times New Roman" w:hAnsi="Times New Roman" w:cs="Times New Roman" w:eastAsia="Times New Roman"/>
      <w:b/>
      <w:sz w:val="28"/>
      <w:szCs w:val="24"/>
    </w:rPr>
  </w:style>
  <w:style w:type="paragraph" w:styleId="1275" w:customStyle="1">
    <w:name w:val="Введение"/>
    <w:basedOn w:val="1063"/>
    <w:link w:val="1274"/>
    <w:qFormat/>
    <w:pPr>
      <w:ind w:left="283" w:right="283" w:firstLine="567"/>
      <w:jc w:val="both"/>
      <w:spacing w:before="0" w:after="0"/>
    </w:pPr>
    <w:rPr>
      <w:rFonts w:ascii="Times New Roman" w:hAnsi="Times New Roman" w:cs="Times New Roman" w:eastAsia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number571/go-peer/blob/master/hidden_systems.pdf" TargetMode="External"/><Relationship Id="rId13" Type="http://schemas.openxmlformats.org/officeDocument/2006/relationships/hyperlink" Target="https://github.com/number571/go-pe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567</cp:revision>
  <dcterms:created xsi:type="dcterms:W3CDTF">2020-12-11T02:23:00Z</dcterms:created>
  <dcterms:modified xsi:type="dcterms:W3CDTF">2022-11-24T14:30:21Z</dcterms:modified>
</cp:coreProperties>
</file>