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Децентрализация, как первичная форма Интернет-коммуникаций в целом, появлялась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децентрализации стала проблема масштабируемост</w:t>
      </w:r>
      <w:r>
        <w:rPr>
          <w:rFonts w:ascii="Times New Roman" w:hAnsi="Times New Roman" w:cs="Times New Roman" w:eastAsia="Times New Roman"/>
          <w:sz w:val="24"/>
          <w:szCs w:val="24"/>
          <w:highlight w:val="none"/>
        </w:rPr>
        <w:t xml:space="preserve">и 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появилась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масштабируется, всё сильнее углубляется корнями, всё чаще репрезентует себя, образуя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нейтрализует внешние атаки, ранее губительные для её ядра, но ныне безвредные для её функционирования, как пример атаки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внешние хакерские нападения с</w:t>
      </w:r>
      <w:r>
        <w:rPr>
          <w:rFonts w:ascii="Times New Roman" w:hAnsi="Times New Roman" w:cs="Times New Roman" w:eastAsia="Times New Roman"/>
          <w:sz w:val="24"/>
          <w:szCs w:val="24"/>
          <w:highlight w:val="none"/>
        </w:rPr>
        <w:t xml:space="preserve"> учётом изъятия внутренней информации. В следствие такого развития, система начинает порождать общество всё более абстрагируемое от её механизма, всё более спящее, и напоминающее больше зрителя, чем инициатора. В итоге система запускает собственную инициа</w:t>
      </w:r>
      <w:r>
        <w:rPr>
          <w:rFonts w:ascii="Times New Roman" w:hAnsi="Times New Roman" w:cs="Times New Roman" w:eastAsia="Times New Roman"/>
          <w:sz w:val="24"/>
          <w:szCs w:val="24"/>
          <w:highlight w:val="none"/>
        </w:rPr>
        <w:t xml:space="preserve">лизацию своих внутренних интересов, направленных на пользователей, тем самым инвертируя способ взаимодействия с ними. При выстроенном императиве, система образовывает множество симулякров третьего порядка,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за полями созданных абстракций и закрытого исходного кода. Примером ложного представления становится «театр безопасности» [4], направленный на поддержание имеющегося порядка вещей, спокойствия и веру в сохранность личной информации.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вызывает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массового слежения и контроля общественным мнением;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она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зависит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её же участников и их энтузиазма. Более нет постоянного финансирования, а централизованные системы (в частности и само государство) являются враждебными к её существованию [6].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является </w:t>
      </w:r>
      <w:r>
        <w:rPr>
          <w:rFonts w:ascii="Times New Roman" w:hAnsi="Times New Roman" w:cs="Times New Roman" w:eastAsia="Times New Roman"/>
          <w:sz w:val="24"/>
          <w:szCs w:val="24"/>
          <w:highlight w:val="none"/>
        </w:rPr>
        <w:t xml:space="preserve">важным фактом противоречия и </w:t>
      </w:r>
      <w:r>
        <w:rPr>
          <w:rFonts w:ascii="Times New Roman" w:hAnsi="Times New Roman" w:cs="Times New Roman" w:eastAsia="Times New Roman"/>
          <w:sz w:val="24"/>
          <w:szCs w:val="24"/>
          <w:highlight w:val="none"/>
        </w:rPr>
        <w:t xml:space="preserve">главным фактором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боле</w:t>
      </w:r>
      <w:r>
        <w:rPr>
          <w:rFonts w:ascii="Times New Roman" w:hAnsi="Times New Roman" w:cs="Times New Roman" w:eastAsia="Times New Roman"/>
          <w:sz w:val="24"/>
          <w:szCs w:val="24"/>
          <w:highlight w:val="none"/>
        </w:rPr>
        <w:t xml:space="preserve">е становится невозможным из-за её ризоморфного характера, как отрицания иерархического. Любой пользователь становится в конечном счёте олицетворением самой системы. На данном этапе безопасность информации начинает эволюционировать и переходить на безопасно</w:t>
      </w:r>
      <w:r>
        <w:rPr>
          <w:rFonts w:ascii="Times New Roman" w:hAnsi="Times New Roman" w:cs="Times New Roman" w:eastAsia="Times New Roman"/>
          <w:sz w:val="24"/>
          <w:szCs w:val="24"/>
          <w:highlight w:val="none"/>
        </w:rPr>
        <w:t xml:space="preserve">сть</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более качественном, тем самым образуя, в своём финальном проявлении, полную и абсолютную анонимность.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Первичная проблематика</w:t>
      </w:r>
      <w:bookmarkStart w:id="28" w:name="Первичная_проблематика"/>
      <w:r>
        <w:rPr>
          <w:highlight w:val="none"/>
        </w:rPr>
      </w:r>
      <w:bookmarkEnd w:id="28"/>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[7]. Приведённая атака ссылается на нерешённую проблему доверия</w:t>
      </w:r>
      <w:r>
        <w:rPr>
          <w:rStyle w:val="1092"/>
          <w:rFonts w:ascii="Times New Roman" w:hAnsi="Times New Roman" w:cs="Times New Roman" w:eastAsia="Times New Roman"/>
          <w:sz w:val="24"/>
          <w:szCs w:val="24"/>
          <w:highlight w:val="none"/>
        </w:rPr>
        <w:footnoteReference w:id="2"/>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[8][9].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[10].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354383" name="" hidden="0"/>
                        <pic:cNvPicPr>
                          <a:picLocks noChangeAspect="1"/>
                        </pic:cNvPicPr>
                        <pic:nvPr isPhoto="0" userDrawn="0"/>
                      </pic:nvPicPr>
                      <pic:blipFill>
                        <a:blip r:embed="rId10"/>
                        <a:stretch/>
                      </pic:blipFill>
                      <pic:spPr bwMode="auto">
                        <a:xfrm flipH="0" flipV="0">
                          <a:off x="0" y="0"/>
                          <a:ext cx="3565460" cy="209596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szCs w:val="24"/>
          <w:highlight w:val="none"/>
        </w:rPr>
      </w:r>
      <w:r>
        <w:rPr>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Итогом такого развития считается возникновение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 последующего маркетинга, продажи релевантной рекламы.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[11,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9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Архитектуры анонимных сетей</w:t>
      </w:r>
      <w:bookmarkStart w:id="33" w:name="Архитектуры_анонимных_сетей"/>
      <w:r>
        <w:rPr>
          <w:rFonts w:ascii="Times New Roman" w:hAnsi="Times New Roman" w:cs="Times New Roman" w:eastAsia="Times New Roman"/>
          <w:b/>
          <w:sz w:val="28"/>
          <w:szCs w:val="24"/>
          <w:highlight w:val="none"/>
        </w:rPr>
      </w:r>
      <w:bookmarkEnd w:id="33"/>
      <w:r>
        <w:rPr>
          <w:rFonts w:ascii="Times New Roman" w:hAnsi="Times New Roman" w:cs="Times New Roman" w:eastAsia="Times New Roman"/>
          <w:b/>
          <w:sz w:val="28"/>
          <w:szCs w:val="24"/>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[12][1, с.912].</w:t>
      </w:r>
      <w:r>
        <w:rPr>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[13]</w:t>
      </w:r>
      <w:r>
        <w:rPr>
          <w:rFonts w:ascii="Times New Roman" w:hAnsi="Times New Roman" w:cs="Times New Roman" w:eastAsia="Times New Roman"/>
          <w:sz w:val="24"/>
          <w:szCs w:val="24"/>
          <w:highlight w:val="none"/>
        </w:rPr>
        <w:t xml:space="preserve">. Именно по историческим причинам, современные сети имеют оверлейные уровни безопасности.</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ается либо на одноранговой (ризоморфной), либо на гибридной архитектуре сети, исключая при этом многоранговую (иерархическую). Последняя архитектура является прямым отрицанием анонимности, направленая на её подавление посредством концентрации линий связи. </w:t>
      </w:r>
      <w:r>
        <w:rPr>
          <w:rFonts w:ascii="Times New Roman" w:hAnsi="Times New Roman" w:cs="Times New Roman" w:eastAsia="Times New Roman"/>
          <w:sz w:val="24"/>
          <w:szCs w:val="24"/>
          <w:highlight w:val="none"/>
        </w:rPr>
        <w:t xml:space="preserve"> </w:t>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Сеть на основе многоранговой архитектуры расширяется изнутри, относительно своего ядра, и не допускает расширения извне. 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структуры, или иными словами, сам факт распределённости становится следствием централизации.</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серверов-ретрансляторов, исключение которых приводит к блокированию всей сети, т</w:t>
      </w:r>
      <w:r>
        <w:rPr>
          <w:rFonts w:ascii="Times New Roman" w:hAnsi="Times New Roman" w:cs="Times New Roman" w:eastAsia="Times New Roman"/>
          <w:sz w:val="24"/>
          <w:szCs w:val="24"/>
          <w:highlight w:val="none"/>
        </w:rPr>
        <w:t xml:space="preserve">ем самым отсутствие прав серверов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Сеть на основе одноранговой архитектуры расширяется извне, не образуя тем самым статичное ядро даже в своей централизованной модели.</w:t>
      </w:r>
      <w:r>
        <w:rPr>
          <w:highlight w:val="none"/>
        </w:rPr>
        <w:t xml:space="preserve"> </w:t>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является</w:t>
      </w:r>
      <w:r>
        <w:rPr>
          <w:rFonts w:ascii="Times New Roman" w:hAnsi="Times New Roman" w:cs="Times New Roman" w:eastAsia="Times New Roman"/>
          <w:sz w:val="24"/>
          <w:szCs w:val="24"/>
          <w:highlight w:val="none"/>
        </w:rPr>
        <w:t xml:space="preserve"> 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архитектур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6112792" cy="1903249"/>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14523" name="" hidden="0"/>
                        <pic:cNvPicPr>
                          <a:picLocks noChangeAspect="1"/>
                        </pic:cNvPicPr>
                        <pic:nvPr isPhoto="0" userDrawn="0"/>
                      </pic:nvPicPr>
                      <pic:blipFill>
                        <a:blip r:embed="rId11"/>
                        <a:stretch/>
                      </pic:blipFill>
                      <pic:spPr bwMode="auto">
                        <a:xfrm flipH="0" flipV="0">
                          <a:off x="0" y="0"/>
                          <a:ext cx="6112791" cy="1903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81.3pt;height:149.9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2.</w:t>
      </w:r>
      <w:r>
        <w:rPr>
          <w:rFonts w:ascii="Times New Roman" w:hAnsi="Times New Roman" w:cs="Times New Roman" w:eastAsia="Times New Roman"/>
          <w:highlight w:val="none"/>
        </w:rPr>
        <w:t xml:space="preserve"> Архитектуры строения сетей с прилагаемыми моделями</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Становление одноранговой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улучшения, а за счёт фактора нежизнеспособности в «сожительстве» с многоранговой системой [14].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 но не за счёт её эволюции, как постепенного</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 планомерного развития, а уже за счёт революции, как скачкообразного и моментального прогресса. Итогом такого процесса стало объединение клиентской составляющей с серверной частью, породив тем самым узлы связи, как отдельные сетевые единицы коммуникации. </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одноранговой распределённой системы является следствием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лице количества узлов, а не их качества.</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331825" cy="2251112"/>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800040" name="" hidden="0"/>
                        <pic:cNvPicPr>
                          <a:picLocks noChangeAspect="1"/>
                        </pic:cNvPicPr>
                        <pic:nvPr isPhoto="0" userDrawn="0"/>
                      </pic:nvPicPr>
                      <pic:blipFill>
                        <a:blip r:embed="rId12"/>
                        <a:stretch/>
                      </pic:blipFill>
                      <pic:spPr bwMode="auto">
                        <a:xfrm flipH="0" flipV="0">
                          <a:off x="0" y="0"/>
                          <a:ext cx="5331825" cy="22511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19.8pt;height:177.3pt;" stroked="false">
                <v:path textboxrect="0,0,0,0"/>
                <v:imagedata r:id="rId12" o:title=""/>
              </v:shape>
            </w:pict>
          </mc:Fallback>
        </mc:AlternateConten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 3.</w:t>
      </w:r>
      <w:r>
        <w:rPr>
          <w:rFonts w:ascii="Times New Roman" w:hAnsi="Times New Roman" w:cs="Times New Roman" w:eastAsia="Times New Roman"/>
          <w:highlight w:val="none"/>
        </w:rPr>
        <w:t xml:space="preserve"> Развитие многоранговой архитектуры</w:t>
      </w:r>
      <w:r>
        <w:rPr>
          <w:rFonts w:ascii="Times New Roman" w:hAnsi="Times New Roman" w:cs="Times New Roman" w:eastAsia="Times New Roman"/>
          <w:sz w:val="24"/>
          <w:szCs w:val="24"/>
          <w:highlight w:val="none"/>
        </w:rPr>
        <w:t xml:space="preserve"> на примере типа БД «master-slave»</w:t>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Во всех последующих упоминаниях под термином «централизация» будет пониматься именно конечная фаза эволюции многоранговой архитектуры.</w:t>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Становление гибридной системы</w:t>
      </w:r>
      <w:r>
        <w:rPr>
          <w:rFonts w:ascii="Times New Roman" w:hAnsi="Times New Roman" w:cs="Times New Roman" w:eastAsia="Times New Roman"/>
          <w:sz w:val="24"/>
          <w:szCs w:val="24"/>
          <w:highlight w:val="none"/>
        </w:rPr>
        <w:t xml:space="preserve"> 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архитектура избавляет систему частично или полностью от ядра внутренней иерархии, разбавляя систему внешними одноранговыми связями. С другой стороны, многоранговая архитектура преобразует примитивные редирект-функции</w:t>
      </w:r>
      <w:r>
        <w:rPr>
          <w:rFonts w:ascii="Times New Roman" w:hAnsi="Times New Roman" w:cs="Times New Roman" w:eastAsia="Times New Roman"/>
          <w:sz w:val="24"/>
          <w:szCs w:val="24"/>
          <w:highlight w:val="none"/>
        </w:rPr>
        <w:t xml:space="preserve">, изменяя форму передачи информации и</w:t>
      </w:r>
      <w:r>
        <w:rPr>
          <w:rFonts w:ascii="Times New Roman" w:hAnsi="Times New Roman" w:cs="Times New Roman" w:eastAsia="Times New Roman"/>
          <w:sz w:val="24"/>
          <w:szCs w:val="24"/>
          <w:highlight w:val="none"/>
        </w:rPr>
        <w:t xml:space="preserve"> сохраня</w:t>
      </w:r>
      <w:r>
        <w:rPr>
          <w:rFonts w:ascii="Times New Roman" w:hAnsi="Times New Roman" w:cs="Times New Roman" w:eastAsia="Times New Roman"/>
          <w:sz w:val="24"/>
          <w:szCs w:val="24"/>
          <w:highlight w:val="none"/>
        </w:rPr>
        <w:t xml:space="preserve">я иерархию между сервером-клиентом. Внешним противоречием гибридности становится сильная схожесть с «классическими» (децентрализованными, распределёнными) моделями одноранговой архитектуры, при этом не являясь их прямым вырождением</w:t>
      </w:r>
      <w:r>
        <w:rPr>
          <w:rFonts w:ascii="Times New Roman" w:hAnsi="Times New Roman" w:cs="Times New Roman" w:eastAsia="Times New Roman"/>
          <w:sz w:val="24"/>
          <w:szCs w:val="24"/>
          <w:highlight w:val="none"/>
        </w:rPr>
        <w:t xml:space="preserve">. Иными словами, при рассмотрении внутреннего фрагмента системы, сама сеть начинает анализироваться как прозрачно одноранговая, но при целостном осмотре системы, а не только её составной части, она начинает обретать «краски» иерархичности и быть зависимой </w:t>
      </w:r>
      <w:r>
        <w:rPr>
          <w:rFonts w:ascii="Times New Roman" w:hAnsi="Times New Roman" w:cs="Times New Roman" w:eastAsia="Times New Roman"/>
          <w:sz w:val="24"/>
          <w:szCs w:val="24"/>
          <w:highlight w:val="none"/>
        </w:rPr>
        <w:t xml:space="preserve">от действий</w:t>
      </w:r>
      <w:r>
        <w:rPr>
          <w:rFonts w:ascii="Times New Roman" w:hAnsi="Times New Roman" w:cs="Times New Roman" w:eastAsia="Times New Roman"/>
          <w:sz w:val="24"/>
          <w:szCs w:val="24"/>
          <w:highlight w:val="none"/>
        </w:rPr>
        <w:t xml:space="preserve"> клиентов, тем самым становясь несамостоятельной в своих функциях исполнения, и как следствие не одноранговой в своём проявлении. </w:t>
      </w:r>
      <w:r>
        <w:rPr>
          <w:rFonts w:ascii="Times New Roman" w:hAnsi="Times New Roman" w:cs="Times New Roman" w:eastAsia="Times New Roman"/>
          <w:sz w:val="24"/>
          <w:szCs w:val="24"/>
          <w:highlight w:val="none"/>
        </w:rPr>
        <w:t xml:space="preserve">Таким образом, внутренним противоречием системы является симуляция одноранговой распределённости её многоранговым аналогом, и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 её одноранговым дженериком. </w:t>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Развитие сетевой анонимности</w:t>
      </w:r>
      <w:r>
        <w:rPr>
          <w:rFonts w:ascii="Times New Roman" w:hAnsi="Times New Roman" w:cs="Times New Roman" w:eastAsia="Times New Roman"/>
          <w:highlight w:val="none"/>
        </w:rPr>
      </w:r>
      <w:bookmarkStart w:id="31" w:name="Развитие_сетевой_анонимности"/>
      <w:r>
        <w:rPr>
          <w:rFonts w:ascii="Times New Roman" w:hAnsi="Times New Roman" w:cs="Times New Roman" w:eastAsia="Times New Roman"/>
          <w:highlight w:val="none"/>
        </w:rPr>
      </w:r>
      <w:bookmarkEnd w:id="31"/>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none"/>
        </w:rPr>
        <w:t xml:space="preserve">Анализируя сетевую анонимность как объект, стоит сразу отметить её фрагментированность со стороны определений и терминологий, что предполагает также её неоднородность, а следовательно и становление как таковое. В 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можно трактовать как некую градацию, поэтапность, которой присуще семь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9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отсутствие связи как таковой или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[15],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относительно третьей стадии.</w:t>
      </w:r>
      <w:r>
        <w:rPr>
          <w:highlight w:val="none"/>
        </w:rPr>
      </w:r>
      <w:r/>
    </w:p>
    <w:p>
      <w:pPr>
        <w:pStyle w:val="1081"/>
        <w:ind w:left="0"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[16][17],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[18], I2P (garlic routing) [19], Mixminion (mix network) [20] и т.д.</w:t>
      </w:r>
      <w:r>
        <w:rPr>
          <w:highlight w:val="none"/>
        </w:rPr>
      </w:r>
      <w:r/>
    </w:p>
    <w:p>
      <w:pPr>
        <w:pStyle w:val="1081"/>
        <w:ind w:left="72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highlight w:val="none"/>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|A|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узлов в сети,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узлов участвующих в марш</w:t>
      </w:r>
      <w:r>
        <w:rPr>
          <w:rFonts w:ascii="Times New Roman" w:hAnsi="Times New Roman" w:cs="Times New Roman" w:eastAsia="Times New Roman"/>
          <w:sz w:val="24"/>
          <w:szCs w:val="24"/>
          <w:highlight w:val="none"/>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highlight w:val="none"/>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highlight w:val="none"/>
        </w:rPr>
        <w:t xml:space="preserve"> </w:t>
      </w:r>
      <w:r>
        <w:rPr>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распространение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w:t>
      </w:r>
      <w:r>
        <w:rPr>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[21,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r>
      <w:r/>
    </w:p>
    <w:p>
      <w:pPr>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862018" cy="412016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430419" name="" hidden="0"/>
                        <pic:cNvPicPr>
                          <a:picLocks noChangeAspect="1"/>
                        </pic:cNvPicPr>
                        <pic:nvPr isPhoto="0" userDrawn="0"/>
                      </pic:nvPicPr>
                      <pic:blipFill>
                        <a:blip r:embed="rId13"/>
                        <a:stretch/>
                      </pic:blipFill>
                      <pic:spPr bwMode="auto">
                        <a:xfrm flipH="0" flipV="0">
                          <a:off x="0" y="0"/>
                          <a:ext cx="4862016" cy="41201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82.8pt;height:324.4pt;" stroked="false">
                <v:path textboxrect="0,0,0,0"/>
                <v:imagedata r:id="rId13" o:title=""/>
              </v:shape>
            </w:pict>
          </mc:Fallback>
        </mc:AlternateContent>
      </w:r>
      <w:r>
        <w:rPr>
          <w:rFonts w:ascii="Times New Roman" w:hAnsi="Times New Roman" w:cs="Times New Roman" w:eastAsia="Times New Roman"/>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081"/>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4.</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анонимности на базе которых будет доступно формирование скрытых сетей с повышенным уровнем безопасности.</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полиморфизма информации.</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720"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2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highlight w:val="none"/>
        </w:rPr>
        <w:t xml:space="preserve">Данный критерий должен обуславливаться модификацией первого</w:t>
      </w:r>
      <w:r>
        <w:rPr>
          <w:rFonts w:ascii="Times New Roman" w:hAnsi="Times New Roman" w:cs="Times New Roman" w:eastAsia="Times New Roman"/>
          <w:sz w:val="24"/>
          <w:highlight w:val="none"/>
        </w:rPr>
        <w:t xml:space="preserve"> критерия</w:t>
      </w:r>
      <w:r>
        <w:rPr>
          <w:rFonts w:ascii="Times New Roman" w:hAnsi="Times New Roman" w:cs="Times New Roman" w:eastAsia="Times New Roman"/>
          <w:sz w:val="24"/>
          <w:highlight w:val="none"/>
        </w:rPr>
        <w:t xml:space="preserve">, а именно заменой полиморфизма на вероятностный полиморфизм.</w:t>
      </w:r>
      <w:r>
        <w:rPr>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На базе всего вышесказанного можно выявить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сетей, на основании её первых трёх пунктов. Таким образом, под сетевой анонимностью будет пониматься разрыв большинства логических связей между транспортируемым/хранимым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Становление седьмой стадии анонимности</w:t>
      </w:r>
      <w:r>
        <w:rPr>
          <w:rFonts w:ascii="Times New Roman" w:hAnsi="Times New Roman" w:cs="Times New Roman" w:eastAsia="Times New Roman"/>
          <w:highlight w:val="none"/>
        </w:rPr>
      </w:r>
      <w:bookmarkStart w:id="32" w:name="Становление_седьмой_стадии_анонимности"/>
      <w:r>
        <w:rPr>
          <w:rFonts w:ascii="Times New Roman" w:hAnsi="Times New Roman" w:cs="Times New Roman" w:eastAsia="Times New Roman"/>
          <w:highlight w:val="none"/>
        </w:rPr>
      </w:r>
      <w:bookmarkEnd w:id="32"/>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Продолжая анализ развития ано</w:t>
      </w:r>
      <w:r>
        <w:rPr>
          <w:rFonts w:ascii="Times New Roman" w:hAnsi="Times New Roman" w:cs="Times New Roman" w:eastAsia="Times New Roman"/>
          <w:sz w:val="24"/>
          <w:szCs w:val="24"/>
          <w:highlight w:val="none"/>
        </w:rPr>
        <w:t xml:space="preserve">нимных сетей, можно ссылаться на методы нападений, которые в своей совокупности являются способами совершенствования последующих сетевых формаций. Так, например, 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highlight w:val="none"/>
        </w:rPr>
        <w:t xml:space="preserve">(как наиболее лёгкий способ), нежели попытки раскрытия, взлома, дешифрования объектов (как наиболее сложный). </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081"/>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4515485" cy="1800225"/>
                <wp:effectExtent l="0" t="0" r="0" b="0"/>
                <wp:docPr id="5" name="Изображение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89316" name="Изображение2" descr="" hidden="0"/>
                        <pic:cNvPicPr>
                          <a:picLocks noChangeAspect="1"/>
                        </pic:cNvPicPr>
                        <pic:nvPr isPhoto="0" userDrawn="0"/>
                      </pic:nvPicPr>
                      <pic:blipFill>
                        <a:blip r:embed="rId14"/>
                        <a:stretch/>
                      </pic:blipFill>
                      <pic:spPr bwMode="auto">
                        <a:xfrm>
                          <a:off x="0" y="0"/>
                          <a:ext cx="4515484"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55.5pt;height:141.8pt;" stroked="false">
                <v:path textboxrect="0,0,0,0"/>
                <v:imagedata r:id="rId14" o:title=""/>
              </v:shape>
            </w:pict>
          </mc:Fallback>
        </mc:AlternateContent>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5.</w:t>
      </w:r>
      <w:r>
        <w:rPr>
          <w:rFonts w:ascii="Times New Roman" w:hAnsi="Times New Roman" w:cs="Times New Roman" w:eastAsia="Times New Roman"/>
          <w:highlight w:val="none"/>
        </w:rPr>
        <w:t xml:space="preserve"> Обобщённая схема полиморфизма информации на базе седьмой стадии анонимности</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Одной из достаточно сильных и сложно искоренимых атак на одноранговые (а следовательно, и на гибридные) сети является атака Сивиллы [22]. </w:t>
      </w:r>
      <w:r>
        <w:rPr>
          <w:rFonts w:ascii="Times New Roman" w:hAnsi="Times New Roman" w:cs="Times New Roman" w:eastAsia="Times New Roman"/>
          <w:sz w:val="24"/>
          <w:szCs w:val="24"/>
          <w:highlight w:val="none"/>
          <w:shd w:val="clear" w:color="auto" w:fill="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highlight w:val="none"/>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→1</w:t>
      </w:r>
      <w:r>
        <w:rPr>
          <w:rFonts w:ascii="Times New Roman" w:hAnsi="Times New Roman" w:cs="Times New Roman" w:eastAsia="Times New Roman"/>
          <w:sz w:val="24"/>
          <w:szCs w:val="24"/>
          <w:highlight w:val="none"/>
        </w:rPr>
        <w:t xml:space="preserve">) уменьшение мощности анонимно</w:t>
      </w:r>
      <w:r>
        <w:rPr>
          <w:rFonts w:ascii="Times New Roman" w:hAnsi="Times New Roman" w:cs="Times New Roman" w:eastAsia="Times New Roman"/>
          <w:sz w:val="24"/>
          <w:szCs w:val="24"/>
          <w:highlight w:val="none"/>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highlight w:val="none"/>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highlight w:val="none"/>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highlight w:val="none"/>
        </w:rPr>
        <w:t xml:space="preserve">на этапе</w:t>
      </w:r>
      <w:r>
        <w:rPr>
          <w:rFonts w:ascii="Times New Roman" w:hAnsi="Times New Roman" w:cs="Times New Roman" w:eastAsia="Times New Roman"/>
          <w:sz w:val="24"/>
          <w:szCs w:val="24"/>
          <w:highlight w:val="none"/>
        </w:rPr>
        <w:t xml:space="preserve"> зарождения скрытых сетей, когда количество узлов минимально. Решений данной проблемы несколько: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highlight w:val="none"/>
        </w:rPr>
        <w:t xml:space="preserve">друг к другу</w:t>
      </w:r>
      <w:r>
        <w:rPr>
          <w:rFonts w:ascii="Times New Roman" w:hAnsi="Times New Roman" w:cs="Times New Roman" w:eastAsia="Times New Roman"/>
          <w:sz w:val="24"/>
          <w:szCs w:val="24"/>
          <w:highlight w:val="none"/>
        </w:rPr>
        <w:t xml:space="preserve"> [23]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highlight w:val="none"/>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highlight w:val="none"/>
        </w:rPr>
        <w:t xml:space="preserve">было описано выше, является проблематичным действием.</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highlight w:val="none"/>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highlight w:val="none"/>
        </w:rPr>
        <w:t xml:space="preserve"> менее трёх узлов несвязанных между собой общими целями и интересами, иными словами атака базируется на формуле</w:t>
      </w:r>
      <w:r>
        <w:rPr>
          <w:rFonts w:ascii="Times New Roman" w:hAnsi="Times New Roman" w:cs="Times New Roman" w:eastAsia="Times New Roman"/>
          <w:sz w:val="24"/>
          <w:szCs w:val="24"/>
          <w:highlight w:val="none"/>
        </w:rPr>
        <w:t xml:space="preserve">, результат которой должен быть равен двум,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N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d</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количество всех узлов в сети,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количество деанонимизирующих узлов. Д</w:t>
      </w:r>
      <w:r>
        <w:rPr>
          <w:rFonts w:ascii="Times New Roman" w:hAnsi="Times New Roman" w:cs="Times New Roman" w:eastAsia="Times New Roman"/>
          <w:sz w:val="24"/>
          <w:szCs w:val="24"/>
          <w:highlight w:val="none"/>
        </w:rPr>
        <w:t xml:space="preserve">ля осуществления подобной атаки потребуется примерно </w:t>
      </w:r>
      <m:oMath>
        <m:box>
          <m:boxPr>
            <m:aln m:val="off"/>
            <m:diff m:val="off"/>
            <m:noBreak m:val="off"/>
            <m:opEmu m:val="off"/>
            <m:ctrlPr>
              <w:rPr>
                <w:rFonts w:ascii="Cambria Math" w:hAnsi="Cambria Math" w:cs="Cambria Math" w:eastAsia="Cambria Math"/>
                <w:i/>
                <w:sz w:val="24"/>
                <w:highlight w:val="none"/>
              </w:rPr>
            </m:ctrlPr>
          </m:boxPr>
          <m:e>
            <m:argPr>
              <m:argSz m:val="-1"/>
            </m:argPr>
            <m:f>
              <m:fPr>
                <m:ctrlPr>
                  <w:rPr>
                    <w:rFonts w:ascii="Cambria Math" w:hAnsi="Cambria Math" w:cs="Cambria Math" w:eastAsia="Cambria Math"/>
                    <w:i/>
                    <w:sz w:val="24"/>
                    <w:highlight w:val="none"/>
                  </w:rPr>
                </m:ctrlPr>
              </m:fPr>
              <m:num>
                <m:r>
                  <w:rPr>
                    <w:rFonts w:ascii="Cambria Math" w:hAnsi="Cambria Math" w:cs="Cambria Math" w:eastAsia="Cambria Math" w:hint="default"/>
                    <w:sz w:val="24"/>
                    <w:highlight w:val="none"/>
                  </w:rPr>
                  <m:rPr>
                    <m:sty m:val="i"/>
                  </m:rPr>
                  <m:t>a (a-1)</m:t>
                </m:r>
              </m:num>
              <m:den>
                <m:r>
                  <w:rPr>
                    <w:rFonts w:ascii="Cambria Math" w:hAnsi="Cambria Math" w:cs="Cambria Math" w:eastAsia="Cambria Math" w:hint="default"/>
                    <w:sz w:val="24"/>
                    <w:highlight w:val="none"/>
                  </w:rPr>
                  <m:rPr>
                    <m:sty m:val="i"/>
                  </m:rPr>
                  <m:t>2</m:t>
                </m:r>
              </m:den>
            </m:f>
          </m:e>
        </m:box>
      </m:oMath>
      <w:r>
        <w:rPr>
          <w:rFonts w:ascii="Times New Roman" w:hAnsi="Times New Roman" w:cs="Times New Roman" w:eastAsia="Times New Roman"/>
          <w:sz w:val="24"/>
          <w:szCs w:val="24"/>
          <w:highlight w:val="none"/>
        </w:rPr>
        <w:t xml:space="preserve"> итеративных блокировок всей сети, </w:t>
      </w:r>
      <w:r>
        <w:rPr>
          <w:rFonts w:ascii="Times New Roman" w:hAnsi="Times New Roman" w:cs="Times New Roman" w:eastAsia="Times New Roman"/>
          <w:sz w:val="24"/>
          <w:szCs w:val="24"/>
          <w:highlight w:val="none"/>
        </w:rPr>
        <w:t xml:space="preserve">базируемой на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при выдаваемом результате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w:t>
      </w:r>
      <m:oMath>
        <m:r>
          <w:rPr>
            <w:rFonts w:ascii="Cambria Math" w:hAnsi="Cambria Math" w:cs="Cambria Math" w:eastAsia="Cambria Math" w:hint="default"/>
            <w:highlight w:val="none"/>
          </w:rPr>
          <m:rPr>
            <m:sty m:val="i"/>
          </m:rPr>
          <m:t>&gt;</m:t>
        </m:r>
      </m:oMath>
      <w:r>
        <w:rPr>
          <w:rFonts w:ascii="Times New Roman" w:hAnsi="Times New Roman" w:cs="Times New Roman" w:eastAsia="Times New Roman"/>
          <w:i/>
          <w:sz w:val="24"/>
          <w:szCs w:val="24"/>
          <w:highlight w:val="none"/>
        </w:rPr>
        <w:t xml:space="preserve"> 2</w:t>
      </w:r>
      <w:r>
        <w:rPr>
          <w:rFonts w:ascii="Times New Roman" w:hAnsi="Times New Roman" w:cs="Times New Roman" w:eastAsia="Times New Roman"/>
          <w:sz w:val="24"/>
          <w:szCs w:val="24"/>
          <w:highlight w:val="none"/>
        </w:rPr>
        <w:t xml:space="preserve">.</w:t>
      </w:r>
      <w:r>
        <w:rPr>
          <w:highlight w:val="none"/>
        </w:rPr>
      </w:r>
      <w:r/>
    </w:p>
    <w:p>
      <w:pPr>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sz w:val="24"/>
          <w:szCs w:val="24"/>
          <w:highlight w:val="none"/>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узлов, то каждый узел должен будет обрабатывать </w:t>
      </w:r>
      <w:r>
        <w:rPr>
          <w:rFonts w:ascii="Times New Roman" w:hAnsi="Times New Roman" w:cs="Times New Roman" w:eastAsia="Times New Roman"/>
          <w:i/>
          <w:sz w:val="24"/>
          <w:szCs w:val="24"/>
          <w:highlight w:val="none"/>
        </w:rPr>
        <w:t xml:space="preserve">N </w:t>
      </w:r>
      <m:oMath>
        <m:r>
          <w:rPr>
            <w:rFonts w:ascii="Cambria Math" w:hAnsi="Cambria Math"/>
            <w:highlight w:val="none"/>
          </w:rPr>
          <m:rPr/>
          <m:t>−</m:t>
        </m:r>
      </m:oMath>
      <w:r>
        <w:rPr>
          <w:highlight w:val="none"/>
        </w:rPr>
        <w:t xml:space="preserve"> </w:t>
      </w:r>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highlight w:val="none"/>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rPr>
          <w:highlight w:val="none"/>
        </w:rPr>
      </w:r>
      <w:r/>
    </w:p>
    <w:p>
      <w:pPr>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Атака Сивиллы может быть рассмотрена и бо</w:t>
      </w:r>
      <w:r>
        <w:rPr>
          <w:rFonts w:ascii="Times New Roman" w:hAnsi="Times New Roman" w:cs="Times New Roman" w:eastAsia="Times New Roman"/>
          <w:sz w:val="24"/>
          <w:szCs w:val="24"/>
          <w:highlight w:val="none"/>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highlight w:val="none"/>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highlight w:val="none"/>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Ис</w:t>
      </w:r>
      <w:r>
        <w:rPr>
          <w:rFonts w:ascii="Times New Roman" w:hAnsi="Times New Roman" w:cs="Times New Roman" w:eastAsia="Times New Roman"/>
          <w:sz w:val="24"/>
          <w:szCs w:val="24"/>
          <w:highlight w:val="none"/>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highlight w:val="none"/>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государство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будет снова возвращаться на свою родину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w:t>
      </w:r>
      <w:r>
        <w:rPr>
          <w:rStyle w:val="109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highlight w:val="none"/>
        </w:rPr>
      </w:r>
      <w:r/>
    </w:p>
    <w:p>
      <w:pPr>
        <w:pStyle w:val="1081"/>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highlight w:val="none"/>
        </w:rPr>
        <w:t xml:space="preserve">приводящей</w:t>
      </w:r>
      <w:r>
        <w:rPr>
          <w:rFonts w:ascii="Times New Roman" w:hAnsi="Times New Roman" w:cs="Times New Roman" w:eastAsia="Times New Roman"/>
          <w:sz w:val="24"/>
          <w:szCs w:val="24"/>
          <w:highlight w:val="none"/>
        </w:rPr>
        <w:t xml:space="preserve"> к спаму. Плюсом такого подхода является возможность использовать его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highlight w:val="none"/>
        </w:rPr>
        <w:t xml:space="preserve">ществления такого метода прим</w:t>
      </w:r>
      <w:r>
        <w:rPr>
          <w:rFonts w:ascii="Times New Roman" w:hAnsi="Times New Roman" w:cs="Times New Roman" w:eastAsia="Times New Roman"/>
          <w:sz w:val="24"/>
          <w:szCs w:val="24"/>
          <w:highlight w:val="none"/>
        </w:rPr>
        <w:t xml:space="preserve">еняются сети основанные на седьмой стадии анонимности, т.к. они распространяют информацию методом вероятностной маршрутизации, что априори ведёт к множественному дублированию, пролиферации объектов. Полиморфизм информации осуществляется способом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Пример программного кода [24][25] для создания транспортировочного пакета:</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import (</w:t>
      </w:r>
      <w:r>
        <w:rPr>
          <w:highlight w:val="none"/>
        </w:rPr>
      </w:r>
      <w:r/>
    </w:p>
    <w:p>
      <w:pPr>
        <w:pStyle w:val="1081"/>
        <w:ind w:left="708" w:firstLine="708"/>
        <w:jc w:val="both"/>
        <w:spacing w:before="0" w:after="0"/>
        <w:rPr>
          <w:rFonts w:ascii="Monospace" w:hAnsi="Monospace" w:cs="Monospace" w:eastAsia="Monospace"/>
          <w:sz w:val="18"/>
          <w:highlight w:val="none"/>
        </w:rPr>
      </w:pPr>
      <w:r>
        <w:rPr>
          <w:rFonts w:ascii="Monospace" w:hAnsi="Monospace" w:cs="Monospace" w:eastAsia="Monospace"/>
          <w:color w:val="0D0D0D" w:themeColor="text1" w:themeTint="F2"/>
          <w:sz w:val="18"/>
          <w:szCs w:val="24"/>
          <w:highlight w:val="none"/>
          <w:lang w:val="en-US"/>
        </w:rPr>
        <w:t xml:space="preserve">"bytes"</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708"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var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psender </w:t>
        <w:tab/>
        <w:t xml:space="preserve">= GenerateKey(N)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 xml:space="preserve">for _, pub := range route {</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 xml:space="preserve">rpack = Encrypt(</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psender, </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pub,</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 xml:space="preserve">bytes.Join(</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ROUTE_MODE,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ab/>
        <w:t xml:space="preserve">SerializePackage(rpack),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ab/>
        <w:tab/>
        <w:tab/>
        <w:tab/>
        <w:t xml:space="preserve">[]byte{},</w:t>
      </w:r>
      <w:r>
        <w:rPr>
          <w:highlight w:val="none"/>
        </w:rPr>
      </w:r>
      <w:r/>
    </w:p>
    <w:p>
      <w:pPr>
        <w:pStyle w:val="1081"/>
        <w:ind w:left="2125"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lang w:val="en-US"/>
        </w:rPr>
        <w:t xml:space="preserve">),</w:t>
      </w:r>
      <w:r>
        <w:rPr>
          <w:highlight w:val="none"/>
        </w:rPr>
      </w:r>
      <w:r/>
    </w:p>
    <w:p>
      <w:pPr>
        <w:pStyle w:val="1081"/>
        <w:ind w:left="1417" w:firstLine="707"/>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ab/>
        <w:t xml:space="preserve">return rpack</w:t>
      </w:r>
      <w:r>
        <w:rPr>
          <w:highlight w:val="none"/>
        </w:rPr>
      </w:r>
      <w:r/>
    </w:p>
    <w:p>
      <w:pPr>
        <w:pStyle w:val="1081"/>
        <w:ind w:left="709" w:firstLine="0"/>
        <w:jc w:val="both"/>
        <w:spacing w:before="0" w:after="0"/>
        <w:rPr>
          <w:rFonts w:ascii="Monospace" w:hAnsi="Monospace" w:cs="Monospace" w:eastAsia="Monospace"/>
          <w:sz w:val="18"/>
          <w:highlight w:val="none"/>
        </w:rPr>
      </w:pPr>
      <w:r>
        <w:rPr>
          <w:rFonts w:ascii="Monospace" w:hAnsi="Monospace" w:cs="Monospace" w:eastAsia="Monospace"/>
          <w:sz w:val="18"/>
          <w:szCs w:val="24"/>
          <w:highlight w:val="none"/>
        </w:rPr>
        <w:t xml:space="preserve">}</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если предположить, что в сети существует всего три узла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(где один из них является отправителем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highlight w:val="none"/>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Иначе, если предположи</w:t>
      </w:r>
      <w:r>
        <w:rPr>
          <w:rFonts w:ascii="Times New Roman" w:hAnsi="Times New Roman" w:cs="Times New Roman" w:eastAsia="Times New Roman"/>
          <w:sz w:val="24"/>
          <w:szCs w:val="24"/>
          <w:highlight w:val="none"/>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но если полиморфизма не существует, то будет два этапа: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Style w:val="109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sz w:val="24"/>
          <w:szCs w:val="24"/>
          <w:highlight w:val="none"/>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highlight w:val="none"/>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highlight w:val="none"/>
        </w:rPr>
        <w:t xml:space="preserve">ю вели</w:t>
      </w:r>
      <w:r>
        <w:rPr>
          <w:rFonts w:ascii="Times New Roman" w:hAnsi="Times New Roman" w:cs="Times New Roman" w:eastAsia="Times New Roman"/>
          <w:sz w:val="24"/>
          <w:szCs w:val="24"/>
          <w:highlight w:val="none"/>
        </w:rPr>
        <w:t xml:space="preserve">чину, то грань между отправлением и получением будет стираться, сливаться, инвертироваться, что приведёт к неоднородному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highlight w:val="none"/>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и количество действий без него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(что представляет собой всегда константу </w:t>
      </w:r>
      <w:r>
        <w:rPr>
          <w:rFonts w:ascii="Times New Roman" w:hAnsi="Times New Roman" w:cs="Times New Roman" w:eastAsia="Times New Roman"/>
          <w:i/>
          <w:sz w:val="24"/>
          <w:szCs w:val="24"/>
          <w:highlight w:val="none"/>
        </w:rPr>
        <w:t xml:space="preserve">n = 2</w:t>
      </w:r>
      <w:r>
        <w:rPr>
          <w:rFonts w:ascii="Times New Roman" w:hAnsi="Times New Roman" w:cs="Times New Roman" w:eastAsia="Times New Roman"/>
          <w:sz w:val="24"/>
          <w:szCs w:val="24"/>
          <w:highlight w:val="none"/>
        </w:rPr>
        <w:t xml:space="preserve">), иными словами придерживаться формулы </w:t>
      </w:r>
      <w:r>
        <w:rPr>
          <w:rFonts w:ascii="Times New Roman" w:hAnsi="Times New Roman" w:cs="Times New Roman" w:eastAsia="Times New Roman"/>
          <w:i/>
          <w:sz w:val="24"/>
          <w:szCs w:val="24"/>
          <w:highlight w:val="none"/>
        </w:rPr>
        <w:t xml:space="preserve">НОД(k, 2) =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НОД</w:t>
      </w:r>
      <w:r>
        <w:rPr>
          <w:rFonts w:ascii="Times New Roman" w:hAnsi="Times New Roman" w:cs="Times New Roman" w:eastAsia="Times New Roman"/>
          <w:sz w:val="24"/>
          <w:szCs w:val="24"/>
          <w:highlight w:val="none"/>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highlight w:val="none"/>
          <w:lang w:val="en-US"/>
        </w:rPr>
        <w:t xml:space="preserve">k</w:t>
      </w:r>
      <w:r>
        <w:rPr>
          <w:rFonts w:ascii="Times New Roman" w:hAnsi="Times New Roman" w:cs="Times New Roman" w:eastAsia="Times New Roman"/>
          <w:i/>
          <w:sz w:val="24"/>
          <w:szCs w:val="24"/>
          <w:highlight w:val="none"/>
        </w:rPr>
        <w:t xml:space="preserve"> = 2</w:t>
      </w:r>
      <w:r>
        <w:rPr>
          <w:rFonts w:ascii="Times New Roman" w:hAnsi="Times New Roman" w:cs="Times New Roman" w:eastAsia="Times New Roman"/>
          <w:sz w:val="24"/>
          <w:szCs w:val="24"/>
          <w:highlight w:val="none"/>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В итоге все действия начинают трактоваться двумя полнос</w:t>
      </w:r>
      <w:r>
        <w:rPr>
          <w:rFonts w:ascii="Times New Roman" w:hAnsi="Times New Roman" w:cs="Times New Roman" w:eastAsia="Times New Roman"/>
          <w:sz w:val="24"/>
          <w:szCs w:val="24"/>
          <w:highlight w:val="none"/>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highlight w:val="none"/>
        </w:rPr>
        <w:t xml:space="preserve">с</w:t>
      </w:r>
      <w:r>
        <w:rPr>
          <w:rFonts w:ascii="Times New Roman" w:hAnsi="Times New Roman" w:cs="Times New Roman" w:eastAsia="Times New Roman"/>
          <w:sz w:val="24"/>
          <w:szCs w:val="24"/>
          <w:highlight w:val="none"/>
        </w:rPr>
        <w:t xml:space="preserve">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таком случае, является лишь запрос(1), созданный ген</w:t>
      </w:r>
      <w:r>
        <w:rPr>
          <w:rFonts w:ascii="Times New Roman" w:hAnsi="Times New Roman" w:cs="Times New Roman" w:eastAsia="Times New Roman"/>
          <w:sz w:val="24"/>
          <w:szCs w:val="24"/>
          <w:highlight w:val="none"/>
        </w:rPr>
        <w:t xml:space="preserve">ез</w:t>
      </w:r>
      <w:r>
        <w:rPr>
          <w:rFonts w:ascii="Times New Roman" w:hAnsi="Times New Roman" w:cs="Times New Roman" w:eastAsia="Times New Roman"/>
          <w:sz w:val="24"/>
          <w:szCs w:val="24"/>
          <w:highlight w:val="none"/>
        </w:rPr>
        <w:t xml:space="preserve">ис-инициатором связи, который будет трактоваться всегда детерминировано. Но и здесь, в первую очередь, стоит заметить, что при последующих запросах данная проблема всегда будет угасать из-за увеличивающейся энтропии [26], приводящей к хаотичности действий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rFonts w:cs="Calibri" w:eastAsia="Calibri"/>
          <w:i w:val="0"/>
          <w:sz w:val="22"/>
          <w:szCs w:val="24"/>
          <w:highlight w:val="none"/>
        </w:rPr>
        <w:t xml:space="preserve">Метаморфозы вероятностного полиморфизма</w:t>
      </w:r>
      <w:r>
        <w:rPr>
          <w:rFonts w:cs="Calibri" w:eastAsia="Calibri"/>
          <w:sz w:val="24"/>
          <w:szCs w:val="24"/>
          <w:highlight w:val="none"/>
        </w:rPr>
        <w:tab/>
        <w:tab/>
        <w:tab/>
      </w:r>
      <w:r>
        <w:rPr>
          <w:rFonts w:cs="Calibri" w:eastAsia="Calibri"/>
          <w:b w:val="0"/>
          <w:sz w:val="22"/>
          <w:szCs w:val="24"/>
          <w:highlight w:val="none"/>
        </w:rPr>
        <w:t xml:space="preserve">Расширение энтропии</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Calibri" w:hAnsi="Calibri" w:cs="Calibri" w:eastAsia="Calibri"/>
          <w:i/>
          <w:sz w:val="20"/>
          <w:szCs w:val="24"/>
          <w:highlight w:val="none"/>
        </w:rPr>
      </w:pPr>
      <w:r>
        <w:rPr>
          <w:rFonts w:cs="Calibri" w:eastAsia="Calibri"/>
          <w:sz w:val="20"/>
          <w:szCs w:val="24"/>
          <w:highlight w:val="none"/>
        </w:rPr>
        <w:t xml:space="preserve">1. </w:t>
      </w:r>
      <w:r>
        <w:rPr>
          <w:rFonts w:cs="Calibri" w:eastAsia="Calibri"/>
          <w:i w:val="0"/>
          <w:sz w:val="20"/>
          <w:szCs w:val="24"/>
          <w:highlight w:val="none"/>
        </w:rPr>
        <w:tab/>
        <w:t xml:space="preserve">(</w:t>
      </w:r>
      <w:r>
        <w:rPr>
          <w:rFonts w:cs="Calibri" w:eastAsia="Calibri"/>
          <w:i/>
          <w:sz w:val="20"/>
          <w:szCs w:val="24"/>
          <w:highlight w:val="none"/>
        </w:rPr>
        <w:t xml:space="preserve">A </w:t>
      </w:r>
      <w:r>
        <w:rPr>
          <w:rFonts w:cs="Calibri" w:eastAsia="Calibri"/>
          <w:i/>
          <w:sz w:val="20"/>
          <w:highlight w:val="none"/>
        </w:rPr>
        <w:t xml:space="preserve">→</w:t>
      </w:r>
      <w:r>
        <w:rPr>
          <w:rFonts w:cs="Calibri" w:eastAsia="Calibri"/>
          <w:i/>
          <w:sz w:val="20"/>
          <w:szCs w:val="24"/>
          <w:highlight w:val="none"/>
        </w:rPr>
        <w:t xml:space="preserve"> B ИЛИ A </w:t>
      </w:r>
      <w:r>
        <w:rPr>
          <w:rFonts w:cs="Calibri" w:eastAsia="Calibri"/>
          <w:i/>
          <w:sz w:val="20"/>
          <w:highlight w:val="none"/>
        </w:rPr>
        <w:t xml:space="preserve">→</w:t>
      </w:r>
      <w:r>
        <w:rPr>
          <w:rFonts w:cs="Calibri" w:eastAsia="Calibri"/>
          <w:i/>
          <w:sz w:val="20"/>
          <w:szCs w:val="24"/>
          <w:highlight w:val="none"/>
        </w:rPr>
        <w:t xml:space="preserve"> C</w:t>
      </w:r>
      <w:r>
        <w:rPr>
          <w:rFonts w:cs="Calibri" w:eastAsia="Calibri"/>
          <w:i w:val="0"/>
          <w:sz w:val="20"/>
          <w:szCs w:val="24"/>
          <w:highlight w:val="none"/>
        </w:rPr>
        <w:t xml:space="preserve">)</w:t>
        <w:tab/>
        <w:tab/>
        <w:tab/>
        <w:tab/>
        <w:tab/>
        <w:tab/>
        <w:t xml:space="preserve">1, 2. [запрос(1)]</w:t>
      </w:r>
      <w:r>
        <w:rPr>
          <w:rFonts w:cs="Calibri" w:eastAsia="Calibri"/>
          <w:i/>
          <w:sz w:val="20"/>
          <w:szCs w:val="24"/>
          <w:highlight w:val="none"/>
        </w:rPr>
        <w:t xml:space="preserve"> </w:t>
      </w:r>
      <w:r>
        <w:rPr>
          <w:rFonts w:cs="Calibri" w:eastAsia="Calibri"/>
          <w:i/>
          <w:sz w:val="20"/>
          <w:highlight w:val="none"/>
        </w:rPr>
        <w:t xml:space="preserve">→</w:t>
      </w:r>
      <w:r>
        <w:rPr>
          <w:rFonts w:cs="Calibri" w:eastAsia="Calibri"/>
          <w:i/>
          <w:sz w:val="20"/>
          <w:szCs w:val="24"/>
          <w:highlight w:val="none"/>
        </w:rPr>
        <w:t xml:space="preserve">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16"/>
          <w:szCs w:val="24"/>
          <w:highlight w:val="none"/>
        </w:rPr>
        <w:tab/>
        <w:tab/>
        <w:tab/>
        <w:tab/>
        <w:tab/>
      </w:r>
      <w:r>
        <w:rPr>
          <w:rFonts w:cs="Calibri" w:eastAsia="Calibri"/>
          <w:i w:val="0"/>
          <w:sz w:val="20"/>
          <w:szCs w:val="24"/>
          <w:highlight w:val="none"/>
        </w:rPr>
        <w:tab/>
        <w:t xml:space="preserve">| 0 бит |</w:t>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или маршрутизатор ]</w:t>
        <w:tab/>
      </w:r>
      <w:r>
        <w:rPr>
          <w:highlight w:val="none"/>
        </w:rPr>
      </w:r>
      <w:r/>
    </w:p>
    <w:p>
      <w:pPr>
        <w:pStyle w:val="1081"/>
        <w:ind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2.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 </w:t>
      </w:r>
      <w:r>
        <w:rPr>
          <w:rFonts w:cs="Calibri" w:eastAsia="Calibri"/>
          <w:i/>
          <w:sz w:val="20"/>
          <w:szCs w:val="24"/>
          <w:highlight w:val="none"/>
        </w:rPr>
        <w:tab/>
        <w:tab/>
        <w:tab/>
        <w:tab/>
        <w:tab/>
      </w:r>
      <w:r>
        <w:rPr>
          <w:rFonts w:cs="Calibri" w:eastAsia="Calibri"/>
          <w:i w:val="0"/>
          <w:sz w:val="20"/>
          <w:szCs w:val="24"/>
          <w:highlight w:val="none"/>
        </w:rPr>
        <w:tab/>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val="0"/>
          <w:sz w:val="20"/>
          <w:szCs w:val="24"/>
          <w:highlight w:val="none"/>
        </w:rPr>
        <w:tab/>
        <w:tab/>
        <w:tab/>
        <w:tab/>
        <w:tab/>
        <w:tab/>
        <w:tab/>
        <w:tab/>
      </w:r>
      <w:r>
        <w:rPr>
          <w:rFonts w:cs="Calibri" w:eastAsia="Calibri"/>
          <w:i/>
          <w:sz w:val="20"/>
          <w:szCs w:val="24"/>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val="0"/>
          <w:sz w:val="20"/>
          <w:szCs w:val="24"/>
          <w:highlight w:val="none"/>
        </w:rPr>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 </w:t>
        <w:tab/>
        <w:tab/>
        <w:tab/>
        <w:tab/>
        <w:tab/>
        <w:tab/>
        <w:t xml:space="preserve">2. [ответ(1)] </w:t>
      </w:r>
      <w:r>
        <w:rPr>
          <w:rFonts w:cs="Calibri" w:eastAsia="Calibri"/>
          <w:i/>
          <w:sz w:val="20"/>
          <w:highlight w:val="none"/>
        </w:rPr>
        <w:t xml:space="preserve">→</w:t>
      </w:r>
      <w:r>
        <w:rPr>
          <w:highlight w:val="none"/>
        </w:rPr>
      </w:r>
      <w:r/>
    </w:p>
    <w:p>
      <w:pPr>
        <w:pStyle w:val="1081"/>
        <w:ind w:left="708" w:firstLine="708"/>
        <w:jc w:val="both"/>
        <w:spacing w:before="0" w:after="0"/>
        <w:rPr>
          <w:rFonts w:ascii="Calibri" w:hAnsi="Calibri" w:cs="Calibri" w:eastAsia="Calibri"/>
          <w:i/>
          <w:sz w:val="20"/>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tab/>
      </w:r>
      <w:r>
        <w:rPr>
          <w:rFonts w:cs="Calibri" w:eastAsia="Calibri"/>
          <w:i/>
          <w:sz w:val="20"/>
          <w:highlight w:val="none"/>
        </w:rPr>
        <w:tab/>
        <w:tab/>
        <w:tab/>
        <w:tab/>
        <w:tab/>
        <w:tab/>
      </w:r>
      <w:r>
        <w:rPr>
          <w:rFonts w:cs="Calibri" w:eastAsia="Calibri"/>
          <w:sz w:val="20"/>
          <w:highlight w:val="none"/>
        </w:rPr>
        <w:t xml:space="preserve">| 1 бит |</w:t>
      </w:r>
      <w:r>
        <w:rPr>
          <w:highlight w:val="none"/>
        </w:rPr>
      </w:r>
      <w:r/>
    </w:p>
    <w:p>
      <w:pPr>
        <w:pStyle w:val="1081"/>
        <w:ind w:left="0" w:firstLine="0"/>
        <w:jc w:val="both"/>
        <w:spacing w:before="0" w:after="0"/>
        <w:rPr>
          <w:rFonts w:ascii="Calibri" w:hAnsi="Calibri" w:cs="Calibri" w:eastAsia="Calibri"/>
          <w:i w:val="0"/>
          <w:sz w:val="20"/>
          <w:szCs w:val="24"/>
          <w:highlight w:val="none"/>
        </w:rPr>
      </w:pPr>
      <w:r>
        <w:rPr>
          <w:rFonts w:cs="Calibri" w:eastAsia="Calibri"/>
          <w:i w:val="0"/>
          <w:sz w:val="20"/>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0" w:firstLine="0"/>
        <w:jc w:val="both"/>
        <w:spacing w:before="0" w:after="0"/>
        <w:rPr>
          <w:rFonts w:ascii="Calibri" w:hAnsi="Calibri" w:cs="Calibri" w:eastAsia="Calibri"/>
          <w:sz w:val="16"/>
          <w:highlight w:val="none"/>
        </w:rPr>
      </w:pPr>
      <w:r>
        <w:rPr>
          <w:rFonts w:cs="Calibri" w:eastAsia="Calibri"/>
          <w:sz w:val="16"/>
          <w:highlight w:val="none"/>
        </w:rPr>
      </w:r>
      <w:r>
        <w:rPr>
          <w:highlight w:val="none"/>
        </w:rPr>
      </w:r>
      <w:r/>
    </w:p>
    <w:p>
      <w:pPr>
        <w:pStyle w:val="1081"/>
        <w:ind w:left="0"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3.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C ИЛИ C </w:t>
      </w:r>
      <w:r>
        <w:rPr>
          <w:rFonts w:cs="Calibri" w:eastAsia="Calibri"/>
          <w:i/>
          <w:sz w:val="20"/>
          <w:highlight w:val="none"/>
        </w:rPr>
        <w:t xml:space="preserve">→</w:t>
      </w:r>
      <w:r>
        <w:rPr>
          <w:rFonts w:cs="Calibri" w:eastAsia="Calibri"/>
          <w:i/>
          <w:sz w:val="20"/>
          <w:szCs w:val="24"/>
          <w:highlight w:val="none"/>
        </w:rPr>
        <w:t xml:space="preserve"> B</w:t>
      </w:r>
      <w:r>
        <w:rPr>
          <w:rFonts w:cs="Calibri" w:eastAsia="Calibri"/>
          <w:i w:val="0"/>
          <w:sz w:val="20"/>
          <w:szCs w:val="24"/>
          <w:highlight w:val="none"/>
        </w:rPr>
        <w:t xml:space="preserve">)</w:t>
      </w:r>
      <w:r>
        <w:rPr>
          <w:rFonts w:cs="Calibri" w:eastAsia="Calibri"/>
          <w:i/>
          <w:sz w:val="20"/>
          <w:szCs w:val="24"/>
          <w:highlight w:val="none"/>
        </w:rPr>
        <w:t xml:space="preserve"> </w:t>
        <w:tab/>
        <w:tab/>
        <w:tab/>
        <w:tab/>
        <w:tab/>
        <w:tab/>
      </w:r>
      <w:r>
        <w:rPr>
          <w:rFonts w:cs="Calibri" w:eastAsia="Calibri"/>
          <w:i w:val="0"/>
          <w:sz w:val="20"/>
          <w:szCs w:val="24"/>
          <w:highlight w:val="none"/>
        </w:rPr>
        <w:t xml:space="preserve">1. [маршрутизация(~1)]</w:t>
      </w:r>
      <w:r>
        <w:rPr>
          <w:highlight w:val="none"/>
        </w:rPr>
      </w:r>
      <w:r/>
    </w:p>
    <w:p>
      <w:pPr>
        <w:pStyle w:val="1081"/>
        <w:ind w:left="0" w:firstLine="708"/>
        <w:jc w:val="both"/>
        <w:spacing w:before="0" w:after="0"/>
        <w:rPr>
          <w:rFonts w:ascii="Calibri" w:hAnsi="Calibri" w:cs="Calibri" w:eastAsia="Calibri"/>
          <w: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маршрутизатор ]</w:t>
      </w:r>
      <w:r>
        <w:rPr>
          <w:highlight w:val="none"/>
        </w:rPr>
      </w:r>
      <w:r/>
    </w:p>
    <w:p>
      <w:pPr>
        <w:pStyle w:val="1081"/>
        <w:ind w:left="708" w:firstLine="708"/>
        <w:jc w:val="both"/>
        <w:spacing w:before="0" w:after="0"/>
        <w:rPr>
          <w:rFonts w:ascii="Calibri" w:hAnsi="Calibri" w:cs="Calibri" w:eastAsia="Calibri"/>
          <w:i/>
          <w:sz w:val="20"/>
          <w:szCs w:val="24"/>
          <w:highlight w:val="none"/>
        </w:rPr>
      </w:pPr>
      <w:r>
        <w:rPr>
          <w:rFonts w:cs="Calibri" w:eastAsia="Calibri"/>
          <w:i/>
          <w:sz w:val="20"/>
          <w:szCs w:val="24"/>
          <w:highlight w:val="none"/>
        </w:rPr>
        <w:t xml:space="preserve">ИЛИ</w:t>
      </w:r>
      <w:r>
        <w:rPr>
          <w:rFonts w:cs="Calibri" w:eastAsia="Calibri"/>
          <w:i/>
          <w:sz w:val="20"/>
          <w:highlight w:val="none"/>
        </w:rPr>
        <w:t xml:space="preserve"> </w:t>
      </w:r>
      <w:r>
        <w:rPr>
          <w:rFonts w:cs="Calibri" w:eastAsia="Calibri"/>
          <w:i/>
          <w:sz w:val="20"/>
          <w:szCs w:val="24"/>
          <w:highlight w:val="none"/>
        </w:rPr>
        <w:tab/>
        <w:tab/>
        <w:tab/>
        <w:tab/>
        <w:tab/>
        <w:t xml:space="preserve"> </w:t>
        <w:tab/>
        <w:tab/>
        <w:tab/>
        <w:t xml:space="preserve">=</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B</w:t>
      </w:r>
      <w:r>
        <w:rPr>
          <w:rFonts w:cs="Calibri" w:eastAsia="Calibri"/>
          <w:i/>
          <w:sz w:val="20"/>
          <w:highlight w:val="none"/>
        </w:rPr>
        <w:t xml:space="preserve"> →</w:t>
      </w:r>
      <w:r>
        <w:rPr>
          <w:rFonts w:cs="Calibri" w:eastAsia="Calibri"/>
          <w:i/>
          <w:sz w:val="20"/>
          <w:szCs w:val="24"/>
          <w:highlight w:val="none"/>
        </w:rPr>
        <w:t xml:space="preserve"> A ИЛИ B</w:t>
      </w:r>
      <w:r>
        <w:rPr>
          <w:rFonts w:cs="Calibri" w:eastAsia="Calibri"/>
          <w:i/>
          <w:sz w:val="20"/>
          <w:highlight w:val="none"/>
        </w:rPr>
        <w:t xml:space="preserve"> → </w:t>
      </w:r>
      <w:r>
        <w:rPr>
          <w:rFonts w:cs="Calibri" w:eastAsia="Calibri"/>
          <w:i/>
          <w:sz w:val="20"/>
          <w:szCs w:val="24"/>
          <w:highlight w:val="none"/>
        </w:rPr>
        <w:t xml:space="preserve">C</w:t>
      </w:r>
      <w:r>
        <w:rPr>
          <w:rFonts w:cs="Calibri" w:eastAsia="Calibri"/>
          <w:i w:val="0"/>
          <w:sz w:val="20"/>
          <w:szCs w:val="24"/>
          <w:highlight w:val="none"/>
        </w:rPr>
        <w:t xml:space="preserve">)</w:t>
        <w:tab/>
        <w:tab/>
        <w:tab/>
        <w:tab/>
        <w:tab/>
        <w:tab/>
        <w:t xml:space="preserve">2, 3. [запрос(2)] </w:t>
      </w:r>
      <w:r>
        <w:rPr>
          <w:rFonts w:cs="Calibri" w:eastAsia="Calibri"/>
          <w:i/>
          <w:sz w:val="20"/>
          <w:highlight w:val="none"/>
        </w:rPr>
        <w:t xml:space="preserve">→ </w:t>
      </w:r>
      <w:r>
        <w:rPr>
          <w:highlight w:val="none"/>
        </w:rPr>
      </w:r>
      <w:r/>
    </w:p>
    <w:p>
      <w:pPr>
        <w:pStyle w:val="1081"/>
        <w:ind w:left="1416" w:firstLine="0"/>
        <w:jc w:val="both"/>
        <w:spacing w:before="0" w:after="0"/>
        <w:rPr>
          <w:rFonts w:ascii="Calibri" w:hAnsi="Calibri" w:cs="Calibri" w:eastAsia="Calibri"/>
          <w:i/>
          <w:sz w:val="20"/>
          <w:szCs w:val="24"/>
          <w:highlight w:val="none"/>
        </w:rPr>
      </w:pPr>
      <w:r>
        <w:rPr>
          <w:rFonts w:cs="Calibri" w:eastAsia="Calibri"/>
          <w:i/>
          <w:sz w:val="20"/>
          <w:highlight w:val="none"/>
        </w:rPr>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rFonts w:cs="Calibri" w:eastAsia="Calibri"/>
          <w:i/>
          <w:sz w:val="20"/>
          <w:highlight w:val="none"/>
        </w:rPr>
        <w:tab/>
        <w:tab/>
        <w:tab/>
        <w:tab/>
        <w:tab/>
        <w:tab/>
        <w:tab/>
      </w:r>
      <w:r>
        <w:rPr>
          <w:rFonts w:cs="Calibri" w:eastAsia="Calibri"/>
          <w:b w:val="0"/>
          <w:sz w:val="20"/>
          <w:highlight w:val="none"/>
        </w:rPr>
        <w:t xml:space="preserve">| </w:t>
      </w:r>
      <w:r>
        <w:rPr>
          <w:rFonts w:cs="Calibri" w:eastAsia="Calibri"/>
          <w:b w:val="0"/>
          <w:i w:val="0"/>
          <w:sz w:val="20"/>
          <w:highlight w:val="none"/>
        </w:rPr>
        <w:t xml:space="preserve">1 бит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tab/>
        <w:tab/>
        <w:tab/>
      </w:r>
      <w:r>
        <w:rPr>
          <w:rFonts w:cs="Calibri" w:eastAsia="Calibri"/>
          <w:i w:val="0"/>
          <w:sz w:val="20"/>
          <w:szCs w:val="24"/>
          <w:highlight w:val="none"/>
        </w:rPr>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или маршрутизатор ]</w:t>
      </w:r>
      <w:r>
        <w:rPr>
          <w:highlight w:val="none"/>
        </w:rPr>
      </w:r>
      <w:r/>
    </w:p>
    <w:p>
      <w:pPr>
        <w:pStyle w:val="1081"/>
        <w:ind w:left="0" w:firstLine="0"/>
        <w:jc w:val="both"/>
        <w:spacing w:before="0" w:after="0"/>
        <w:rPr>
          <w:rFonts w:ascii="Calibri" w:hAnsi="Calibri" w:cs="Calibri" w:eastAsia="Calibri"/>
          <w:i/>
          <w:sz w:val="16"/>
          <w:szCs w:val="24"/>
          <w:highlight w:val="none"/>
        </w:rPr>
      </w:pPr>
      <w:r>
        <w:rPr>
          <w:rFonts w:cs="Calibri" w:eastAsia="Calibri"/>
          <w:i/>
          <w:sz w:val="16"/>
          <w:szCs w:val="24"/>
          <w:highlight w:val="none"/>
        </w:rPr>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4. </w:t>
        <w:tab/>
        <w:t xml:space="preserve">(</w:t>
      </w:r>
      <w:r>
        <w:rPr>
          <w:rFonts w:cs="Calibri" w:eastAsia="Calibri"/>
          <w:i/>
          <w:sz w:val="20"/>
          <w:szCs w:val="24"/>
          <w:highlight w:val="none"/>
        </w:rPr>
        <w:t xml:space="preserve">B </w:t>
      </w:r>
      <w:r>
        <w:rPr>
          <w:rFonts w:cs="Calibri" w:eastAsia="Calibri"/>
          <w:i/>
          <w:sz w:val="20"/>
          <w:highlight w:val="none"/>
        </w:rPr>
        <w:t xml:space="preserve">→</w:t>
      </w:r>
      <w:r>
        <w:rPr>
          <w:rFonts w:cs="Calibri" w:eastAsia="Calibri"/>
          <w:i/>
          <w:sz w:val="20"/>
          <w:szCs w:val="24"/>
          <w:highlight w:val="none"/>
        </w:rPr>
        <w:t xml:space="preserve"> A ИЛИ C </w:t>
      </w:r>
      <w:r>
        <w:rPr>
          <w:rFonts w:cs="Calibri" w:eastAsia="Calibri"/>
          <w:i/>
          <w:sz w:val="20"/>
          <w:highlight w:val="none"/>
        </w:rPr>
        <w:t xml:space="preserve">→</w:t>
      </w:r>
      <w:r>
        <w:rPr>
          <w:rFonts w:cs="Calibri" w:eastAsia="Calibri"/>
          <w:i/>
          <w:sz w:val="20"/>
          <w:szCs w:val="24"/>
          <w:highlight w:val="none"/>
        </w:rPr>
        <w:t xml:space="preserve"> A</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1. [ответ(1)]</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A</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B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 </w:t>
      </w:r>
      <w:r>
        <w:rPr>
          <w:rFonts w:cs="Calibri" w:eastAsia="Calibri"/>
          <w:sz w:val="20"/>
          <w:szCs w:val="24"/>
          <w:highlight w:val="none"/>
        </w:rPr>
        <w:tab/>
        <w:tab/>
        <w:tab/>
        <w:tab/>
        <w:tab/>
        <w:t xml:space="preserve"> </w:t>
        <w:tab/>
        <w:tab/>
        <w:tab/>
        <w:t xml:space="preserve">=</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B ИЛИ C</w:t>
      </w:r>
      <w:r>
        <w:rPr>
          <w:rFonts w:cs="Calibri" w:eastAsia="Calibri"/>
          <w:i/>
          <w:sz w:val="20"/>
          <w:highlight w:val="none"/>
        </w:rPr>
        <w:t xml:space="preserve"> → B</w:t>
      </w:r>
      <w:r>
        <w:rPr>
          <w:rFonts w:cs="Calibri" w:eastAsia="Calibri"/>
          <w:i w:val="0"/>
          <w:sz w:val="20"/>
          <w:szCs w:val="24"/>
          <w:highlight w:val="none"/>
        </w:rPr>
        <w:t xml:space="preserve">)</w:t>
      </w:r>
      <w:r>
        <w:rPr>
          <w:rFonts w:cs="Calibri" w:eastAsia="Calibri"/>
          <w:sz w:val="20"/>
          <w:szCs w:val="24"/>
          <w:highlight w:val="none"/>
        </w:rPr>
        <w:t xml:space="preserve"> </w:t>
        <w:tab/>
        <w:tab/>
        <w:tab/>
        <w:tab/>
        <w:tab/>
        <w:tab/>
        <w:t xml:space="preserve">2. [ответ(2)]</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sz w:val="20"/>
          <w:szCs w:val="24"/>
          <w:highlight w:val="none"/>
        </w:rPr>
        <w:tab/>
        <w:tab/>
      </w:r>
      <w:r>
        <w:rPr>
          <w:rFonts w:cs="Calibri" w:eastAsia="Calibri"/>
          <w:i w:val="0"/>
          <w:sz w:val="20"/>
          <w:szCs w:val="24"/>
          <w:highlight w:val="none"/>
        </w:rPr>
        <w:t xml:space="preserve">[# </w:t>
      </w:r>
      <w:r>
        <w:rPr>
          <w:rFonts w:cs="Calibri" w:eastAsia="Calibri"/>
          <w:i/>
          <w:sz w:val="20"/>
          <w:szCs w:val="24"/>
          <w:highlight w:val="none"/>
        </w:rPr>
        <w:t xml:space="preserve">B</w:t>
      </w:r>
      <w:r>
        <w:rPr>
          <w:rFonts w:cs="Calibri" w:eastAsia="Calibri"/>
          <w:i w:val="0"/>
          <w:sz w:val="20"/>
          <w:szCs w:val="24"/>
          <w:highlight w:val="none"/>
        </w:rPr>
        <w:t xml:space="preserve"> - инициатор ]</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получатель ]</w:t>
      </w:r>
      <w:r>
        <w:rPr>
          <w:highlight w:val="none"/>
        </w:rPr>
      </w:r>
      <w:r/>
    </w:p>
    <w:p>
      <w:pPr>
        <w:pStyle w:val="1081"/>
        <w:ind w:left="708" w:firstLine="708"/>
        <w:jc w:val="both"/>
        <w:spacing w:before="0" w:after="0"/>
        <w:rPr>
          <w:rFonts w:ascii="Calibri" w:hAnsi="Calibri" w:cs="Calibri" w:eastAsia="Calibri"/>
          <w:sz w:val="20"/>
          <w:szCs w:val="24"/>
          <w:highlight w:val="none"/>
        </w:rPr>
      </w:pPr>
      <w:r>
        <w:rPr>
          <w:rFonts w:cs="Calibri" w:eastAsia="Calibri"/>
          <w:i/>
          <w:sz w:val="20"/>
          <w:szCs w:val="24"/>
          <w:highlight w:val="none"/>
        </w:rPr>
        <w:t xml:space="preserve">ИЛИ</w:t>
      </w:r>
      <w:r>
        <w:rPr>
          <w:rFonts w:cs="Calibri" w:eastAsia="Calibri"/>
          <w:sz w:val="20"/>
          <w:szCs w:val="24"/>
          <w:highlight w:val="none"/>
        </w:rPr>
        <w:tab/>
        <w:tab/>
        <w:tab/>
        <w:tab/>
        <w:tab/>
        <w:tab/>
        <w:tab/>
        <w:tab/>
        <w:t xml:space="preserve">=</w:t>
      </w:r>
      <w:r>
        <w:rPr>
          <w:highlight w:val="none"/>
        </w:rPr>
      </w:r>
      <w:r/>
    </w:p>
    <w:p>
      <w:pPr>
        <w:pStyle w:val="1081"/>
        <w:ind w:left="1416" w:firstLine="0"/>
        <w:jc w:val="both"/>
        <w:spacing w:before="0" w:after="0"/>
        <w:rPr>
          <w:rFonts w:ascii="Calibri" w:hAnsi="Calibri" w:cs="Calibri" w:eastAsia="Calibri"/>
          <w:i w:val="0"/>
          <w:sz w:val="20"/>
          <w:szCs w:val="24"/>
          <w:highlight w:val="none"/>
        </w:rPr>
      </w:pPr>
      <w:r>
        <w:rPr>
          <w:rFonts w:cs="Calibri" w:eastAsia="Calibri"/>
          <w:i w:val="0"/>
          <w:sz w:val="20"/>
          <w:szCs w:val="24"/>
          <w:highlight w:val="none"/>
        </w:rPr>
        <w:t xml:space="preserve">(</w:t>
      </w:r>
      <w:r>
        <w:rPr>
          <w:rFonts w:cs="Calibri" w:eastAsia="Calibri"/>
          <w:i/>
          <w:sz w:val="20"/>
          <w:szCs w:val="24"/>
          <w:highlight w:val="none"/>
        </w:rPr>
        <w:t xml:space="preserve">A</w:t>
      </w:r>
      <w:r>
        <w:rPr>
          <w:rFonts w:cs="Calibri" w:eastAsia="Calibri"/>
          <w:i/>
          <w:sz w:val="20"/>
          <w:highlight w:val="none"/>
        </w:rPr>
        <w:t xml:space="preserve"> →</w:t>
      </w:r>
      <w:r>
        <w:rPr>
          <w:rFonts w:cs="Calibri" w:eastAsia="Calibri"/>
          <w:i/>
          <w:sz w:val="20"/>
          <w:szCs w:val="24"/>
          <w:highlight w:val="none"/>
        </w:rPr>
        <w:t xml:space="preserve"> C ИЛИ C</w:t>
      </w:r>
      <w:r>
        <w:rPr>
          <w:rFonts w:cs="Calibri" w:eastAsia="Calibri"/>
          <w:i/>
          <w:sz w:val="20"/>
          <w:highlight w:val="none"/>
        </w:rPr>
        <w:t xml:space="preserve"> → </w:t>
      </w:r>
      <w:r>
        <w:rPr>
          <w:rFonts w:cs="Calibri" w:eastAsia="Calibri"/>
          <w:i/>
          <w:sz w:val="20"/>
          <w:szCs w:val="24"/>
          <w:highlight w:val="none"/>
        </w:rPr>
        <w:t xml:space="preserve">A</w:t>
      </w:r>
      <w:r>
        <w:rPr>
          <w:rFonts w:cs="Calibri" w:eastAsia="Calibri"/>
          <w:i w:val="0"/>
          <w:sz w:val="20"/>
          <w:szCs w:val="24"/>
          <w:highlight w:val="none"/>
        </w:rPr>
        <w:t xml:space="preserve">)</w:t>
      </w:r>
      <w:r>
        <w:rPr>
          <w:rFonts w:cs="Calibri" w:eastAsia="Calibri"/>
          <w:sz w:val="20"/>
          <w:szCs w:val="24"/>
          <w:highlight w:val="none"/>
        </w:rPr>
        <w:tab/>
        <w:tab/>
      </w:r>
      <w:r>
        <w:rPr>
          <w:rFonts w:cs="Calibri" w:eastAsia="Calibri"/>
          <w:i w:val="0"/>
          <w:sz w:val="20"/>
          <w:szCs w:val="24"/>
          <w:highlight w:val="none"/>
        </w:rPr>
        <w:tab/>
        <w:tab/>
        <w:tab/>
        <w:tab/>
        <w:t xml:space="preserve">3. [маршрутизация(2)]</w:t>
      </w:r>
      <w:r>
        <w:rPr>
          <w:rFonts w:cs="Calibri" w:eastAsia="Calibri"/>
          <w:i/>
          <w:sz w:val="20"/>
          <w:highlight w:val="none"/>
        </w:rPr>
        <w:t xml:space="preserve">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ab/>
      </w:r>
      <w:r>
        <w:rPr>
          <w:rFonts w:cs="Calibri" w:eastAsia="Calibri"/>
          <w:i w:val="0"/>
          <w:sz w:val="20"/>
          <w:szCs w:val="24"/>
          <w:highlight w:val="none"/>
        </w:rPr>
        <w:tab/>
        <w:t xml:space="preserve">[# </w:t>
      </w:r>
      <w:r>
        <w:rPr>
          <w:rFonts w:cs="Calibri" w:eastAsia="Calibri"/>
          <w:i/>
          <w:sz w:val="20"/>
          <w:szCs w:val="24"/>
          <w:highlight w:val="none"/>
        </w:rPr>
        <w:t xml:space="preserve">A или C</w:t>
      </w:r>
      <w:r>
        <w:rPr>
          <w:rFonts w:cs="Calibri" w:eastAsia="Calibri"/>
          <w:i w:val="0"/>
          <w:sz w:val="20"/>
          <w:szCs w:val="24"/>
          <w:highlight w:val="none"/>
        </w:rPr>
        <w:t xml:space="preserve"> - маршрутизатор ]</w:t>
      </w:r>
      <w:r>
        <w:rPr>
          <w:highlight w:val="none"/>
        </w:rPr>
        <w:tab/>
        <w:tab/>
        <w:tab/>
        <w:tab/>
        <w:tab/>
        <w:tab/>
      </w:r>
      <w:r>
        <w:rPr>
          <w:rFonts w:cs="Calibri" w:eastAsia="Calibri"/>
          <w:i w:val="0"/>
          <w:sz w:val="20"/>
          <w:highlight w:val="none"/>
        </w:rPr>
        <w:t xml:space="preserve">| 2 бита |</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highlight w:val="none"/>
        </w:rPr>
        <w:t xml:space="preserve">5.</w:t>
        <w:tab/>
        <w:t xml:space="preserve">...</w:t>
        <w:tab/>
        <w:tab/>
        <w:tab/>
        <w:tab/>
        <w:tab/>
        <w:tab/>
        <w:tab/>
        <w:tab/>
        <w:t xml:space="preserve">...</w:t>
      </w:r>
      <w:r>
        <w:rPr>
          <w:highlight w:val="none"/>
        </w:rPr>
      </w:r>
      <w:r/>
    </w:p>
    <w:p>
      <w:pPr>
        <w:pStyle w:val="1081"/>
        <w:ind w:firstLine="708"/>
        <w:jc w:val="both"/>
        <w:spacing w:before="0" w:after="0"/>
        <w:rPr>
          <w:rFonts w:ascii="Calibri" w:hAnsi="Calibri" w:cs="Calibri" w:eastAsia="Calibri"/>
          <w:i w:val="0"/>
          <w:sz w:val="20"/>
          <w:szCs w:val="24"/>
          <w:highlight w:val="none"/>
        </w:rPr>
      </w:pPr>
      <w:r>
        <w:rPr>
          <w:rFonts w:cs="Calibri" w:eastAsia="Calibri"/>
          <w:i w:val="0"/>
          <w:sz w:val="20"/>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w:t>
      </w:r>
      <w:r>
        <w:rPr>
          <w:rFonts w:ascii="Times New Roman" w:hAnsi="Times New Roman" w:cs="Times New Roman" w:eastAsia="Times New Roman"/>
          <w:sz w:val="24"/>
          <w:szCs w:val="24"/>
          <w:highlight w:val="none"/>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highlight w:val="none"/>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highlight w:val="none"/>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rPr>
          <w:highlight w:val="none"/>
        </w:rPr>
      </w:r>
      <w:r/>
    </w:p>
    <w:p>
      <w:pPr>
        <w:pStyle w:val="1081"/>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highlight w:val="none"/>
        </w:rPr>
        <mc:AlternateContent>
          <mc:Choice Requires="wpg">
            <w:drawing>
              <wp:inline xmlns:wp="http://schemas.openxmlformats.org/drawingml/2006/wordprocessingDrawing" distT="0" distB="0" distL="0" distR="0">
                <wp:extent cx="3657242" cy="1670121"/>
                <wp:effectExtent l="0" t="0" r="0" b="0"/>
                <wp:docPr id="6"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5"/>
                        <a:stretch/>
                      </pic:blipFill>
                      <pic:spPr bwMode="auto">
                        <a:xfrm flipH="0" flipV="0">
                          <a:off x="0" y="0"/>
                          <a:ext cx="3657242" cy="16701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288.0pt;height:131.5pt;" stroked="false">
                <v:path textboxrect="0,0,0,0"/>
                <v:imagedata r:id="rId15"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rPr>
          <w:highlight w:val="none"/>
        </w:rPr>
      </w:r>
      <w:r/>
    </w:p>
    <w:p>
      <w:pPr>
        <w:pStyle w:val="1081"/>
        <w:ind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highlight w:val="none"/>
        </w:rPr>
        <w:t xml:space="preserve">Рис. 6.</w:t>
      </w:r>
      <w:r>
        <w:rPr>
          <w:rFonts w:ascii="Times New Roman" w:hAnsi="Times New Roman" w:cs="Times New Roman" w:eastAsia="Times New Roman"/>
          <w:highlight w:val="none"/>
        </w:rPr>
        <w:t xml:space="preserve"> Зарождение неопределённости при вероятностном полиморфизме</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highlight w:val="none"/>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w:t>
      </w:r>
      <w:r>
        <w:rPr>
          <w:rFonts w:ascii="Times New Roman" w:hAnsi="Times New Roman" w:cs="Times New Roman" w:eastAsia="Times New Roman"/>
          <w:b/>
          <w:sz w:val="28"/>
          <w:szCs w:val="24"/>
          <w:highlight w:val="none"/>
        </w:rPr>
        <w:t xml:space="preserve">«Подводные камни» седьмой стадии анонимности</w:t>
      </w:r>
      <w:r>
        <w:rPr>
          <w:rFonts w:ascii="Times New Roman" w:hAnsi="Times New Roman" w:cs="Times New Roman" w:eastAsia="Times New Roman"/>
          <w:b/>
          <w:sz w:val="28"/>
          <w:szCs w:val="24"/>
          <w:highlight w:val="none"/>
        </w:rPr>
      </w:r>
      <w:bookmarkStart w:id="25" w:name="Подводные_камни_седьмой_стадии"/>
      <w:r>
        <w:rPr>
          <w:rFonts w:ascii="Times New Roman" w:hAnsi="Times New Roman" w:cs="Times New Roman" w:eastAsia="Times New Roman"/>
          <w:b/>
          <w:sz w:val="28"/>
          <w:szCs w:val="24"/>
          <w:highlight w:val="none"/>
        </w:rPr>
      </w:r>
      <w:bookmarkEnd w:id="25"/>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shd w:val="clear" w:color="auto" w:fill="auto"/>
        </w:rPr>
        <w:t xml:space="preserve">Анализируя сеть, </w:t>
      </w:r>
      <w:r>
        <w:rPr>
          <w:rFonts w:ascii="Times New Roman" w:hAnsi="Times New Roman" w:cs="Times New Roman" w:eastAsia="Times New Roman"/>
          <w:sz w:val="24"/>
          <w:szCs w:val="24"/>
          <w:highlight w:val="none"/>
          <w:shd w:val="clear" w:color="auto" w:fill="auto"/>
        </w:rPr>
        <w:t xml:space="preserve">базирующуюся </w:t>
      </w:r>
      <w:r>
        <w:rPr>
          <w:rFonts w:ascii="Times New Roman" w:hAnsi="Times New Roman" w:cs="Times New Roman" w:eastAsia="Times New Roman"/>
          <w:sz w:val="24"/>
          <w:szCs w:val="24"/>
          <w:highlight w:val="none"/>
          <w:shd w:val="clear" w:color="auto" w:fill="auto"/>
        </w:rPr>
        <w:t xml:space="preserve">на седьмой стадии анонимности</w:t>
      </w:r>
      <w:r>
        <w:rPr>
          <w:rFonts w:ascii="Times New Roman" w:hAnsi="Times New Roman" w:cs="Times New Roman" w:eastAsia="Times New Roman"/>
          <w:i w:val="0"/>
          <w:sz w:val="24"/>
          <w:szCs w:val="24"/>
          <w:highlight w:val="none"/>
          <w:shd w:val="clear" w:color="auto" w:fill="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0"/>
          <w:sz w:val="24"/>
          <w:szCs w:val="24"/>
          <w:highlight w:val="none"/>
          <w:shd w:val="clear" w:color="auto" w:fill="auto"/>
        </w:rPr>
        <w:t xml:space="preserve"> </w:t>
      </w:r>
      <w:r>
        <w:rPr>
          <w:rFonts w:ascii="Times New Roman" w:hAnsi="Times New Roman" w:cs="Times New Roman" w:eastAsia="Times New Roman"/>
          <w:i w:val="0"/>
          <w:sz w:val="24"/>
          <w:szCs w:val="24"/>
          <w:highlight w:val="none"/>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0"/>
          <w:sz w:val="24"/>
          <w:szCs w:val="24"/>
          <w:highlight w:val="none"/>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highlight w:val="none"/>
        </w:rPr>
        <w:t xml:space="preserve">Предотвратить подобную уязвимость можно двумя противоположными, дифференциальными, амбивалентными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highlight w:val="none"/>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highlight w:val="none"/>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szCs w:val="24"/>
          <w:highlight w:val="none"/>
        </w:rPr>
        <w:t xml:space="preserve">Продолжая анализ</w:t>
      </w:r>
      <w:r>
        <w:rPr>
          <w:rFonts w:ascii="Times New Roman" w:hAnsi="Times New Roman" w:cs="Times New Roman" w:eastAsia="Times New Roman"/>
          <w:sz w:val="24"/>
          <w:szCs w:val="24"/>
          <w:highlight w:val="none"/>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что эквивалентно более точному определению состояния субъекта информации. </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Исходя из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который вычисляется по формуле </w:t>
      </w:r>
      <w:r>
        <w:rPr>
          <w:rFonts w:ascii="Times New Roman" w:hAnsi="Times New Roman" w:cs="Times New Roman" w:eastAsia="Times New Roman"/>
          <w:i/>
          <w:sz w:val="24"/>
          <w:szCs w:val="24"/>
          <w:highlight w:val="none"/>
        </w:rPr>
        <w:t xml:space="preserve">НОК(2+k, 2)</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НОК</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наименьшее общее кратное, несложно узнать, что период при </w:t>
      </w:r>
      <w:r>
        <w:rPr>
          <w:rFonts w:ascii="Times New Roman" w:hAnsi="Times New Roman" w:cs="Times New Roman" w:eastAsia="Times New Roman"/>
          <w:i/>
          <w:sz w:val="24"/>
          <w:szCs w:val="24"/>
          <w:highlight w:val="none"/>
        </w:rPr>
        <w:t xml:space="preserve">k = 2</w:t>
      </w:r>
      <w:r>
        <w:rPr>
          <w:rFonts w:ascii="Times New Roman" w:hAnsi="Times New Roman" w:cs="Times New Roman" w:eastAsia="Times New Roman"/>
          <w:sz w:val="24"/>
          <w:szCs w:val="24"/>
          <w:highlight w:val="none"/>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highlight w:val="none"/>
        </w:rPr>
        <w:t xml:space="preserve"> </w:t>
      </w:r>
      <m:oMath>
        <m:f>
          <m:fPr>
            <m:ctrlPr>
              <w:rPr>
                <w:rFonts w:ascii="Cambria Math" w:hAnsi="Cambria Math" w:cs="Cambria Math" w:eastAsia="Cambria Math"/>
                <w:sz w:val="24"/>
                <w:highlight w:val="none"/>
              </w:rPr>
            </m:ctrlPr>
          </m:fPr>
          <m:num>
            <m:r>
              <w:rPr>
                <w:rFonts w:ascii="Cambria Math" w:hAnsi="Cambria Math" w:cs="Cambria Math" w:eastAsia="Cambria Math" w:hint="default"/>
                <w:sz w:val="24"/>
                <w:highlight w:val="none"/>
              </w:rPr>
              <m:rPr/>
              <m:t>2</m:t>
            </m:r>
          </m:num>
          <m:den>
            <m:r>
              <w:rPr>
                <w:rFonts w:ascii="Cambria Math" w:hAnsi="Cambria Math" w:cs="Cambria Math" w:eastAsia="Cambria Math" w:hint="default"/>
                <w:sz w:val="24"/>
                <w:highlight w:val="none"/>
              </w:rPr>
              <m:rPr/>
              <m:t>3</m:t>
            </m:r>
          </m:den>
        </m:f>
      </m:oMath>
      <w:r>
        <w:rPr>
          <w:rFonts w:ascii="Times New Roman" w:hAnsi="Times New Roman" w:cs="Times New Roman" w:eastAsia="Times New Roman"/>
          <w:sz w:val="24"/>
          <w:szCs w:val="24"/>
          <w:highlight w:val="none"/>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транспаре</w:t>
      </w:r>
      <w:r>
        <w:rPr>
          <w:rFonts w:ascii="Times New Roman" w:hAnsi="Times New Roman" w:cs="Times New Roman" w:eastAsia="Times New Roman"/>
          <w:sz w:val="24"/>
          <w:szCs w:val="24"/>
          <w:highlight w:val="none"/>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w:t>
      </w:r>
      <w:r>
        <w:rPr>
          <w:rFonts w:ascii="Times New Roman" w:hAnsi="Times New Roman" w:cs="Times New Roman" w:eastAsia="Times New Roman"/>
          <w:sz w:val="24"/>
          <w:szCs w:val="24"/>
          <w:highlight w:val="none"/>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highlight w:val="none"/>
        </w:rPr>
        <w:t xml:space="preserve">состояния, для</w:t>
      </w:r>
      <w:r>
        <w:rPr>
          <w:rFonts w:ascii="Times New Roman" w:hAnsi="Times New Roman" w:cs="Times New Roman" w:eastAsia="Times New Roman"/>
          <w:sz w:val="24"/>
          <w:szCs w:val="24"/>
          <w:highlight w:val="none"/>
        </w:rPr>
        <w:t xml:space="preserve"> решения которой будет достаточным повышение периода двумя возможными способами: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Повысить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Тогда период </w:t>
      </w:r>
      <w:r>
        <w:rPr>
          <w:rFonts w:ascii="Times New Roman" w:hAnsi="Times New Roman" w:cs="Times New Roman" w:eastAsia="Times New Roman"/>
          <w:i/>
          <w:sz w:val="24"/>
          <w:szCs w:val="24"/>
          <w:highlight w:val="none"/>
        </w:rPr>
        <w:t xml:space="preserve">T = </w:t>
      </w:r>
      <m:oMath>
        <m:d>
          <m:dPr>
            <m:begChr m:val="{"/>
            <m:endChr m:val=""/>
            <m:ctrlPr>
              <w:rPr>
                <w:rFonts w:ascii="Cambria Math" w:hAnsi="Cambria Math" w:cs="Cambria Math" w:eastAsia="Cambria Math"/>
                <w:highlight w:val="none"/>
              </w:rPr>
            </m:ctrlPr>
          </m:dPr>
          <m:e>
            <m:eqArr>
              <m:eqArrPr>
                <m:baseJc m:val="center"/>
                <m:maxDist m:val="off"/>
                <m:objDist m:val="off"/>
                <m:rSp/>
                <m:rSpRule/>
                <m:ctrlPr>
                  <w:rPr>
                    <w:rFonts w:ascii="Cambria Math" w:hAnsi="Cambria Math" w:cs="Cambria Math" w:eastAsia="Cambria Math"/>
                    <w:highlight w:val="none"/>
                  </w:rPr>
                </m:ctrlPr>
              </m:eqArr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r>
                  <w:rPr>
                    <w:rFonts w:ascii="Cambria Math" w:hAnsi="Cambria Math"/>
                    <w:highlight w:val="none"/>
                  </w:rPr>
                  <m:rPr/>
                  <m:t>,</m:t>
                </m:r>
                <m:r>
                  <w:rPr>
                    <w:rFonts w:ascii="Cambria Math" w:hAnsi="Cambria Math"/>
                    <w:highlight w:val="none"/>
                  </w:rPr>
                  <m:rPr/>
                  <m:t> k</m:t>
                </m:r>
                <m:r>
                  <w:rPr>
                    <w:rFonts w:ascii="Cambria Math" w:hAnsi="Cambria Math"/>
                    <w:highlight w:val="none"/>
                  </w:rPr>
                  <m:rPr/>
                  <m:t> mod</m:t>
                </m:r>
                <m:r>
                  <w:rPr>
                    <w:rFonts w:ascii="Cambria Math" w:hAnsi="Cambria Math"/>
                    <w:highlight w:val="none"/>
                  </w:rPr>
                  <m:rPr/>
                  <m:t> 2</m:t>
                </m:r>
                <m:r>
                  <w:rPr>
                    <w:rFonts w:ascii="Cambria Math" w:hAnsi="Cambria Math"/>
                    <w:highlight w:val="none"/>
                  </w:rPr>
                  <m:rPr/>
                  <m:t>=</m:t>
                </m:r>
                <m:r>
                  <w:rPr>
                    <w:rFonts w:ascii="Cambria Math" w:hAnsi="Cambria Math"/>
                    <w:highlight w:val="none"/>
                  </w:rPr>
                  <m:rPr/>
                  <m:t>0</m:t>
                </m:r>
              </m:e>
              <m:e>
                <m:r>
                  <w:rPr>
                    <w:rFonts w:ascii="Cambria Math" w:hAnsi="Cambria Math"/>
                    <w:highlight w:val="none"/>
                  </w:rPr>
                  <m:rPr/>
                  <m:t> 2</m:t>
                </m:r>
                <m:d>
                  <m:dPr>
                    <m:begChr m:val="("/>
                    <m:endChr m:val=")"/>
                    <m:ctrlPr>
                      <w:rPr>
                        <w:rFonts w:ascii="Cambria Math" w:hAnsi="Cambria Math" w:cs="Cambria Math" w:eastAsia="Cambria Math"/>
                        <w:highlight w:val="none"/>
                      </w:rPr>
                    </m:ctrlPr>
                  </m:dPr>
                  <m:e>
                    <m:r>
                      <w:rPr>
                        <w:rFonts w:ascii="Cambria Math" w:hAnsi="Cambria Math"/>
                        <w:highlight w:val="none"/>
                      </w:rPr>
                      <m:rPr/>
                      <m:t>2</m:t>
                    </m:r>
                    <m:r>
                      <w:rPr>
                        <w:rFonts w:ascii="Cambria Math" w:hAnsi="Cambria Math"/>
                        <w:highlight w:val="none"/>
                      </w:rPr>
                      <m:rPr/>
                      <m:t>+</m:t>
                    </m:r>
                    <m:r>
                      <w:rPr>
                        <w:rFonts w:ascii="Cambria Math" w:hAnsi="Cambria Math"/>
                        <w:highlight w:val="none"/>
                      </w:rPr>
                      <m:rPr/>
                      <m:t>k</m:t>
                    </m:r>
                  </m:e>
                </m:d>
                <m:r>
                  <w:rPr>
                    <w:rFonts w:ascii="Cambria Math" w:hAnsi="Cambria Math"/>
                    <w:highlight w:val="none"/>
                  </w:rPr>
                  <m:rPr/>
                  <m:t>,</m:t>
                </m:r>
                <m:r>
                  <w:rPr>
                    <w:rFonts w:ascii="Cambria Math" w:hAnsi="Cambria Math"/>
                    <w:highlight w:val="none"/>
                  </w:rPr>
                  <m:rPr/>
                  <m:t> k</m:t>
                </m:r>
                <m:r>
                  <w:rPr>
                    <w:rFonts w:ascii="Cambria Math" w:hAnsi="Cambria Math"/>
                    <w:highlight w:val="none"/>
                  </w:rPr>
                  <m:rPr/>
                  <m:t> mod </m:t>
                </m:r>
                <m:r>
                  <w:rPr>
                    <w:rFonts w:ascii="Cambria Math" w:hAnsi="Cambria Math"/>
                    <w:highlight w:val="none"/>
                  </w:rPr>
                  <m:rPr/>
                  <m:t>2</m:t>
                </m:r>
                <m:r>
                  <w:rPr>
                    <w:rFonts w:ascii="Cambria Math" w:hAnsi="Cambria Math"/>
                    <w:highlight w:val="none"/>
                  </w:rPr>
                  <m:rPr/>
                  <m:t>≠</m:t>
                </m:r>
                <m:r>
                  <w:rPr>
                    <w:rFonts w:ascii="Cambria Math" w:hAnsi="Cambria Math"/>
                    <w:highlight w:val="none"/>
                  </w:rPr>
                  <m:rPr/>
                  <m:t>0</m:t>
                </m:r>
              </m:e>
            </m:eqArr>
          </m:e>
        </m:d>
      </m:oMath>
      <w:r>
        <w:rPr>
          <w:rFonts w:ascii="Times New Roman" w:hAnsi="Times New Roman" w:cs="Times New Roman" w:eastAsia="Times New Roman"/>
          <w:highlight w:val="none"/>
        </w:rPr>
        <w:t xml:space="preserve"> (</w:t>
      </w:r>
      <w:r>
        <w:rPr>
          <w:rFonts w:ascii="Times New Roman" w:hAnsi="Times New Roman" w:cs="Times New Roman" w:eastAsia="Times New Roman"/>
          <w:sz w:val="24"/>
          <w:highlight w:val="none"/>
        </w:rPr>
        <w:t xml:space="preserve">не стоит забывать о свойстве гипертелии, если выбор падает на нечётное число).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i w:val="0"/>
          <w:sz w:val="24"/>
          <w:szCs w:val="24"/>
          <w:highlight w:val="none"/>
        </w:rPr>
        <w:t xml:space="preserve">Сделать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случайной переменной диапазона </w:t>
      </w:r>
      <w:r>
        <w:rPr>
          <w:rFonts w:ascii="Times New Roman" w:hAnsi="Times New Roman" w:cs="Times New Roman" w:eastAsia="Times New Roman"/>
          <w:i/>
          <w:sz w:val="24"/>
          <w:szCs w:val="24"/>
          <w:highlight w:val="none"/>
        </w:rPr>
        <w:t xml:space="preserve">[1;n]</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n — </w:t>
      </w:r>
      <w:r>
        <w:rPr>
          <w:rFonts w:ascii="Times New Roman" w:hAnsi="Times New Roman" w:cs="Times New Roman" w:eastAsia="Times New Roman"/>
          <w:i w:val="0"/>
          <w:sz w:val="24"/>
          <w:szCs w:val="24"/>
          <w:highlight w:val="none"/>
        </w:rPr>
        <w:t xml:space="preserve">максимальное количество маршрутизаций. Тогда период </w:t>
      </w:r>
      <w:r>
        <w:rPr>
          <w:rFonts w:ascii="Times New Roman" w:hAnsi="Times New Roman" w:cs="Times New Roman" w:eastAsia="Times New Roman"/>
          <w:i/>
          <w:sz w:val="24"/>
          <w:szCs w:val="24"/>
          <w:highlight w:val="none"/>
        </w:rPr>
        <w:t xml:space="preserve">T = НОК(2, 1+2, 2+2, ..., n+2)</w:t>
      </w:r>
      <w:r>
        <w:rPr>
          <w:rFonts w:ascii="Times New Roman" w:hAnsi="Times New Roman" w:cs="Times New Roman" w:eastAsia="Times New Roman"/>
          <w:i w:val="0"/>
          <w:sz w:val="24"/>
          <w:szCs w:val="24"/>
          <w:highlight w:val="none"/>
        </w:rPr>
        <w:t xml:space="preserve">.</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09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w:t>
      </w:r>
      <w:r>
        <w:rPr>
          <w:highlight w:val="none"/>
        </w:rPr>
      </w:r>
      <w:r/>
    </w:p>
    <w:p>
      <w:pPr>
        <w:pStyle w:val="1081"/>
        <w:ind w:firstLine="708"/>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tab/>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09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092"/>
          <w:rFonts w:ascii="Times New Roman" w:hAnsi="Times New Roman" w:cs="Times New Roman" w:eastAsia="Times New Roman"/>
          <w:i/>
          <w:sz w:val="24"/>
          <w:szCs w:val="24"/>
          <w:highlight w:val="none"/>
        </w:rPr>
        <w:footnoteReference w:id="9"/>
      </w:r>
      <w:r>
        <w:rPr>
          <w:rFonts w:ascii="Times New Roman" w:hAnsi="Times New Roman" w:cs="Times New Roman" w:eastAsia="Times New Roman"/>
          <w:i w:val="0"/>
          <w:sz w:val="24"/>
          <w:szCs w:val="24"/>
          <w:highlight w:val="none"/>
        </w:rPr>
        <w:t xml:space="preserve">. Данный способ удаляет вышеописан</w:t>
      </w:r>
      <w:r>
        <w:rPr>
          <w:rFonts w:ascii="Times New Roman" w:hAnsi="Times New Roman" w:cs="Times New Roman" w:eastAsia="Times New Roman"/>
          <w:i w:val="0"/>
          <w:sz w:val="24"/>
          <w:szCs w:val="24"/>
          <w:highlight w:val="none"/>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0"/>
          <w:sz w:val="24"/>
          <w:szCs w:val="24"/>
          <w:highlight w:val="none"/>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r>
      <w:r/>
    </w:p>
    <w:p>
      <w:pPr>
        <w:pStyle w:val="1081"/>
        <w:ind w:firstLine="0"/>
        <w:jc w:val="both"/>
        <w:spacing w:before="0" w:after="0"/>
        <w:rPr>
          <w:rFonts w:ascii="Times New Roman" w:hAnsi="Times New Roman" w:cs="Times New Roman" w:eastAsia="Times New Roman"/>
          <w:i/>
          <w:sz w:val="24"/>
          <w:szCs w:val="24"/>
          <w:highlight w:val="none"/>
        </w:rPr>
      </w:pPr>
      <w:r>
        <w:rPr>
          <w:rFonts w:ascii="Times New Roman" w:hAnsi="Times New Roman" w:cs="Times New Roman" w:eastAsia="Times New Roman"/>
          <w:i w:val="0"/>
          <w:sz w:val="24"/>
          <w:szCs w:val="24"/>
          <w:highlight w:val="none"/>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i w:val="0"/>
          <w:sz w:val="24"/>
          <w:szCs w:val="24"/>
          <w:highlight w:val="none"/>
        </w:rPr>
        <w:t xml:space="preserve">, тем самым, приводя пакет к константной величине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i w:val="0"/>
          <w:sz w:val="24"/>
          <w:szCs w:val="24"/>
          <w:highlight w:val="none"/>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i w:val="0"/>
          <w:sz w:val="24"/>
          <w:szCs w:val="24"/>
          <w:highlight w:val="none"/>
        </w:rPr>
        <w:t xml:space="preserve">}, где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val="0"/>
          <w:sz w:val="24"/>
          <w:szCs w:val="24"/>
          <w:highlight w:val="none"/>
        </w:rPr>
        <w:t xml:space="preserve"> является отправителем, 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или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вместо</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 ИЛИ A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i/>
          <w:highlight w:val="none"/>
        </w:rPr>
        <w:t xml:space="preserve"> →</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 ИЛИ C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A ИЛИ C </w:t>
      </w:r>
      <w:r>
        <w:rPr>
          <w:i/>
          <w:highlight w:val="none"/>
        </w:rPr>
        <w:t xml:space="preserve">→</w:t>
      </w:r>
      <w:r>
        <w:rPr>
          <w:rFonts w:ascii="Times New Roman" w:hAnsi="Times New Roman" w:cs="Times New Roman" w:eastAsia="Times New Roman"/>
          <w:i/>
          <w:sz w:val="24"/>
          <w:szCs w:val="24"/>
          <w:highlight w:val="none"/>
        </w:rPr>
        <w:t xml:space="preserve"> A</w:t>
      </w:r>
      <w:r>
        <w:rPr>
          <w:rFonts w:ascii="Times New Roman" w:hAnsi="Times New Roman" w:cs="Times New Roman" w:eastAsia="Times New Roman"/>
          <w:i w:val="0"/>
          <w:sz w:val="24"/>
          <w:szCs w:val="24"/>
          <w:highlight w:val="none"/>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0"/>
          <w:i w:val="0"/>
          <w:position w:val="0"/>
          <w:sz w:val="24"/>
          <w:szCs w:val="24"/>
          <w:highlight w:val="none"/>
          <w:vertAlign w:val="baseline"/>
        </w:rPr>
        <w:t xml:space="preserve">олиморфное состояние рав</w:t>
      </w:r>
      <w:r>
        <w:rPr>
          <w:rFonts w:ascii="Times New Roman" w:hAnsi="Times New Roman" w:cs="Times New Roman" w:eastAsia="Times New Roman"/>
          <w:b w:val="0"/>
          <w:i w:val="0"/>
          <w:position w:val="0"/>
          <w:sz w:val="24"/>
          <w:szCs w:val="24"/>
          <w:highlight w:val="none"/>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092"/>
          <w:rFonts w:ascii="Times New Roman" w:hAnsi="Times New Roman" w:cs="Times New Roman" w:eastAsia="Times New Roman"/>
          <w:b w:val="0"/>
          <w:i w:val="0"/>
          <w:sz w:val="24"/>
          <w:szCs w:val="24"/>
          <w:highlight w:val="none"/>
        </w:rPr>
        <w:footnoteReference w:id="10"/>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highlight w:val="none"/>
        </w:rPr>
      </w:r>
      <w:r/>
    </w:p>
    <w:p>
      <w:pPr>
        <w:pStyle w:val="1081"/>
        <w:ind w:firstLine="708"/>
        <w:jc w:val="both"/>
        <w:spacing w:before="0" w:after="0"/>
        <w:rPr>
          <w:rFonts w:ascii="Times New Roman" w:hAnsi="Times New Roman" w:cs="Times New Roman" w:eastAsia="Times New Roman"/>
          <w:b w:val="0"/>
          <w:i w:val="0"/>
          <w:position w:val="0"/>
          <w:sz w:val="24"/>
          <w:szCs w:val="24"/>
          <w:highlight w:val="none"/>
          <w:vertAlign w:val="baseli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highlight w:val="none"/>
        </w:rPr>
      </w:r>
      <w:r/>
    </w:p>
    <w:p>
      <w:pPr>
        <w:pStyle w:val="1150"/>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highlight w:val="none"/>
        </w:rPr>
      </w:r>
      <w:r/>
    </w:p>
    <w:p>
      <w:pPr>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9"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highlight w:val="none"/>
        </w:rPr>
      </w:r>
      <w:r/>
    </w:p>
    <w:p>
      <w:pPr>
        <w:pStyle w:val="1081"/>
        <w:ind w:left="709"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ind w:left="0" w:firstLine="0"/>
        <w:jc w:val="left"/>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ab/>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7"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886063" name="Изображение4" descr="" hidden="0"/>
                        <pic:cNvPicPr>
                          <a:picLocks noChangeAspect="1"/>
                        </pic:cNvPicPr>
                        <pic:nvPr isPhoto="0" userDrawn="0"/>
                      </pic:nvPicPr>
                      <pic:blipFill>
                        <a:blip r:embed="rId16"/>
                        <a:stretch/>
                      </pic:blipFill>
                      <pic:spPr bwMode="auto">
                        <a:xfrm flipH="0" flipV="0">
                          <a:off x="0" y="0"/>
                          <a:ext cx="3098237" cy="21491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44.0pt;height:169.2pt;" stroked="false">
                <v:path textboxrect="0,0,0,0"/>
                <v:imagedata r:id="rId16" o:title=""/>
              </v:shape>
            </w:pict>
          </mc:Fallback>
        </mc:AlternateContent>
      </w:r>
      <w:r>
        <w:rPr>
          <w:rFonts w:ascii="Times New Roman" w:hAnsi="Times New Roman" w:cs="Times New Roman" w:eastAsia="Times New Roman"/>
          <w:highlight w:val="none"/>
        </w:rPr>
      </w:r>
      <w:r/>
    </w:p>
    <w:p>
      <w:pPr>
        <w:pStyle w:val="1081"/>
        <w:ind w:left="0"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7.</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седьмой стадии анонимности из 10 узлов</w:t>
      </w:r>
      <w:r>
        <w:rPr>
          <w:rFonts w:ascii="Times New Roman" w:hAnsi="Times New Roman" w:cs="Times New Roman" w:eastAsia="Times New Roman"/>
          <w:sz w:val="22"/>
          <w:szCs w:val="24"/>
          <w:highlight w:val="none"/>
        </w:rPr>
        <w:t xml:space="preserve">, где</w:t>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t xml:space="preserve">A - отправитель, B - маршрутизатор, C - получатель</w:t>
      </w:r>
      <w:r>
        <w:rPr>
          <w:highlight w:val="none"/>
        </w:rPr>
      </w:r>
      <w:r/>
    </w:p>
    <w:p>
      <w:pPr>
        <w:ind w:left="0"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highlight w:val="none"/>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rPr>
          <w:highlight w:val="none"/>
        </w:rPr>
      </w:r>
      <w:r/>
    </w:p>
    <w:p>
      <w:pPr>
        <w:pStyle w:val="1081"/>
        <w:ind w:left="0"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результ</w:t>
      </w:r>
      <w:r>
        <w:rPr>
          <w:rFonts w:ascii="Times New Roman" w:hAnsi="Times New Roman" w:cs="Times New Roman" w:eastAsia="Times New Roman"/>
          <w:sz w:val="24"/>
          <w:szCs w:val="24"/>
          <w:highlight w:val="none"/>
        </w:rPr>
        <w:t xml:space="preserve">ате, стоит учесть, что каждое решение проблемы либо увеличивает уровень спама (посредством симуляции времени маршрутизации и ответа, отправления псевдо-пакета), либо уменьшает производительность (посредством симуляции времени запроса, изменения переменной </w:t>
      </w:r>
      <w:r>
        <w:rPr>
          <w:rFonts w:ascii="Times New Roman" w:hAnsi="Times New Roman" w:cs="Times New Roman" w:eastAsia="Times New Roman"/>
          <w:i/>
          <w:sz w:val="24"/>
          <w:szCs w:val="24"/>
          <w:highlight w:val="none"/>
        </w:rPr>
        <w:t xml:space="preserve">k</w:t>
      </w:r>
      <w:r>
        <w:rPr>
          <w:rFonts w:ascii="Times New Roman" w:hAnsi="Times New Roman" w:cs="Times New Roman" w:eastAsia="Times New Roman"/>
          <w:sz w:val="24"/>
          <w:szCs w:val="24"/>
          <w:highlight w:val="none"/>
        </w:rPr>
        <w:t xml:space="preserve"> для периода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всей сети. Линейно увеличивающаяся нагрузка </w:t>
      </w:r>
      <w:r>
        <w:rPr>
          <w:rFonts w:ascii="Times New Roman" w:hAnsi="Times New Roman" w:cs="Times New Roman" w:eastAsia="Times New Roman"/>
          <w:i/>
          <w:sz w:val="24"/>
          <w:szCs w:val="24"/>
          <w:highlight w:val="none"/>
        </w:rPr>
        <w:t xml:space="preserve">O(N)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зависимая от количества участников сети, представляет собой главную проблему седьмой стадии анонимности.  </w:t>
      </w:r>
      <w:r>
        <w:rPr>
          <w:highlight w:val="none"/>
        </w:rPr>
      </w:r>
      <w:r/>
    </w:p>
    <w:p>
      <w:pPr>
        <w:pStyle w:val="1081"/>
        <w:ind w:left="0"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r>
      <w:r>
        <w:rPr>
          <w:highlight w:val="none"/>
        </w:rPr>
      </w:r>
      <w:r/>
    </w:p>
    <w:p>
      <w:pPr>
        <w:pStyle w:val="1081"/>
        <w:ind w:firstLine="708"/>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Ан</w:t>
      </w:r>
      <w:r>
        <w:rPr>
          <w:rFonts w:ascii="Times New Roman" w:hAnsi="Times New Roman" w:cs="Times New Roman" w:eastAsia="Times New Roman"/>
          <w:b/>
          <w:sz w:val="28"/>
          <w:szCs w:val="24"/>
          <w:highlight w:val="none"/>
        </w:rPr>
        <w:t xml:space="preserve">ализ сетевых связей при седьмой стадии анонимности</w:t>
      </w:r>
      <w:bookmarkStart w:id="24" w:name="Анализ_сетевых_связей_при_седьмой_стадии"/>
      <w:r>
        <w:rPr>
          <w:rFonts w:ascii="Times New Roman" w:hAnsi="Times New Roman" w:cs="Times New Roman" w:eastAsia="Times New Roman"/>
          <w:b/>
          <w:sz w:val="28"/>
          <w:szCs w:val="24"/>
          <w:highlight w:val="none"/>
        </w:rPr>
      </w:r>
      <w:bookmarkEnd w:id="24"/>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highlight w:val="none"/>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тем самым, инкапсулировать множество свойств и неопределённостей в одно сингулярное, подвергаемое анализу состояние.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highlight w:val="none"/>
        </w:rPr>
      </w:r>
      <w:r/>
    </w:p>
    <w:p>
      <w:pPr>
        <w:pStyle w:val="1081"/>
        <w:ind w:left="708"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highlight w:val="none"/>
        </w:rPr>
      </w:r>
      <w:r/>
    </w:p>
    <w:p>
      <w:pPr>
        <w:pStyle w:val="1081"/>
        <w:ind w:left="708"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В-третьих, центр</w:t>
      </w:r>
      <w:r>
        <w:rPr>
          <w:rFonts w:ascii="Times New Roman" w:hAnsi="Times New Roman" w:cs="Times New Roman" w:eastAsia="Times New Roman"/>
          <w:sz w:val="24"/>
          <w:highlight w:val="none"/>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15447" name="" hidden="0"/>
                        <pic:cNvPicPr>
                          <a:picLocks noChangeAspect="1"/>
                        </pic:cNvPicPr>
                        <pic:nvPr isPhoto="0" userDrawn="0"/>
                      </pic:nvPicPr>
                      <pic:blipFill>
                        <a:blip r:embed="rId17"/>
                        <a:stretch/>
                      </pic:blipFill>
                      <pic:spPr bwMode="auto">
                        <a:xfrm flipH="0" flipV="0">
                          <a:off x="0" y="0"/>
                          <a:ext cx="5333702" cy="13780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420.0pt;height:108.5pt;" stroked="false">
                <v:path textboxrect="0,0,0,0"/>
                <v:imagedata r:id="rId17" o:title=""/>
              </v:shape>
            </w:pict>
          </mc:Fallback>
        </mc:AlternateContent>
      </w:r>
      <w:r>
        <w:rPr>
          <w:highlight w:val="none"/>
        </w:rPr>
      </w:r>
      <w:r/>
    </w:p>
    <w:p>
      <w:pPr>
        <w:ind w:firstLine="0"/>
        <w:jc w:val="both"/>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4"/>
          <w:highlight w:val="none"/>
        </w:rPr>
      </w:r>
      <w:r>
        <w:rPr>
          <w:highlight w:val="none"/>
        </w:rPr>
      </w:r>
      <w:r/>
    </w:p>
    <w:p>
      <w:pPr>
        <w:ind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highlight w:val="none"/>
        </w:rPr>
        <w:t xml:space="preserve">Рис. 8.</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highlight w:val="none"/>
        </w:rPr>
      </w:r>
      <w:r/>
    </w:p>
    <w:p>
      <w:pPr>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highlight w:val="none"/>
        </w:rPr>
      </w:r>
      <w:r/>
    </w:p>
    <w:p>
      <w:pPr>
        <w:pStyle w:val="1081"/>
        <w:ind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ab/>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highlight w:val="none"/>
        </w:rPr>
        <w:tab/>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для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седьмую стадию анонимности от всех других скрытых сетей. </w:t>
      </w:r>
      <w:r>
        <w:rPr>
          <w:highlight w:val="none"/>
        </w:rPr>
      </w:r>
      <w:r/>
    </w:p>
    <w:p>
      <w:pPr>
        <w:pStyle w:val="1081"/>
        <w:ind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8. Проблематика анонимных сетей</w:t>
      </w:r>
      <w:bookmarkStart w:id="7" w:name="Проблематика_анонимных_сетей"/>
      <w:r>
        <w:rPr>
          <w:rFonts w:ascii="Times New Roman" w:hAnsi="Times New Roman" w:cs="Times New Roman" w:eastAsia="Times New Roman"/>
          <w:b/>
          <w:sz w:val="28"/>
          <w:szCs w:val="24"/>
          <w:highlight w:val="none"/>
        </w:rPr>
      </w:r>
      <w:bookmarkEnd w:id="7"/>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Не стоит также счи</w:t>
      </w:r>
      <w:r>
        <w:rPr>
          <w:rFonts w:ascii="Times New Roman" w:hAnsi="Times New Roman" w:cs="Times New Roman" w:eastAsia="Times New Roman"/>
          <w:sz w:val="24"/>
          <w:highlight w:val="none"/>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9"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8"/>
                        <a:stretch/>
                      </pic:blipFill>
                      <pic:spPr bwMode="auto">
                        <a:xfrm flipH="0" flipV="0">
                          <a:off x="0" y="0"/>
                          <a:ext cx="3667158" cy="20466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288.8pt;height:161.2pt;" stroked="false">
                <v:path textboxrect="0,0,0,0"/>
                <v:imagedata r:id="rId18" o:title=""/>
              </v:shape>
            </w:pict>
          </mc:Fallback>
        </mc:AlternateConten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9.</w:t>
      </w:r>
      <w:r>
        <w:rPr>
          <w:rFonts w:ascii="Times New Roman" w:hAnsi="Times New Roman" w:cs="Times New Roman" w:eastAsia="Times New Roman"/>
          <w:highlight w:val="none"/>
        </w:rPr>
        <w:t xml:space="preserve"> Взаимодействие скрытых сетей со внутренними сервисами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монолитные технологии Monero [27], Dash [28] и т.д.</w:t>
      </w:r>
      <w:r>
        <w:rPr>
          <w:highlight w:val="none"/>
        </w:rPr>
      </w:r>
      <w:r/>
    </w:p>
    <w:p>
      <w:pPr>
        <w:pStyle w:val="1081"/>
        <w:ind w:firstLine="708"/>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9. Тайные каналы связи</w:t>
      </w:r>
      <w:bookmarkStart w:id="9" w:name="Тайные_каналы_связи"/>
      <w:r>
        <w:rPr>
          <w:rFonts w:ascii="Times New Roman" w:hAnsi="Times New Roman" w:cs="Times New Roman" w:eastAsia="Times New Roman"/>
          <w:b/>
          <w:sz w:val="28"/>
          <w:szCs w:val="24"/>
          <w:highlight w:val="none"/>
        </w:rPr>
      </w:r>
      <w:bookmarkEnd w:id="9"/>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highlight w:val="none"/>
        </w:rPr>
        <w:t xml:space="preserve">[29, с.147]</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w:t>
      </w:r>
      <w:r>
        <w:rPr>
          <w:rFonts w:ascii="Times New Roman" w:hAnsi="Times New Roman" w:cs="Times New Roman" w:eastAsia="Times New Roman"/>
          <w:sz w:val="24"/>
          <w:highlight w:val="none"/>
        </w:rPr>
        <w:t xml:space="preserve">то есть</w:t>
      </w:r>
      <w:r>
        <w:rPr>
          <w:rFonts w:ascii="Times New Roman" w:hAnsi="Times New Roman" w:cs="Times New Roman" w:eastAsia="Times New Roman"/>
          <w:sz w:val="24"/>
          <w:highlight w:val="none"/>
        </w:rPr>
        <w:t xml:space="preserve"> 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[30],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left="709"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highlight w:val="none"/>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highlight w:val="none"/>
        </w:rPr>
        <w:t xml:space="preserve">отдаётся на откуп виртуальной, существование которой возможно </w:t>
      </w:r>
      <w:r>
        <w:rPr>
          <w:rFonts w:ascii="Times New Roman" w:hAnsi="Times New Roman" w:cs="Times New Roman" w:eastAsia="Times New Roman"/>
          <w:sz w:val="24"/>
          <w:highlight w:val="none"/>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highlight w:val="none"/>
        </w:rPr>
        <w:t xml:space="preserve">|A| = 1</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highlight w:val="none"/>
        </w:rPr>
        <w:t xml:space="preserve">недейственный в </w:t>
      </w:r>
      <w:r>
        <w:rPr>
          <w:rFonts w:ascii="Times New Roman" w:hAnsi="Times New Roman" w:cs="Times New Roman" w:eastAsia="Times New Roman"/>
          <w:sz w:val="24"/>
          <w:highlight w:val="none"/>
        </w:rPr>
        <w:t xml:space="preserve">замкнутом</w:t>
      </w:r>
      <w:r>
        <w:rPr>
          <w:rFonts w:ascii="Times New Roman" w:hAnsi="Times New Roman" w:cs="Times New Roman" w:eastAsia="Times New Roman"/>
          <w:sz w:val="24"/>
          <w:highlight w:val="none"/>
        </w:rPr>
        <w:t xml:space="preserve"> и враждебном окружении одной линии связи).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[30,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highlight w:val="none"/>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highlight w:val="none"/>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highlight w:val="none"/>
        </w:rPr>
        <w:t xml:space="preserve">минуя</w:t>
      </w:r>
      <w:r>
        <w:rPr>
          <w:rFonts w:ascii="Times New Roman" w:hAnsi="Times New Roman" w:cs="Times New Roman" w:eastAsia="Times New Roman"/>
          <w:sz w:val="24"/>
          <w:szCs w:val="24"/>
          <w:highlight w:val="none"/>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[29, с</w:t>
      </w:r>
      <w:r>
        <w:rPr>
          <w:rFonts w:ascii="Times New Roman" w:hAnsi="Times New Roman" w:cs="Times New Roman" w:eastAsia="Times New Roman"/>
          <w:sz w:val="24"/>
          <w:szCs w:val="24"/>
          <w:highlight w:val="none"/>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10.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всего вышесказанного можно создать простой, легковесный</w:t>
      </w:r>
      <w:r>
        <w:rPr>
          <w:rFonts w:ascii="Times New Roman" w:hAnsi="Times New Roman" w:cs="Times New Roman" w:eastAsia="Times New Roman"/>
          <w:sz w:val="24"/>
          <w:szCs w:val="24"/>
          <w:highlight w:val="none"/>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[11, с.58][29, с.80]. </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081"/>
        <w:ind w:left="708"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081"/>
        <w:ind w:left="1416" w:firstLine="0"/>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081"/>
        <w:ind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 xml:space="preserve">где</w:t>
        <w:tab/>
        <w:t xml:space="preserve">G - функция-генератор случайных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N - количество байт для генерации,</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K - сеансовый ключ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R - случайный набор байт.</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081"/>
        <w:ind w:left="2124" w:firstLine="708"/>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 - исходное сообщение,</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081"/>
        <w:ind w:left="2126" w:firstLine="706"/>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S - функция подписания,</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W - функция подтверждения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C - сложность работы,</w:t>
      </w:r>
      <w:r>
        <w:rPr>
          <w:highlight w:val="none"/>
        </w:rPr>
      </w:r>
      <w:r/>
    </w:p>
    <w:p>
      <w:pPr>
        <w:pStyle w:val="1081"/>
        <w:ind w:left="709" w:firstLine="708"/>
        <w:jc w:val="both"/>
        <w:spacing w:before="0" w:after="0"/>
        <w:rPr>
          <w:rFonts w:ascii="Calibri" w:hAnsi="Calibri" w:cs="Calibri" w:eastAsia="Calibri"/>
          <w:highlight w:val="none"/>
        </w:rPr>
      </w:pPr>
      <w:r>
        <w:rPr>
          <w:rFonts w:cs="Calibri" w:eastAsia="Calibri"/>
          <w:i w:val="0"/>
          <w:sz w:val="20"/>
          <w:szCs w:val="24"/>
          <w:highlight w:val="none"/>
        </w:rPr>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Шаги участника B: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081"/>
        <w:ind w:left="1416" w:firstLine="708"/>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081"/>
        <w:jc w:val="both"/>
        <w:spacing w:before="0" w:after="0"/>
        <w:rPr>
          <w:rFonts w:ascii="Calibri" w:hAnsi="Calibri" w:cs="Calibri" w:eastAsia="Calibri"/>
          <w:i w:val="0"/>
          <w:sz w:val="20"/>
          <w:highlight w:val="none"/>
        </w:rPr>
      </w:pPr>
      <w:r>
        <w:rPr>
          <w:rFonts w:cs="Calibri" w:eastAsia="Calibri"/>
          <w:i w:val="0"/>
          <w:sz w:val="20"/>
          <w:szCs w:val="24"/>
          <w:highlight w:val="none"/>
        </w:rPr>
        <w:tab/>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jc w:val="both"/>
        <w:spacing w:before="0" w:after="0"/>
        <w:rPr>
          <w:rFonts w:cs="Calibri" w:eastAsia="Calibri"/>
          <w:i w:val="0"/>
          <w:sz w:val="20"/>
          <w:szCs w:val="24"/>
          <w:highlight w:val="none"/>
        </w:rPr>
      </w:pPr>
      <w:r>
        <w:rPr>
          <w:rFonts w:cs="Calibri" w:eastAsia="Calibri"/>
          <w:i w:val="0"/>
          <w:sz w:val="20"/>
          <w:szCs w:val="24"/>
          <w:highlight w:val="none"/>
        </w:rPr>
        <w:tab/>
        <w:tab/>
      </w: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rPr>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081"/>
        <w:ind w:left="709" w:firstLine="708"/>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сетевой по способу обнаружения отправителя и получателя.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под прикладным — взаимодействие со внутренними сервисами анонимной сети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79173" cy="3168757"/>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649372" name="" hidden="0"/>
                        <pic:cNvPicPr>
                          <a:picLocks noChangeAspect="1"/>
                        </pic:cNvPicPr>
                        <pic:nvPr isPhoto="0" userDrawn="0"/>
                      </pic:nvPicPr>
                      <pic:blipFill>
                        <a:blip r:embed="rId19"/>
                        <a:stretch/>
                      </pic:blipFill>
                      <pic:spPr bwMode="auto">
                        <a:xfrm flipH="0" flipV="0">
                          <a:off x="0" y="0"/>
                          <a:ext cx="4679173" cy="31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368.4pt;height:249.5pt;" stroked="false">
                <v:path textboxrect="0,0,0,0"/>
                <v:imagedata r:id="rId19" o:title=""/>
              </v:shape>
            </w:pict>
          </mc:Fallback>
        </mc:AlternateConten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081"/>
        <w:ind w:lef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 10.</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номером пакета,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081"/>
        <w:ind w:firstLine="708"/>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highlight w:val="none"/>
        </w:rPr>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081"/>
        <w:ind w:firstLine="708"/>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417" w:firstLine="70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081"/>
        <w:ind w:firstLine="708"/>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081"/>
        <w:ind w:firstLine="708"/>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11.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ab/>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highlight w:val="none"/>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highlight w:val="none"/>
        </w:rPr>
        <w:t xml:space="preserve">является</w:t>
      </w:r>
      <w:r>
        <w:rPr>
          <w:rFonts w:ascii="Times New Roman" w:hAnsi="Times New Roman" w:cs="Times New Roman" w:eastAsia="Times New Roman"/>
          <w:sz w:val="24"/>
          <w:szCs w:val="24"/>
          <w:highlight w:val="none"/>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highlight w:val="none"/>
        </w:rPr>
        <w:t xml:space="preserve">Б</w:t>
      </w:r>
      <w:r>
        <w:rPr>
          <w:rFonts w:ascii="Times New Roman" w:hAnsi="Times New Roman" w:cs="Times New Roman" w:eastAsia="Times New Roman"/>
          <w:sz w:val="24"/>
          <w:highlight w:val="none"/>
        </w:rPr>
        <w:t xml:space="preserve">ыл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highlight w:val="none"/>
        </w:rPr>
      </w:r>
      <w:r/>
    </w:p>
    <w:p>
      <w:pPr>
        <w:pStyle w:val="1081"/>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08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Style w:val="113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20"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13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132"/>
          <w:rFonts w:ascii="Times New Roman" w:hAnsi="Times New Roman" w:cs="Times New Roman" w:eastAsia="Times New Roman"/>
          <w:color w:val="000000"/>
          <w:sz w:val="24"/>
          <w:highlight w:val="none"/>
        </w:rPr>
        <w:t xml:space="preserve"> </w:t>
      </w:r>
      <w:r>
        <w:rPr>
          <w:rStyle w:val="1132"/>
          <w:rFonts w:ascii="Times New Roman" w:hAnsi="Times New Roman" w:cs="Times New Roman" w:eastAsia="Times New Roman"/>
          <w:color w:val="000000" w:themeColor="text1"/>
          <w:sz w:val="24"/>
          <w:highlight w:val="none"/>
          <w:u w:val="none"/>
        </w:rPr>
      </w:r>
      <w:hyperlink r:id="rId21" w:tooltip="https://www.schneier.com/essays/archives/2009/11/beyond_security_thea.html" w:history="1">
        <w:r>
          <w:rPr>
            <w:rStyle w:val="107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22"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132"/>
          <w:rFonts w:ascii="Times New Roman" w:hAnsi="Times New Roman" w:cs="Times New Roman" w:eastAsia="Times New Roman"/>
          <w:color w:val="000000"/>
          <w:sz w:val="24"/>
          <w:highlight w:val="none"/>
        </w:rPr>
        <w:t xml:space="preserve"> </w:t>
      </w:r>
      <w:hyperlink r:id="rId23"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24"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25"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26"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132"/>
          <w:rFonts w:ascii="Times New Roman" w:hAnsi="Times New Roman" w:cs="Times New Roman" w:eastAsia="Times New Roman"/>
          <w:color w:val="000000"/>
          <w:sz w:val="24"/>
          <w:highlight w:val="none"/>
        </w:rPr>
        <w:t xml:space="preserve"> </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27"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contextualSpacing/>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28"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132"/>
          <w:rFonts w:ascii="Times New Roman" w:hAnsi="Times New Roman" w:cs="Times New Roman" w:eastAsia="Times New Roman"/>
          <w:color w:val="000000"/>
          <w:sz w:val="24"/>
          <w:highlight w:val="none"/>
        </w:rPr>
        <w:t xml:space="preserve"> </w:t>
      </w:r>
      <w:hyperlink r:id="rId29"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30" w:tooltip="https://cyberleninka.ru/article/n/rekomendatelnyy-protokol-detsentralizovannoy-fayloobmennoy-seti" w:history="1">
        <w:r>
          <w:rPr>
            <w:rStyle w:val="107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31"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13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32"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33"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34"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35"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36"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Douceur, J. The Sybil Attack [Электронный ресурс]. — Режим доступа: </w:t>
      </w:r>
      <w:hyperlink r:id="rId37" w:tooltip="https://www.microsoft.com/en-us/research/wp-content/uploads/2002/01/IPTPS2002.pdf" w:history="1">
        <w:r>
          <w:rPr>
            <w:rFonts w:ascii="Times New Roman" w:hAnsi="Times New Roman" w:cs="Times New Roman" w:eastAsia="Times New Roman"/>
            <w:sz w:val="24"/>
            <w:highlight w:val="none"/>
          </w:rPr>
          <w:t xml:space="preserve">https://www.microsoft.com/en-us/research/wp-content/uploads/2002/01/IPTPS2002.pdf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3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 </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13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39" w:tooltip="https://github.com/number571/go-peer" w:history="1">
        <w:r>
          <w:rPr>
            <w:rStyle w:val="107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Шеннон, К. Теория связи в секретных системах </w:t>
      </w:r>
      <w:r>
        <w:rPr>
          <w:rFonts w:ascii="Times New Roman" w:hAnsi="Times New Roman" w:cs="Times New Roman" w:eastAsia="Times New Roman"/>
          <w:sz w:val="24"/>
          <w:highlight w:val="none"/>
        </w:rPr>
        <w:t xml:space="preserve">[Электронный ресурс]. — Режим доступа: </w:t>
      </w:r>
      <w:hyperlink r:id="rId40" w:tooltip="https://web.archive.org/web/20141222030352/http://pv.bstu.ru/crypto/shannon.pdf" w:history="1">
        <w:r>
          <w:rPr>
            <w:rFonts w:ascii="Times New Roman" w:hAnsi="Times New Roman" w:cs="Times New Roman" w:eastAsia="Times New Roman"/>
            <w:sz w:val="24"/>
            <w:highlight w:val="none"/>
          </w:rPr>
          <w:t xml:space="preserve">https://web.archive.org/web/20141222030352/http://pv.bstu.ru/crypto/shannon.pdf</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41"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Duffield, E., Diaz, D. Dash: Privacy-Centric Crypto-Currency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13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162"/>
        <w:numPr>
          <w:ilvl w:val="0"/>
          <w:numId w:val="1"/>
        </w:num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highlight w:val="none"/>
        </w:rPr>
      </w:r>
      <w:r/>
    </w:p>
    <w:p>
      <w:pPr>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r>
      <w:r>
        <w:rPr>
          <w:rFonts w:ascii="Times New Roman" w:hAnsi="Times New Roman" w:cs="Times New Roman" w:eastAsia="Times New Roman"/>
          <w:color w:val="000000"/>
          <w:sz w:val="24"/>
          <w:highlight w:val="none"/>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4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4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50"/>
        <w:ind w:firstLine="708"/>
        <w:jc w:val="both"/>
        <w:spacing w:before="0" w:after="28" w:afterAutospacing="0"/>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50"/>
        <w:ind w:firstLine="708"/>
        <w:jc w:val="both"/>
        <w:spacing w:before="0" w:after="4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4">
    <w:p>
      <w:pPr>
        <w:pStyle w:val="1081"/>
        <w:ind w:firstLine="708"/>
        <w:jc w:val="both"/>
        <w:spacing w:before="0" w:after="0"/>
        <w:rPr>
          <w:rFonts w:ascii="Times New Roman" w:hAnsi="Times New Roman" w:cs="Times New Roman" w:eastAsia="Times New Roman"/>
          <w:highlight w:val="none"/>
        </w:rPr>
      </w:pPr>
      <w:r>
        <w:rPr>
          <w:rStyle w:val="113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081"/>
        <w:jc w:val="both"/>
        <w:spacing w:before="0" w:after="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 − </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rPr>
          <w:rFonts w:ascii="Times New Roman" w:hAnsi="Times New Roman" w:cs="Times New Roman" w:eastAsia="Times New Roman"/>
          <w:i/>
          <w:sz w:val="22"/>
        </w:rPr>
        <w:t xml:space="preserve">,</w:t>
      </w:r>
      <w:r>
        <w:rPr>
          <w:rFonts w:ascii="Times New Roman" w:hAnsi="Times New Roman" w:cs="Times New Roman" w:eastAsia="Times New Roman"/>
        </w:rPr>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0"/>
          <w:sz w:val="22"/>
          <w:szCs w:val="24"/>
        </w:rPr>
        <w:t xml:space="preserve">,</w:t>
        <w:tab/>
      </w:r>
      <w:r>
        <w:rPr>
          <w:rFonts w:ascii="Times New Roman" w:hAnsi="Times New Roman" w:cs="Times New Roman" w:eastAsia="Times New Roman"/>
        </w:rPr>
      </w:r>
      <w:r/>
    </w:p>
    <w:p>
      <w:pPr>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val="0"/>
          <w:sz w:val="22"/>
          <w:szCs w:val="24"/>
        </w:rPr>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rPr>
          <w:rFonts w:ascii="Times New Roman" w:hAnsi="Times New Roman" w:cs="Times New Roman" w:eastAsia="Times New Roman"/>
        </w:rPr>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лицу или </w:t>
        <w:tab/>
        <w:t xml:space="preserve">группе лиц с общими интересами.</w:t>
      </w:r>
      <w:r>
        <w:rPr>
          <w:rFonts w:ascii="Times New Roman" w:hAnsi="Times New Roman" w:cs="Times New Roman" w:eastAsia="Times New Roman"/>
        </w:rPr>
      </w:r>
      <w:r/>
    </w:p>
  </w:footnote>
  <w:footnote w:id="5">
    <w:p>
      <w:pPr>
        <w:pStyle w:val="1150"/>
        <w:ind w:firstLine="708"/>
        <w:jc w:val="both"/>
        <w:spacing w:before="0" w:after="0" w:afterAutospacing="0" w:line="259" w:lineRule="auto"/>
        <w:rPr>
          <w:rFonts w:ascii="Times New Roman" w:hAnsi="Times New Roman" w:cs="Times New Roman" w:eastAsia="Times New Roman"/>
        </w:rPr>
      </w:pPr>
      <w:r>
        <w:rPr>
          <w:rStyle w:val="1133"/>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rPr>
          <w:rFonts w:ascii="Times New Roman" w:hAnsi="Times New Roman" w:cs="Times New Roman" w:eastAsia="Times New Roman"/>
          <w:sz w:val="22"/>
        </w:rPr>
      </w:r>
      <w:r/>
    </w:p>
  </w:footnote>
  <w:footnote w:id="6">
    <w:p>
      <w:pPr>
        <w:pStyle w:val="1150"/>
        <w:ind w:firstLine="708"/>
        <w:jc w:val="both"/>
        <w:spacing w:before="0" w:after="40"/>
        <w:rPr>
          <w:rFonts w:ascii="Times New Roman" w:hAnsi="Times New Roman" w:cs="Times New Roman" w:eastAsia="Times New Roman"/>
          <w:sz w:val="22"/>
        </w:rPr>
      </w:pPr>
      <w:r>
        <w:rPr>
          <w:rStyle w:val="1133"/>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81"/>
        <w:ind w:firstLine="708"/>
        <w:jc w:val="both"/>
        <w:spacing w:before="0" w:after="0"/>
        <w:rPr>
          <w:rFonts w:ascii="Times New Roman" w:hAnsi="Times New Roman" w:cs="Times New Roman" w:eastAsia="Times New Roman"/>
          <w:sz w:val="22"/>
          <w:highlight w:val="none"/>
        </w:rPr>
      </w:pPr>
      <w:r>
        <w:rPr>
          <w:rStyle w:val="1133"/>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81"/>
        <w:ind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81"/>
        <w:ind w:left="708"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81"/>
        <w:ind w:firstLine="708"/>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81"/>
        <w:ind w:firstLine="0"/>
        <w:jc w:val="both"/>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81"/>
        <w:ind w:firstLine="708"/>
        <w:jc w:val="both"/>
        <w:spacing w:before="0" w:after="0"/>
        <w:rPr>
          <w:rFonts w:ascii="Times New Roman" w:hAnsi="Times New Roman" w:cs="Times New Roman" w:eastAsia="Times New Roman"/>
          <w:sz w:val="22"/>
          <w:szCs w:val="24"/>
          <w:highlight w:val="none"/>
        </w:rPr>
      </w:pPr>
      <w:r>
        <w:rPr>
          <w:rStyle w:val="113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81"/>
        <w:ind w:firstLine="708"/>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p>
    <w:p>
      <w:pPr>
        <w:pStyle w:val="1081"/>
        <w:ind w:firstLine="708"/>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p>
    <w:p>
      <w:pPr>
        <w:pStyle w:val="1081"/>
        <w:ind w:left="708" w:firstLine="708"/>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0"/>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p>
    <w:p>
      <w:pPr>
        <w:pStyle w:val="1081"/>
        <w:ind w:left="1416" w:firstLine="708"/>
        <w:jc w:val="both"/>
        <w:spacing w:before="0" w:after="0"/>
        <w:rPr>
          <w:rFonts w:ascii="Times New Roman" w:hAnsi="Times New Roman" w:cs="Times New Roman" w:eastAsia="Times New Roman"/>
          <w:i w:val="0"/>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p>
    <w:p>
      <w:pPr>
        <w:pStyle w:val="1081"/>
        <w:ind w:left="1416" w:firstLine="708"/>
        <w:jc w:val="both"/>
        <w:spacing w:before="0" w:after="0"/>
        <w:rPr>
          <w:rFonts w:ascii="Times New Roman" w:hAnsi="Times New Roman" w:cs="Times New Roman" w:eastAsia="Times New Roman"/>
        </w:rPr>
      </w:pPr>
      <w:r>
        <w:rPr>
          <w:rFonts w:ascii="Times New Roman" w:hAnsi="Times New Roman" w:cs="Times New Roman" w:eastAsia="Times New Roman"/>
        </w:rPr>
      </w:r>
      <w:r/>
    </w:p>
  </w:footnote>
  <w:footnote w:id="10">
    <w:p>
      <w:pPr>
        <w:pStyle w:val="1150"/>
        <w:ind w:firstLine="708"/>
        <w:jc w:val="both"/>
        <w:spacing w:before="0" w:after="40"/>
        <w:rPr>
          <w:rFonts w:ascii="Times New Roman" w:hAnsi="Times New Roman" w:cs="Times New Roman" w:eastAsia="Times New Roman"/>
          <w:sz w:val="22"/>
          <w:szCs w:val="24"/>
          <w:highlight w:val="none"/>
        </w:rPr>
      </w:pPr>
      <w:r>
        <w:rPr>
          <w:rStyle w:val="1133"/>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w:rPr>
                <w:rFonts w:ascii="Cambria Math" w:hAnsi="Cambria Math" w:cs="Cambria Math" w:eastAsia="Cambria Math"/>
                <w:sz w:val="22"/>
              </w:rPr>
            </m:ctrlPr>
          </m:fPr>
          <m:num>
            <m:r>
              <w:rPr>
                <w:rFonts w:ascii="Cambria Math" w:hAnsi="Cambria Math" w:cs="Cambria Math" w:eastAsia="Cambria Math" w:hint="default"/>
                <w:sz w:val="22"/>
              </w:rPr>
              <m:rPr/>
              <m:t>1</m:t>
            </m:r>
          </m:num>
          <m:den>
            <m:r>
              <w:rPr>
                <w:rFonts w:ascii="Cambria Math" w:hAnsi="Cambria Math" w:cs="Cambria Math" w:eastAsia="Cambria Math" w:hint="default"/>
                <w:sz w:val="22"/>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Fonts w:ascii="Times New Roman" w:hAnsi="Times New Roman" w:cs="Times New Roman" w:eastAsia="Times New Roman"/>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78">
    <w:name w:val="Hyperlink"/>
    <w:uiPriority w:val="99"/>
    <w:unhideWhenUsed/>
    <w:rPr>
      <w:color w:val="0000FF" w:themeColor="hyperlink"/>
      <w:u w:val="single"/>
    </w:rPr>
  </w:style>
  <w:style w:type="character" w:styleId="1079">
    <w:name w:val="footnote reference"/>
    <w:basedOn w:val="1096"/>
    <w:uiPriority w:val="99"/>
    <w:unhideWhenUsed/>
    <w:rPr>
      <w:vertAlign w:val="superscript"/>
    </w:rPr>
  </w:style>
  <w:style w:type="character" w:styleId="1080">
    <w:name w:val="endnote reference"/>
    <w:basedOn w:val="1096"/>
    <w:uiPriority w:val="99"/>
    <w:semiHidden/>
    <w:unhideWhenUsed/>
    <w:rPr>
      <w:vertAlign w:val="superscript"/>
    </w:rPr>
  </w:style>
  <w:style w:type="paragraph" w:styleId="108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082">
    <w:name w:val="Heading 1"/>
    <w:basedOn w:val="1081"/>
    <w:next w:val="1081"/>
    <w:uiPriority w:val="9"/>
    <w:qFormat/>
    <w:pPr>
      <w:keepLines/>
      <w:keepNext/>
      <w:spacing w:before="480" w:after="200"/>
      <w:outlineLvl w:val="0"/>
    </w:pPr>
    <w:rPr>
      <w:rFonts w:ascii="Arial" w:hAnsi="Arial" w:cs="Arial" w:eastAsia="Arial"/>
      <w:sz w:val="40"/>
      <w:szCs w:val="40"/>
    </w:rPr>
  </w:style>
  <w:style w:type="paragraph" w:styleId="1083">
    <w:name w:val="Heading 2"/>
    <w:basedOn w:val="1081"/>
    <w:next w:val="1081"/>
    <w:uiPriority w:val="9"/>
    <w:unhideWhenUsed/>
    <w:qFormat/>
    <w:pPr>
      <w:keepLines/>
      <w:keepNext/>
      <w:spacing w:before="360" w:after="200"/>
      <w:outlineLvl w:val="1"/>
    </w:pPr>
    <w:rPr>
      <w:rFonts w:ascii="Arial" w:hAnsi="Arial" w:cs="Arial" w:eastAsia="Arial"/>
      <w:sz w:val="34"/>
    </w:rPr>
  </w:style>
  <w:style w:type="paragraph" w:styleId="1084">
    <w:name w:val="Heading 3"/>
    <w:basedOn w:val="1081"/>
    <w:next w:val="1081"/>
    <w:uiPriority w:val="9"/>
    <w:unhideWhenUsed/>
    <w:qFormat/>
    <w:pPr>
      <w:keepLines/>
      <w:keepNext/>
      <w:spacing w:before="320" w:after="200"/>
      <w:outlineLvl w:val="2"/>
    </w:pPr>
    <w:rPr>
      <w:rFonts w:ascii="Arial" w:hAnsi="Arial" w:cs="Arial" w:eastAsia="Arial"/>
      <w:sz w:val="30"/>
      <w:szCs w:val="30"/>
    </w:rPr>
  </w:style>
  <w:style w:type="paragraph" w:styleId="1085">
    <w:name w:val="Heading 4"/>
    <w:basedOn w:val="1081"/>
    <w:next w:val="1081"/>
    <w:uiPriority w:val="9"/>
    <w:unhideWhenUsed/>
    <w:qFormat/>
    <w:pPr>
      <w:keepLines/>
      <w:keepNext/>
      <w:spacing w:before="320" w:after="200"/>
      <w:outlineLvl w:val="3"/>
    </w:pPr>
    <w:rPr>
      <w:rFonts w:ascii="Arial" w:hAnsi="Arial" w:cs="Arial" w:eastAsia="Arial"/>
      <w:b/>
      <w:bCs/>
      <w:sz w:val="26"/>
      <w:szCs w:val="26"/>
    </w:rPr>
  </w:style>
  <w:style w:type="paragraph" w:styleId="1086">
    <w:name w:val="Heading 5"/>
    <w:basedOn w:val="1081"/>
    <w:next w:val="1081"/>
    <w:uiPriority w:val="9"/>
    <w:unhideWhenUsed/>
    <w:qFormat/>
    <w:pPr>
      <w:keepLines/>
      <w:keepNext/>
      <w:spacing w:before="320" w:after="200"/>
      <w:outlineLvl w:val="4"/>
    </w:pPr>
    <w:rPr>
      <w:rFonts w:ascii="Arial" w:hAnsi="Arial" w:cs="Arial" w:eastAsia="Arial"/>
      <w:b/>
      <w:bCs/>
      <w:sz w:val="24"/>
      <w:szCs w:val="24"/>
    </w:rPr>
  </w:style>
  <w:style w:type="paragraph" w:styleId="1087">
    <w:name w:val="Heading 6"/>
    <w:basedOn w:val="1081"/>
    <w:next w:val="1081"/>
    <w:uiPriority w:val="9"/>
    <w:unhideWhenUsed/>
    <w:qFormat/>
    <w:pPr>
      <w:keepLines/>
      <w:keepNext/>
      <w:spacing w:before="320" w:after="200"/>
      <w:outlineLvl w:val="5"/>
    </w:pPr>
    <w:rPr>
      <w:rFonts w:ascii="Arial" w:hAnsi="Arial" w:cs="Arial" w:eastAsia="Arial"/>
      <w:b/>
      <w:bCs/>
    </w:rPr>
  </w:style>
  <w:style w:type="paragraph" w:styleId="1088">
    <w:name w:val="Heading 7"/>
    <w:basedOn w:val="1081"/>
    <w:next w:val="1081"/>
    <w:uiPriority w:val="9"/>
    <w:unhideWhenUsed/>
    <w:qFormat/>
    <w:pPr>
      <w:keepLines/>
      <w:keepNext/>
      <w:spacing w:before="320" w:after="200"/>
      <w:outlineLvl w:val="6"/>
    </w:pPr>
    <w:rPr>
      <w:rFonts w:ascii="Arial" w:hAnsi="Arial" w:cs="Arial" w:eastAsia="Arial"/>
      <w:b/>
      <w:bCs/>
      <w:i/>
      <w:iCs/>
    </w:rPr>
  </w:style>
  <w:style w:type="paragraph" w:styleId="1089">
    <w:name w:val="Heading 8"/>
    <w:basedOn w:val="1081"/>
    <w:next w:val="1081"/>
    <w:uiPriority w:val="9"/>
    <w:unhideWhenUsed/>
    <w:qFormat/>
    <w:pPr>
      <w:keepLines/>
      <w:keepNext/>
      <w:spacing w:before="320" w:after="200"/>
      <w:outlineLvl w:val="7"/>
    </w:pPr>
    <w:rPr>
      <w:rFonts w:ascii="Arial" w:hAnsi="Arial" w:cs="Arial" w:eastAsia="Arial"/>
      <w:i/>
      <w:iCs/>
    </w:rPr>
  </w:style>
  <w:style w:type="paragraph" w:styleId="1090">
    <w:name w:val="Heading 9"/>
    <w:basedOn w:val="1081"/>
    <w:next w:val="1081"/>
    <w:uiPriority w:val="9"/>
    <w:unhideWhenUsed/>
    <w:qFormat/>
    <w:pPr>
      <w:keepLines/>
      <w:keepNext/>
      <w:spacing w:before="320" w:after="200"/>
      <w:outlineLvl w:val="8"/>
    </w:pPr>
    <w:rPr>
      <w:rFonts w:ascii="Arial" w:hAnsi="Arial" w:cs="Arial" w:eastAsia="Arial"/>
      <w:i/>
      <w:iCs/>
      <w:sz w:val="21"/>
      <w:szCs w:val="21"/>
    </w:rPr>
  </w:style>
  <w:style w:type="character" w:styleId="1091">
    <w:name w:val="Интернет-ссылка"/>
    <w:uiPriority w:val="99"/>
    <w:unhideWhenUsed/>
    <w:rPr>
      <w:color w:val="0563C1" w:themeColor="hyperlink"/>
      <w:u w:val="single"/>
    </w:rPr>
  </w:style>
  <w:style w:type="character" w:styleId="1092">
    <w:name w:val="Привязка сноски"/>
    <w:rPr>
      <w:vertAlign w:val="superscript"/>
    </w:rPr>
  </w:style>
  <w:style w:type="character" w:styleId="1093">
    <w:name w:val="Footnote Characters"/>
    <w:basedOn w:val="1096"/>
    <w:uiPriority w:val="99"/>
    <w:unhideWhenUsed/>
    <w:qFormat/>
    <w:rPr>
      <w:vertAlign w:val="superscript"/>
    </w:rPr>
  </w:style>
  <w:style w:type="character" w:styleId="1094">
    <w:name w:val="Привязка концевой сноски"/>
    <w:rPr>
      <w:vertAlign w:val="superscript"/>
    </w:rPr>
  </w:style>
  <w:style w:type="character" w:styleId="1095">
    <w:name w:val="Endnote Characters"/>
    <w:basedOn w:val="1096"/>
    <w:uiPriority w:val="99"/>
    <w:semiHidden/>
    <w:unhideWhenUsed/>
    <w:qFormat/>
    <w:rPr>
      <w:vertAlign w:val="superscript"/>
    </w:rPr>
  </w:style>
  <w:style w:type="character" w:styleId="1096" w:default="1">
    <w:name w:val="Default Paragraph Font"/>
    <w:uiPriority w:val="1"/>
    <w:semiHidden/>
    <w:unhideWhenUsed/>
    <w:qFormat/>
  </w:style>
  <w:style w:type="character" w:styleId="1097" w:customStyle="1">
    <w:name w:val="Heading 1 Char"/>
    <w:basedOn w:val="1096"/>
    <w:uiPriority w:val="9"/>
    <w:qFormat/>
    <w:rPr>
      <w:rFonts w:ascii="Arial" w:hAnsi="Arial" w:cs="Arial" w:eastAsia="Arial"/>
      <w:sz w:val="40"/>
      <w:szCs w:val="40"/>
    </w:rPr>
  </w:style>
  <w:style w:type="character" w:styleId="1098" w:customStyle="1">
    <w:name w:val="Heading 2 Char"/>
    <w:basedOn w:val="1096"/>
    <w:uiPriority w:val="9"/>
    <w:qFormat/>
    <w:rPr>
      <w:rFonts w:ascii="Arial" w:hAnsi="Arial" w:cs="Arial" w:eastAsia="Arial"/>
      <w:sz w:val="34"/>
    </w:rPr>
  </w:style>
  <w:style w:type="character" w:styleId="1099" w:customStyle="1">
    <w:name w:val="Heading 3 Char"/>
    <w:basedOn w:val="1096"/>
    <w:uiPriority w:val="9"/>
    <w:qFormat/>
    <w:rPr>
      <w:rFonts w:ascii="Arial" w:hAnsi="Arial" w:cs="Arial" w:eastAsia="Arial"/>
      <w:sz w:val="30"/>
      <w:szCs w:val="30"/>
    </w:rPr>
  </w:style>
  <w:style w:type="character" w:styleId="1100" w:customStyle="1">
    <w:name w:val="Heading 4 Char"/>
    <w:basedOn w:val="1096"/>
    <w:uiPriority w:val="9"/>
    <w:qFormat/>
    <w:rPr>
      <w:rFonts w:ascii="Arial" w:hAnsi="Arial" w:cs="Arial" w:eastAsia="Arial"/>
      <w:b/>
      <w:bCs/>
      <w:sz w:val="26"/>
      <w:szCs w:val="26"/>
    </w:rPr>
  </w:style>
  <w:style w:type="character" w:styleId="1101" w:customStyle="1">
    <w:name w:val="Heading 5 Char"/>
    <w:basedOn w:val="1096"/>
    <w:uiPriority w:val="9"/>
    <w:qFormat/>
    <w:rPr>
      <w:rFonts w:ascii="Arial" w:hAnsi="Arial" w:cs="Arial" w:eastAsia="Arial"/>
      <w:b/>
      <w:bCs/>
      <w:sz w:val="24"/>
      <w:szCs w:val="24"/>
    </w:rPr>
  </w:style>
  <w:style w:type="character" w:styleId="1102" w:customStyle="1">
    <w:name w:val="Heading 6 Char"/>
    <w:basedOn w:val="1096"/>
    <w:uiPriority w:val="9"/>
    <w:qFormat/>
    <w:rPr>
      <w:rFonts w:ascii="Arial" w:hAnsi="Arial" w:cs="Arial" w:eastAsia="Arial"/>
      <w:b/>
      <w:bCs/>
      <w:sz w:val="22"/>
      <w:szCs w:val="22"/>
    </w:rPr>
  </w:style>
  <w:style w:type="character" w:styleId="1103" w:customStyle="1">
    <w:name w:val="Heading 7 Char"/>
    <w:basedOn w:val="1096"/>
    <w:uiPriority w:val="9"/>
    <w:qFormat/>
    <w:rPr>
      <w:rFonts w:ascii="Arial" w:hAnsi="Arial" w:cs="Arial" w:eastAsia="Arial"/>
      <w:b/>
      <w:bCs/>
      <w:i/>
      <w:iCs/>
      <w:sz w:val="22"/>
      <w:szCs w:val="22"/>
    </w:rPr>
  </w:style>
  <w:style w:type="character" w:styleId="1104" w:customStyle="1">
    <w:name w:val="Heading 8 Char"/>
    <w:basedOn w:val="1096"/>
    <w:uiPriority w:val="9"/>
    <w:qFormat/>
    <w:rPr>
      <w:rFonts w:ascii="Arial" w:hAnsi="Arial" w:cs="Arial" w:eastAsia="Arial"/>
      <w:i/>
      <w:iCs/>
      <w:sz w:val="22"/>
      <w:szCs w:val="22"/>
    </w:rPr>
  </w:style>
  <w:style w:type="character" w:styleId="1105" w:customStyle="1">
    <w:name w:val="Heading 9 Char"/>
    <w:basedOn w:val="1096"/>
    <w:uiPriority w:val="9"/>
    <w:qFormat/>
    <w:rPr>
      <w:rFonts w:ascii="Arial" w:hAnsi="Arial" w:cs="Arial" w:eastAsia="Arial"/>
      <w:i/>
      <w:iCs/>
      <w:sz w:val="21"/>
      <w:szCs w:val="21"/>
    </w:rPr>
  </w:style>
  <w:style w:type="character" w:styleId="1106" w:customStyle="1">
    <w:name w:val="Title Char"/>
    <w:basedOn w:val="1096"/>
    <w:uiPriority w:val="10"/>
    <w:qFormat/>
    <w:rPr>
      <w:sz w:val="48"/>
      <w:szCs w:val="48"/>
    </w:rPr>
  </w:style>
  <w:style w:type="character" w:styleId="1107" w:customStyle="1">
    <w:name w:val="Subtitle Char"/>
    <w:basedOn w:val="1096"/>
    <w:uiPriority w:val="11"/>
    <w:qFormat/>
    <w:rPr>
      <w:sz w:val="24"/>
      <w:szCs w:val="24"/>
    </w:rPr>
  </w:style>
  <w:style w:type="character" w:styleId="1108" w:customStyle="1">
    <w:name w:val="Quote Char"/>
    <w:uiPriority w:val="29"/>
    <w:qFormat/>
    <w:rPr>
      <w:i/>
    </w:rPr>
  </w:style>
  <w:style w:type="character" w:styleId="1109" w:customStyle="1">
    <w:name w:val="Intense Quote Char"/>
    <w:uiPriority w:val="30"/>
    <w:qFormat/>
    <w:rPr>
      <w:i/>
    </w:rPr>
  </w:style>
  <w:style w:type="character" w:styleId="1110" w:customStyle="1">
    <w:name w:val="Header Char"/>
    <w:basedOn w:val="1096"/>
    <w:uiPriority w:val="99"/>
    <w:qFormat/>
  </w:style>
  <w:style w:type="character" w:styleId="1111" w:customStyle="1">
    <w:name w:val="Footer Char"/>
    <w:basedOn w:val="1096"/>
    <w:uiPriority w:val="99"/>
    <w:qFormat/>
  </w:style>
  <w:style w:type="character" w:styleId="1112" w:customStyle="1">
    <w:name w:val="Footnote Text Char"/>
    <w:uiPriority w:val="99"/>
    <w:qFormat/>
    <w:rPr>
      <w:sz w:val="18"/>
    </w:rPr>
  </w:style>
  <w:style w:type="character" w:styleId="1113" w:customStyle="1">
    <w:name w:val="Endnote Text Char"/>
    <w:uiPriority w:val="99"/>
    <w:qFormat/>
    <w:rPr>
      <w:sz w:val="20"/>
    </w:rPr>
  </w:style>
  <w:style w:type="character" w:styleId="1114" w:customStyle="1">
    <w:name w:val="Caption Char"/>
    <w:uiPriority w:val="99"/>
    <w:qFormat/>
  </w:style>
  <w:style w:type="character" w:styleId="1115" w:customStyle="1">
    <w:name w:val="Текст концевой сноски Знак"/>
    <w:uiPriority w:val="99"/>
    <w:qFormat/>
    <w:rPr>
      <w:sz w:val="20"/>
    </w:rPr>
  </w:style>
  <w:style w:type="character" w:styleId="1116" w:customStyle="1">
    <w:name w:val="Заголовок 1 Знак"/>
    <w:basedOn w:val="1096"/>
    <w:uiPriority w:val="9"/>
    <w:qFormat/>
    <w:rPr>
      <w:rFonts w:ascii="Arial" w:hAnsi="Arial" w:cs="Arial" w:eastAsia="Arial"/>
      <w:sz w:val="40"/>
      <w:szCs w:val="40"/>
    </w:rPr>
  </w:style>
  <w:style w:type="character" w:styleId="1117" w:customStyle="1">
    <w:name w:val="Заголовок 2 Знак"/>
    <w:basedOn w:val="1096"/>
    <w:uiPriority w:val="9"/>
    <w:qFormat/>
    <w:rPr>
      <w:rFonts w:ascii="Arial" w:hAnsi="Arial" w:cs="Arial" w:eastAsia="Arial"/>
      <w:sz w:val="34"/>
    </w:rPr>
  </w:style>
  <w:style w:type="character" w:styleId="1118" w:customStyle="1">
    <w:name w:val="Заголовок 3 Знак"/>
    <w:basedOn w:val="1096"/>
    <w:uiPriority w:val="9"/>
    <w:qFormat/>
    <w:rPr>
      <w:rFonts w:ascii="Arial" w:hAnsi="Arial" w:cs="Arial" w:eastAsia="Arial"/>
      <w:sz w:val="30"/>
      <w:szCs w:val="30"/>
    </w:rPr>
  </w:style>
  <w:style w:type="character" w:styleId="1119" w:customStyle="1">
    <w:name w:val="Заголовок 4 Знак"/>
    <w:basedOn w:val="1096"/>
    <w:uiPriority w:val="9"/>
    <w:qFormat/>
    <w:rPr>
      <w:rFonts w:ascii="Arial" w:hAnsi="Arial" w:cs="Arial" w:eastAsia="Arial"/>
      <w:b/>
      <w:bCs/>
      <w:sz w:val="26"/>
      <w:szCs w:val="26"/>
    </w:rPr>
  </w:style>
  <w:style w:type="character" w:styleId="1120" w:customStyle="1">
    <w:name w:val="Заголовок 5 Знак"/>
    <w:basedOn w:val="1096"/>
    <w:uiPriority w:val="9"/>
    <w:qFormat/>
    <w:rPr>
      <w:rFonts w:ascii="Arial" w:hAnsi="Arial" w:cs="Arial" w:eastAsia="Arial"/>
      <w:b/>
      <w:bCs/>
      <w:sz w:val="24"/>
      <w:szCs w:val="24"/>
    </w:rPr>
  </w:style>
  <w:style w:type="character" w:styleId="1121" w:customStyle="1">
    <w:name w:val="Заголовок 6 Знак"/>
    <w:basedOn w:val="1096"/>
    <w:uiPriority w:val="9"/>
    <w:qFormat/>
    <w:rPr>
      <w:rFonts w:ascii="Arial" w:hAnsi="Arial" w:cs="Arial" w:eastAsia="Arial"/>
      <w:b/>
      <w:bCs/>
      <w:sz w:val="22"/>
      <w:szCs w:val="22"/>
    </w:rPr>
  </w:style>
  <w:style w:type="character" w:styleId="1122" w:customStyle="1">
    <w:name w:val="Заголовок 7 Знак"/>
    <w:basedOn w:val="1096"/>
    <w:uiPriority w:val="9"/>
    <w:qFormat/>
    <w:rPr>
      <w:rFonts w:ascii="Arial" w:hAnsi="Arial" w:cs="Arial" w:eastAsia="Arial"/>
      <w:b/>
      <w:bCs/>
      <w:i/>
      <w:iCs/>
      <w:sz w:val="22"/>
      <w:szCs w:val="22"/>
    </w:rPr>
  </w:style>
  <w:style w:type="character" w:styleId="1123" w:customStyle="1">
    <w:name w:val="Заголовок 8 Знак"/>
    <w:basedOn w:val="1096"/>
    <w:uiPriority w:val="9"/>
    <w:qFormat/>
    <w:rPr>
      <w:rFonts w:ascii="Arial" w:hAnsi="Arial" w:cs="Arial" w:eastAsia="Arial"/>
      <w:i/>
      <w:iCs/>
      <w:sz w:val="22"/>
      <w:szCs w:val="22"/>
    </w:rPr>
  </w:style>
  <w:style w:type="character" w:styleId="1124" w:customStyle="1">
    <w:name w:val="Заголовок 9 Знак"/>
    <w:basedOn w:val="1096"/>
    <w:uiPriority w:val="9"/>
    <w:qFormat/>
    <w:rPr>
      <w:rFonts w:ascii="Arial" w:hAnsi="Arial" w:cs="Arial" w:eastAsia="Arial"/>
      <w:i/>
      <w:iCs/>
      <w:sz w:val="21"/>
      <w:szCs w:val="21"/>
    </w:rPr>
  </w:style>
  <w:style w:type="character" w:styleId="1125" w:customStyle="1">
    <w:name w:val="Заголовок Знак"/>
    <w:basedOn w:val="1096"/>
    <w:uiPriority w:val="10"/>
    <w:qFormat/>
    <w:rPr>
      <w:sz w:val="48"/>
      <w:szCs w:val="48"/>
    </w:rPr>
  </w:style>
  <w:style w:type="character" w:styleId="1126" w:customStyle="1">
    <w:name w:val="Подзаголовок Знак"/>
    <w:basedOn w:val="1096"/>
    <w:uiPriority w:val="11"/>
    <w:qFormat/>
    <w:rPr>
      <w:sz w:val="24"/>
      <w:szCs w:val="24"/>
    </w:rPr>
  </w:style>
  <w:style w:type="character" w:styleId="1127" w:customStyle="1">
    <w:name w:val="Цитата 2 Знак"/>
    <w:uiPriority w:val="29"/>
    <w:qFormat/>
    <w:rPr>
      <w:i/>
    </w:rPr>
  </w:style>
  <w:style w:type="character" w:styleId="1128" w:customStyle="1">
    <w:name w:val="Выделенная цитата Знак"/>
    <w:uiPriority w:val="30"/>
    <w:qFormat/>
    <w:rPr>
      <w:i/>
    </w:rPr>
  </w:style>
  <w:style w:type="character" w:styleId="1129" w:customStyle="1">
    <w:name w:val="Верхний колонтитул Знак"/>
    <w:basedOn w:val="1096"/>
    <w:uiPriority w:val="99"/>
    <w:qFormat/>
  </w:style>
  <w:style w:type="character" w:styleId="1130" w:customStyle="1">
    <w:name w:val="Нижний колонтитул Знак"/>
    <w:basedOn w:val="1096"/>
    <w:uiPriority w:val="99"/>
    <w:qFormat/>
  </w:style>
  <w:style w:type="character" w:styleId="1131" w:customStyle="1">
    <w:name w:val="Текст сноски Знак"/>
    <w:uiPriority w:val="99"/>
    <w:qFormat/>
    <w:rPr>
      <w:sz w:val="18"/>
    </w:rPr>
  </w:style>
  <w:style w:type="character" w:styleId="1132" w:customStyle="1">
    <w:name w:val="c4"/>
    <w:qFormat/>
  </w:style>
  <w:style w:type="character" w:styleId="1133">
    <w:name w:val="Символ сноски"/>
    <w:qFormat/>
  </w:style>
  <w:style w:type="character" w:styleId="1134">
    <w:name w:val="Символ концевой сноски"/>
    <w:qFormat/>
  </w:style>
  <w:style w:type="paragraph" w:styleId="1135">
    <w:name w:val="Заголовок"/>
    <w:basedOn w:val="1081"/>
    <w:next w:val="1136"/>
    <w:qFormat/>
    <w:pPr>
      <w:keepNext/>
      <w:spacing w:before="240" w:after="120"/>
    </w:pPr>
    <w:rPr>
      <w:rFonts w:ascii="Liberation Sans" w:hAnsi="Liberation Sans" w:cs="Lohit Devanagari" w:eastAsia="Noto Sans CJK SC"/>
      <w:sz w:val="28"/>
      <w:szCs w:val="28"/>
    </w:rPr>
  </w:style>
  <w:style w:type="paragraph" w:styleId="1136">
    <w:name w:val="Body Text"/>
    <w:basedOn w:val="1081"/>
    <w:pPr>
      <w:spacing w:before="0" w:after="140" w:line="276" w:lineRule="auto"/>
    </w:pPr>
  </w:style>
  <w:style w:type="paragraph" w:styleId="1137">
    <w:name w:val="List"/>
    <w:basedOn w:val="1136"/>
    <w:rPr>
      <w:rFonts w:cs="Lohit Devanagari"/>
    </w:rPr>
  </w:style>
  <w:style w:type="paragraph" w:styleId="1138">
    <w:name w:val="Caption"/>
    <w:basedOn w:val="1081"/>
    <w:next w:val="1081"/>
    <w:uiPriority w:val="35"/>
    <w:semiHidden/>
    <w:unhideWhenUsed/>
    <w:qFormat/>
    <w:pPr>
      <w:spacing w:line="276" w:lineRule="auto"/>
    </w:pPr>
    <w:rPr>
      <w:b/>
      <w:bCs/>
      <w:color w:val="4472C4" w:themeColor="accent1"/>
      <w:sz w:val="18"/>
      <w:szCs w:val="18"/>
    </w:rPr>
  </w:style>
  <w:style w:type="paragraph" w:styleId="1139">
    <w:name w:val="Указатель"/>
    <w:basedOn w:val="1081"/>
    <w:qFormat/>
    <w:pPr>
      <w:suppressLineNumbers/>
    </w:pPr>
    <w:rPr>
      <w:rFonts w:cs="Lohit Devanagari"/>
    </w:rPr>
  </w:style>
  <w:style w:type="paragraph" w:styleId="1140">
    <w:name w:val="table of figures"/>
    <w:basedOn w:val="1081"/>
    <w:next w:val="1081"/>
    <w:uiPriority w:val="99"/>
    <w:unhideWhenUsed/>
    <w:qFormat/>
    <w:pPr>
      <w:spacing w:before="0" w:after="0" w:afterAutospacing="0"/>
    </w:pPr>
  </w:style>
  <w:style w:type="paragraph" w:styleId="1141">
    <w:name w:val="endnote text"/>
    <w:basedOn w:val="1081"/>
    <w:uiPriority w:val="99"/>
    <w:semiHidden/>
    <w:unhideWhenUsed/>
    <w:pPr>
      <w:spacing w:before="0" w:after="0" w:line="240" w:lineRule="auto"/>
    </w:pPr>
    <w:rPr>
      <w:sz w:val="20"/>
    </w:rPr>
  </w:style>
  <w:style w:type="paragraph" w:styleId="114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143">
    <w:name w:val="Title"/>
    <w:basedOn w:val="1081"/>
    <w:next w:val="1081"/>
    <w:uiPriority w:val="10"/>
    <w:qFormat/>
    <w:pPr>
      <w:contextualSpacing/>
      <w:spacing w:before="300" w:after="200"/>
    </w:pPr>
    <w:rPr>
      <w:sz w:val="48"/>
      <w:szCs w:val="48"/>
    </w:rPr>
  </w:style>
  <w:style w:type="paragraph" w:styleId="1144">
    <w:name w:val="Subtitle"/>
    <w:basedOn w:val="1081"/>
    <w:next w:val="1081"/>
    <w:uiPriority w:val="11"/>
    <w:qFormat/>
    <w:pPr>
      <w:spacing w:before="200" w:after="200"/>
    </w:pPr>
    <w:rPr>
      <w:sz w:val="24"/>
      <w:szCs w:val="24"/>
    </w:rPr>
  </w:style>
  <w:style w:type="paragraph" w:styleId="1145">
    <w:name w:val="Quote"/>
    <w:basedOn w:val="1081"/>
    <w:next w:val="1081"/>
    <w:uiPriority w:val="29"/>
    <w:qFormat/>
    <w:pPr>
      <w:ind w:left="720" w:right="720" w:firstLine="0"/>
    </w:pPr>
    <w:rPr>
      <w:i/>
    </w:rPr>
  </w:style>
  <w:style w:type="paragraph" w:styleId="1146">
    <w:name w:val="Intense Quote"/>
    <w:basedOn w:val="1081"/>
    <w:next w:val="108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147">
    <w:name w:val="Колонтитул"/>
    <w:basedOn w:val="1081"/>
    <w:qFormat/>
  </w:style>
  <w:style w:type="paragraph" w:styleId="1148">
    <w:name w:val="Header"/>
    <w:basedOn w:val="1081"/>
    <w:uiPriority w:val="99"/>
    <w:unhideWhenUsed/>
    <w:pPr>
      <w:spacing w:before="0" w:after="0" w:line="240" w:lineRule="auto"/>
      <w:tabs>
        <w:tab w:val="clear" w:pos="708" w:leader="none"/>
        <w:tab w:val="center" w:pos="7143" w:leader="none"/>
        <w:tab w:val="right" w:pos="14287" w:leader="none"/>
      </w:tabs>
    </w:pPr>
  </w:style>
  <w:style w:type="paragraph" w:styleId="1149">
    <w:name w:val="Footer"/>
    <w:basedOn w:val="1081"/>
    <w:uiPriority w:val="99"/>
    <w:unhideWhenUsed/>
    <w:pPr>
      <w:spacing w:before="0" w:after="0" w:line="240" w:lineRule="auto"/>
      <w:tabs>
        <w:tab w:val="clear" w:pos="708" w:leader="none"/>
        <w:tab w:val="center" w:pos="7143" w:leader="none"/>
        <w:tab w:val="right" w:pos="14287" w:leader="none"/>
      </w:tabs>
    </w:pPr>
  </w:style>
  <w:style w:type="paragraph" w:styleId="1150">
    <w:name w:val="footnote text"/>
    <w:basedOn w:val="1081"/>
    <w:uiPriority w:val="99"/>
    <w:semiHidden/>
    <w:unhideWhenUsed/>
    <w:pPr>
      <w:spacing w:before="0" w:after="40" w:line="240" w:lineRule="auto"/>
    </w:pPr>
    <w:rPr>
      <w:sz w:val="18"/>
    </w:rPr>
  </w:style>
  <w:style w:type="paragraph" w:styleId="1151">
    <w:name w:val="toc 1"/>
    <w:basedOn w:val="1081"/>
    <w:next w:val="1081"/>
    <w:uiPriority w:val="39"/>
    <w:unhideWhenUsed/>
    <w:pPr>
      <w:spacing w:before="0" w:after="57"/>
    </w:pPr>
  </w:style>
  <w:style w:type="paragraph" w:styleId="1152">
    <w:name w:val="toc 2"/>
    <w:basedOn w:val="1081"/>
    <w:next w:val="1081"/>
    <w:uiPriority w:val="39"/>
    <w:unhideWhenUsed/>
    <w:pPr>
      <w:ind w:left="283" w:firstLine="0"/>
      <w:spacing w:before="0" w:after="57"/>
    </w:pPr>
  </w:style>
  <w:style w:type="paragraph" w:styleId="1153">
    <w:name w:val="toc 3"/>
    <w:basedOn w:val="1081"/>
    <w:next w:val="1081"/>
    <w:uiPriority w:val="39"/>
    <w:unhideWhenUsed/>
    <w:pPr>
      <w:ind w:left="567" w:firstLine="0"/>
      <w:spacing w:before="0" w:after="57"/>
    </w:pPr>
  </w:style>
  <w:style w:type="paragraph" w:styleId="1154">
    <w:name w:val="toc 4"/>
    <w:basedOn w:val="1081"/>
    <w:next w:val="1081"/>
    <w:uiPriority w:val="39"/>
    <w:unhideWhenUsed/>
    <w:pPr>
      <w:ind w:left="850" w:firstLine="0"/>
      <w:spacing w:before="0" w:after="57"/>
    </w:pPr>
  </w:style>
  <w:style w:type="paragraph" w:styleId="1155">
    <w:name w:val="toc 5"/>
    <w:basedOn w:val="1081"/>
    <w:next w:val="1081"/>
    <w:uiPriority w:val="39"/>
    <w:unhideWhenUsed/>
    <w:pPr>
      <w:ind w:left="1134" w:firstLine="0"/>
      <w:spacing w:before="0" w:after="57"/>
    </w:pPr>
  </w:style>
  <w:style w:type="paragraph" w:styleId="1156">
    <w:name w:val="toc 6"/>
    <w:basedOn w:val="1081"/>
    <w:next w:val="1081"/>
    <w:uiPriority w:val="39"/>
    <w:unhideWhenUsed/>
    <w:pPr>
      <w:ind w:left="1417" w:firstLine="0"/>
      <w:spacing w:before="0" w:after="57"/>
    </w:pPr>
  </w:style>
  <w:style w:type="paragraph" w:styleId="1157">
    <w:name w:val="toc 7"/>
    <w:basedOn w:val="1081"/>
    <w:next w:val="1081"/>
    <w:uiPriority w:val="39"/>
    <w:unhideWhenUsed/>
    <w:pPr>
      <w:ind w:left="1701" w:firstLine="0"/>
      <w:spacing w:before="0" w:after="57"/>
    </w:pPr>
  </w:style>
  <w:style w:type="paragraph" w:styleId="1158">
    <w:name w:val="toc 8"/>
    <w:basedOn w:val="1081"/>
    <w:next w:val="1081"/>
    <w:uiPriority w:val="39"/>
    <w:unhideWhenUsed/>
    <w:pPr>
      <w:ind w:left="1984" w:firstLine="0"/>
      <w:spacing w:before="0" w:after="57"/>
    </w:pPr>
  </w:style>
  <w:style w:type="paragraph" w:styleId="1159">
    <w:name w:val="toc 9"/>
    <w:basedOn w:val="1081"/>
    <w:next w:val="1081"/>
    <w:uiPriority w:val="39"/>
    <w:unhideWhenUsed/>
    <w:pPr>
      <w:ind w:left="2268" w:firstLine="0"/>
      <w:spacing w:before="0" w:after="57"/>
    </w:pPr>
  </w:style>
  <w:style w:type="paragraph" w:styleId="1160">
    <w:name w:val="Index Heading"/>
    <w:basedOn w:val="1135"/>
  </w:style>
  <w:style w:type="paragraph" w:styleId="116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162">
    <w:name w:val="List Paragraph"/>
    <w:basedOn w:val="1081"/>
    <w:uiPriority w:val="34"/>
    <w:qFormat/>
    <w:pPr>
      <w:contextualSpacing/>
      <w:ind w:left="720" w:firstLine="0"/>
      <w:spacing w:before="0" w:after="160"/>
    </w:pPr>
  </w:style>
  <w:style w:type="paragraph" w:styleId="116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164" w:default="1">
    <w:name w:val="No List"/>
    <w:uiPriority w:val="99"/>
    <w:semiHidden/>
    <w:unhideWhenUsed/>
    <w:qFormat/>
  </w:style>
  <w:style w:type="table" w:styleId="1165" w:default="1">
    <w:name w:val="Normal Table"/>
    <w:uiPriority w:val="99"/>
    <w:semiHidden/>
    <w:unhideWhenUsed/>
    <w:tblPr>
      <w:tblCellMar>
        <w:left w:w="108" w:type="dxa"/>
        <w:top w:w="0" w:type="dxa"/>
        <w:right w:w="108" w:type="dxa"/>
        <w:bottom w:w="0" w:type="dxa"/>
      </w:tblCellMar>
    </w:tblPr>
  </w:style>
  <w:style w:type="table" w:styleId="1166">
    <w:name w:val="Table Grid"/>
    <w:basedOn w:val="116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167" w:customStyle="1">
    <w:name w:val="Table Grid Light"/>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68">
    <w:name w:val="Plain Table 1"/>
    <w:basedOn w:val="116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69">
    <w:name w:val="Plain Table 2"/>
    <w:basedOn w:val="116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170">
    <w:name w:val="Plain Table 3"/>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171">
    <w:name w:val="Plain Table 4"/>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72">
    <w:name w:val="Plain Table 5"/>
    <w:basedOn w:val="116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173">
    <w:name w:val="Grid Table 1 Light"/>
    <w:basedOn w:val="116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174" w:customStyle="1">
    <w:name w:val="Grid Table 1 Light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175" w:customStyle="1">
    <w:name w:val="Grid Table 1 Light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176" w:customStyle="1">
    <w:name w:val="Grid Table 1 Light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177" w:customStyle="1">
    <w:name w:val="Grid Table 1 Light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178" w:customStyle="1">
    <w:name w:val="Grid Table 1 Light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179" w:customStyle="1">
    <w:name w:val="Grid Table 1 Light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180">
    <w:name w:val="Grid Table 2"/>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181" w:customStyle="1">
    <w:name w:val="Grid Table 2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182" w:customStyle="1">
    <w:name w:val="Grid Table 2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183" w:customStyle="1">
    <w:name w:val="Grid Table 2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184" w:customStyle="1">
    <w:name w:val="Grid Table 2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185" w:customStyle="1">
    <w:name w:val="Grid Table 2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186" w:customStyle="1">
    <w:name w:val="Grid Table 2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187">
    <w:name w:val="Grid Table 3"/>
    <w:basedOn w:val="116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8" w:customStyle="1">
    <w:name w:val="Grid Table 3 - Accent 1"/>
    <w:basedOn w:val="116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89" w:customStyle="1">
    <w:name w:val="Grid Table 3 - Accent 2"/>
    <w:basedOn w:val="116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0" w:customStyle="1">
    <w:name w:val="Grid Table 3 - Accent 3"/>
    <w:basedOn w:val="116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1" w:customStyle="1">
    <w:name w:val="Grid Table 3 - Accent 4"/>
    <w:basedOn w:val="116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2" w:customStyle="1">
    <w:name w:val="Grid Table 3 - Accent 5"/>
    <w:basedOn w:val="116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3" w:customStyle="1">
    <w:name w:val="Grid Table 3 - Accent 6"/>
    <w:basedOn w:val="116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194">
    <w:name w:val="Grid Table 4"/>
    <w:basedOn w:val="116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195" w:customStyle="1">
    <w:name w:val="Grid Table 4 - Accent 1"/>
    <w:basedOn w:val="116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196" w:customStyle="1">
    <w:name w:val="Grid Table 4 - Accent 2"/>
    <w:basedOn w:val="116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197" w:customStyle="1">
    <w:name w:val="Grid Table 4 - Accent 3"/>
    <w:basedOn w:val="116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198" w:customStyle="1">
    <w:name w:val="Grid Table 4 - Accent 4"/>
    <w:basedOn w:val="116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199" w:customStyle="1">
    <w:name w:val="Grid Table 4 - Accent 5"/>
    <w:basedOn w:val="116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200" w:customStyle="1">
    <w:name w:val="Grid Table 4 - Accent 6"/>
    <w:basedOn w:val="116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201">
    <w:name w:val="Grid Table 5 Dark"/>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202" w:customStyle="1">
    <w:name w:val="Grid Table 5 Dark- Accent 1"/>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203" w:customStyle="1">
    <w:name w:val="Grid Table 5 Dark - Accent 2"/>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204" w:customStyle="1">
    <w:name w:val="Grid Table 5 Dark - Accent 3"/>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205" w:customStyle="1">
    <w:name w:val="Grid Table 5 Dark- Accent 4"/>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206" w:customStyle="1">
    <w:name w:val="Grid Table 5 Dark - Accent 5"/>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207" w:customStyle="1">
    <w:name w:val="Grid Table 5 Dark - Accent 6"/>
    <w:basedOn w:val="116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208">
    <w:name w:val="Grid Table 6 Colorful"/>
    <w:basedOn w:val="116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209" w:customStyle="1">
    <w:name w:val="Grid Table 6 Colorful - Accent 1"/>
    <w:basedOn w:val="116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210" w:customStyle="1">
    <w:name w:val="Grid Table 6 Colorful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211" w:customStyle="1">
    <w:name w:val="Grid Table 6 Colorful - Accent 3"/>
    <w:basedOn w:val="116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212" w:customStyle="1">
    <w:name w:val="Grid Table 6 Colorful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213" w:customStyle="1">
    <w:name w:val="Grid Table 6 Colorful - Accent 5"/>
    <w:basedOn w:val="116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4" w:customStyle="1">
    <w:name w:val="Grid Table 6 Colorful - Accent 6"/>
    <w:basedOn w:val="116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215">
    <w:name w:val="Grid Table 7 Colorful"/>
    <w:basedOn w:val="116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16" w:customStyle="1">
    <w:name w:val="Grid Table 7 Colorful - Accent 1"/>
    <w:basedOn w:val="116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217" w:customStyle="1">
    <w:name w:val="Grid Table 7 Colorful - Accent 2"/>
    <w:basedOn w:val="116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18" w:customStyle="1">
    <w:name w:val="Grid Table 7 Colorful - Accent 3"/>
    <w:basedOn w:val="116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219" w:customStyle="1">
    <w:name w:val="Grid Table 7 Colorful - Accent 4"/>
    <w:basedOn w:val="116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20" w:customStyle="1">
    <w:name w:val="Grid Table 7 Colorful - Accent 5"/>
    <w:basedOn w:val="116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221" w:customStyle="1">
    <w:name w:val="Grid Table 7 Colorful - Accent 6"/>
    <w:basedOn w:val="116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222">
    <w:name w:val="List Table 1 Light"/>
    <w:basedOn w:val="116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223" w:customStyle="1">
    <w:name w:val="List Table 1 Light - Accent 1"/>
    <w:basedOn w:val="116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224" w:customStyle="1">
    <w:name w:val="List Table 1 Light - Accent 2"/>
    <w:basedOn w:val="116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225" w:customStyle="1">
    <w:name w:val="List Table 1 Light - Accent 3"/>
    <w:basedOn w:val="116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226" w:customStyle="1">
    <w:name w:val="List Table 1 Light - Accent 4"/>
    <w:basedOn w:val="116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227" w:customStyle="1">
    <w:name w:val="List Table 1 Light - Accent 5"/>
    <w:basedOn w:val="116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228" w:customStyle="1">
    <w:name w:val="List Table 1 Light - Accent 6"/>
    <w:basedOn w:val="116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229">
    <w:name w:val="List Table 2"/>
    <w:basedOn w:val="116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230" w:customStyle="1">
    <w:name w:val="List Table 2 - Accent 1"/>
    <w:basedOn w:val="116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231" w:customStyle="1">
    <w:name w:val="List Table 2 - Accent 2"/>
    <w:basedOn w:val="116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232" w:customStyle="1">
    <w:name w:val="List Table 2 - Accent 3"/>
    <w:basedOn w:val="116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233" w:customStyle="1">
    <w:name w:val="List Table 2 - Accent 4"/>
    <w:basedOn w:val="116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234" w:customStyle="1">
    <w:name w:val="List Table 2 - Accent 5"/>
    <w:basedOn w:val="116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235" w:customStyle="1">
    <w:name w:val="List Table 2 - Accent 6"/>
    <w:basedOn w:val="116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236">
    <w:name w:val="List Table 3"/>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37" w:customStyle="1">
    <w:name w:val="List Table 3 - Accent 1"/>
    <w:basedOn w:val="116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38" w:customStyle="1">
    <w:name w:val="List Table 3 - Accent 2"/>
    <w:basedOn w:val="116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39" w:customStyle="1">
    <w:name w:val="List Table 3 - Accent 3"/>
    <w:basedOn w:val="116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40" w:customStyle="1">
    <w:name w:val="List Table 3 - Accent 4"/>
    <w:basedOn w:val="116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41" w:customStyle="1">
    <w:name w:val="List Table 3 - Accent 5"/>
    <w:basedOn w:val="116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42" w:customStyle="1">
    <w:name w:val="List Table 3 - Accent 6"/>
    <w:basedOn w:val="116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43">
    <w:name w:val="List Table 4"/>
    <w:basedOn w:val="116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44" w:customStyle="1">
    <w:name w:val="List Table 4 - Accent 1"/>
    <w:basedOn w:val="116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45" w:customStyle="1">
    <w:name w:val="List Table 4 - Accent 2"/>
    <w:basedOn w:val="116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46" w:customStyle="1">
    <w:name w:val="List Table 4 - Accent 3"/>
    <w:basedOn w:val="116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47" w:customStyle="1">
    <w:name w:val="List Table 4 - Accent 4"/>
    <w:basedOn w:val="116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48" w:customStyle="1">
    <w:name w:val="List Table 4 - Accent 5"/>
    <w:basedOn w:val="116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49" w:customStyle="1">
    <w:name w:val="List Table 4 - Accent 6"/>
    <w:basedOn w:val="116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50">
    <w:name w:val="List Table 5 Dark"/>
    <w:basedOn w:val="116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251" w:customStyle="1">
    <w:name w:val="List Table 5 Dark - Accent 1"/>
    <w:basedOn w:val="116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252" w:customStyle="1">
    <w:name w:val="List Table 5 Dark - Accent 2"/>
    <w:basedOn w:val="116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253" w:customStyle="1">
    <w:name w:val="List Table 5 Dark - Accent 3"/>
    <w:basedOn w:val="116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254" w:customStyle="1">
    <w:name w:val="List Table 5 Dark - Accent 4"/>
    <w:basedOn w:val="116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255" w:customStyle="1">
    <w:name w:val="List Table 5 Dark - Accent 5"/>
    <w:basedOn w:val="116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256" w:customStyle="1">
    <w:name w:val="List Table 5 Dark - Accent 6"/>
    <w:basedOn w:val="116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257">
    <w:name w:val="List Table 6 Colorful"/>
    <w:basedOn w:val="116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258" w:customStyle="1">
    <w:name w:val="List Table 6 Colorful - Accent 1"/>
    <w:basedOn w:val="116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259" w:customStyle="1">
    <w:name w:val="List Table 6 Colorful - Accent 2"/>
    <w:basedOn w:val="116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260" w:customStyle="1">
    <w:name w:val="List Table 6 Colorful - Accent 3"/>
    <w:basedOn w:val="116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261" w:customStyle="1">
    <w:name w:val="List Table 6 Colorful - Accent 4"/>
    <w:basedOn w:val="116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262" w:customStyle="1">
    <w:name w:val="List Table 6 Colorful - Accent 5"/>
    <w:basedOn w:val="116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263" w:customStyle="1">
    <w:name w:val="List Table 6 Colorful - Accent 6"/>
    <w:basedOn w:val="116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264">
    <w:name w:val="List Table 7 Colorful"/>
    <w:basedOn w:val="116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265" w:customStyle="1">
    <w:name w:val="List Table 7 Colorful - Accent 1"/>
    <w:basedOn w:val="116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266" w:customStyle="1">
    <w:name w:val="List Table 7 Colorful - Accent 2"/>
    <w:basedOn w:val="116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267" w:customStyle="1">
    <w:name w:val="List Table 7 Colorful - Accent 3"/>
    <w:basedOn w:val="116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268" w:customStyle="1">
    <w:name w:val="List Table 7 Colorful - Accent 4"/>
    <w:basedOn w:val="116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269" w:customStyle="1">
    <w:name w:val="List Table 7 Colorful - Accent 5"/>
    <w:basedOn w:val="116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270" w:customStyle="1">
    <w:name w:val="List Table 7 Colorful - Accent 6"/>
    <w:basedOn w:val="116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271" w:customStyle="1">
    <w:name w:val="Lined - Accent"/>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2" w:customStyle="1">
    <w:name w:val="Lined - Accent 1"/>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73" w:customStyle="1">
    <w:name w:val="Lined - Accent 2"/>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74" w:customStyle="1">
    <w:name w:val="Lined - Accent 3"/>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75" w:customStyle="1">
    <w:name w:val="Lined - Accent 4"/>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76" w:customStyle="1">
    <w:name w:val="Lined - Accent 5"/>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77" w:customStyle="1">
    <w:name w:val="Lined - Accent 6"/>
    <w:basedOn w:val="116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78" w:customStyle="1">
    <w:name w:val="Bordered &amp; Lined - Accent"/>
    <w:basedOn w:val="116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79" w:customStyle="1">
    <w:name w:val="Bordered &amp; Lined - Accent 1"/>
    <w:basedOn w:val="116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80" w:customStyle="1">
    <w:name w:val="Bordered &amp; Lined - Accent 2"/>
    <w:basedOn w:val="116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81" w:customStyle="1">
    <w:name w:val="Bordered &amp; Lined - Accent 3"/>
    <w:basedOn w:val="116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82" w:customStyle="1">
    <w:name w:val="Bordered &amp; Lined - Accent 4"/>
    <w:basedOn w:val="116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83" w:customStyle="1">
    <w:name w:val="Bordered &amp; Lined - Accent 5"/>
    <w:basedOn w:val="116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84" w:customStyle="1">
    <w:name w:val="Bordered &amp; Lined - Accent 6"/>
    <w:basedOn w:val="116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85" w:customStyle="1">
    <w:name w:val="Bordered"/>
    <w:basedOn w:val="116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286" w:customStyle="1">
    <w:name w:val="Bordered - Accent 1"/>
    <w:basedOn w:val="116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287" w:customStyle="1">
    <w:name w:val="Bordered - Accent 2"/>
    <w:basedOn w:val="116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288" w:customStyle="1">
    <w:name w:val="Bordered - Accent 3"/>
    <w:basedOn w:val="116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289" w:customStyle="1">
    <w:name w:val="Bordered - Accent 4"/>
    <w:basedOn w:val="116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290" w:customStyle="1">
    <w:name w:val="Bordered - Accent 5"/>
    <w:basedOn w:val="116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291" w:customStyle="1">
    <w:name w:val="Bordered - Accent 6"/>
    <w:basedOn w:val="116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hyperlink" Target="https://cyberleninka.ru/article/n/internet-kak-setevaya-ili-ierarhicheskaya-struktura-kontseptsiya-seti-v-postmodernistskoy-filosofii-i-sotsialnyh-naukah-kontsa-xx-go-i" TargetMode="External"/><Relationship Id="rId21" Type="http://schemas.openxmlformats.org/officeDocument/2006/relationships/hyperlink" Target="https://www.schneier.com/essays/archives/2009/11/beyond_security_thea.html" TargetMode="External"/><Relationship Id="rId22" Type="http://schemas.openxmlformats.org/officeDocument/2006/relationships/hyperlink" Target="https://cyberleninka.ru/article/n/utrata-anonimnosti-v-vek-razvitiya-tsifrovyh-tehnologiy" TargetMode="External"/><Relationship Id="rId23" Type="http://schemas.openxmlformats.org/officeDocument/2006/relationships/hyperlink" Target="https://cyberleninka.ru/article/n/anonimnost-v-globalnyh-setyah" TargetMode="External"/><Relationship Id="rId24" Type="http://schemas.openxmlformats.org/officeDocument/2006/relationships/hyperlink" Target="https://cyberleninka.ru/article/n/k-voprosu-o-mitm-atake-kak-sposobe-soversheniya-prestupleniy-v-sfere-kompyuternoy-informatsii" TargetMode="External"/><Relationship Id="rId25" Type="http://schemas.openxmlformats.org/officeDocument/2006/relationships/hyperlink" Target="https://cyberleninka.ru/article/n/k-voprosu-o-bezopasnom-shifrovanii-v-internet-messendzherah" TargetMode="External"/><Relationship Id="rId26" Type="http://schemas.openxmlformats.org/officeDocument/2006/relationships/hyperlink" Target="https://cyberleninka.ru/article/n/analiz-sposobov-i-metodov-nezakonnogo-rasprostraneniya-lichnyh-dannyh-polzovateley-messendzherov-sotsialnyh-setey-i-poiskovyh-sistem" TargetMode="External"/><Relationship Id="rId27" Type="http://schemas.openxmlformats.org/officeDocument/2006/relationships/hyperlink" Target="https://ee.stanford.edu/~hellman/publications/24.pdf" TargetMode="External"/><Relationship Id="rId28" Type="http://schemas.openxmlformats.org/officeDocument/2006/relationships/hyperlink" Target="https://cyberleninka.ru/article/n/problemy-sokrytiya-trafika-v-anonimnoy-seti-i-faktory-vliyayuschie-na-anonimnost" TargetMode="External"/><Relationship Id="rId29" Type="http://schemas.openxmlformats.org/officeDocument/2006/relationships/hyperlink" Target="http://netsukuku.freaknet.org/sourcedocs/main_doc/ntk_rfc/" TargetMode="External"/><Relationship Id="rId30" Type="http://schemas.openxmlformats.org/officeDocument/2006/relationships/hyperlink" Target="https://cyberleninka.ru/article/n/rekomendatelnyy-protokol-detsentralizovannoy-fayloobmennoy-seti" TargetMode="External"/><Relationship Id="rId31" Type="http://schemas.openxmlformats.org/officeDocument/2006/relationships/hyperlink" Target="https://cyberleninka.ru/article/n/kaleydoskop-vpn-tehnologiy" TargetMode="External"/><Relationship Id="rId32" Type="http://schemas.openxmlformats.org/officeDocument/2006/relationships/hyperlink" Target="https://bitcoin.org/files/bitcoin-paper/bitcoin_ru.pdf" TargetMode="External"/><Relationship Id="rId33" Type="http://schemas.openxmlformats.org/officeDocument/2006/relationships/hyperlink" Target="https://bitmessage.org/bitmessage.pdf" TargetMode="External"/><Relationship Id="rId34" Type="http://schemas.openxmlformats.org/officeDocument/2006/relationships/hyperlink" Target="https://www.blackhat.com/presentations/bh-usa-07/Perry/Whitepaper/bh-usa-07-perry-WP.pdf" TargetMode="External"/><Relationship Id="rId35" Type="http://schemas.openxmlformats.org/officeDocument/2006/relationships/hyperlink" Target="https://staas.home.xs4all.nl/t/swtr/documents/wt2015_i2p.pdf" TargetMode="External"/><Relationship Id="rId36" Type="http://schemas.openxmlformats.org/officeDocument/2006/relationships/hyperlink" Target="https://web.archive.org/web/20170312061708/https://gnunet.org/sites/default/files/minion-design.pdf" TargetMode="External"/><Relationship Id="rId37" Type="http://schemas.openxmlformats.org/officeDocument/2006/relationships/hyperlink" Target="https://www.microsoft.com/en-us/research/wp-content/uploads/2002/01/IPTPS2002.pdf" TargetMode="External"/><Relationship Id="rId38" Type="http://schemas.openxmlformats.org/officeDocument/2006/relationships/hyperlink" Target="http://turtle-p2p.sourceforge.net/turtleinitial.pdf" TargetMode="External"/><Relationship Id="rId39" Type="http://schemas.openxmlformats.org/officeDocument/2006/relationships/hyperlink" Target="https://github.com/number571/go-peer" TargetMode="External"/><Relationship Id="rId40" Type="http://schemas.openxmlformats.org/officeDocument/2006/relationships/hyperlink" Target="https://web.archive.org/web/20141222030352/http://pv.bstu.ru/crypto/shannon.pdf" TargetMode="External"/><Relationship Id="rId41" Type="http://schemas.openxmlformats.org/officeDocument/2006/relationships/hyperlink" Target="https://www.getmonero.org/library/Zero-to-Monero-1-0-0.pdf" TargetMode="External"/><Relationship Id="rId42"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ONLYOFFICE/7.0.1.37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395</cp:revision>
  <dcterms:created xsi:type="dcterms:W3CDTF">2020-12-11T02:23:00Z</dcterms:created>
  <dcterms:modified xsi:type="dcterms:W3CDTF">2022-04-02T21:22:35Z</dcterms:modified>
</cp:coreProperties>
</file>