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Повсеместная 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w:t>
      </w:r>
      <w:r>
        <w:rPr>
          <w:rFonts w:ascii="Times New Roman" w:hAnsi="Times New Roman" w:cs="Times New Roman" w:eastAsia="Times New Roman"/>
          <w:sz w:val="24"/>
          <w:szCs w:val="24"/>
        </w:rPr>
        <w:t xml:space="preserve">яет собой закономерно историческое развитие Интернет коммуникаций в целом. Эволюция первичной академической децентрализации неизбежно привела к своему постепенному и логическому отмиранию, к постоянному расширению,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и к монополии соединений</w:t>
      </w:r>
      <w:r>
        <w:rPr>
          <w:rFonts w:ascii="Times New Roman" w:hAnsi="Times New Roman" w:cs="Times New Roman" w:eastAsia="Times New Roman"/>
          <w:sz w:val="22"/>
          <w:szCs w:val="24"/>
          <w:highlight w:val="none"/>
        </w:rPr>
        <w:t xml:space="preserve"> [1]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Существующая 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зародила </w:t>
      </w:r>
      <w:r>
        <w:rPr>
          <w:rFonts w:ascii="Times New Roman" w:hAnsi="Times New Roman" w:cs="Times New Roman" w:eastAsia="Times New Roman"/>
          <w:sz w:val="24"/>
          <w:szCs w:val="24"/>
        </w:rPr>
        <w:t xml:space="preserve">одноврем</w:t>
      </w:r>
      <w:r>
        <w:rPr>
          <w:rFonts w:ascii="Times New Roman" w:hAnsi="Times New Roman" w:cs="Times New Roman" w:eastAsia="Times New Roman"/>
          <w:sz w:val="24"/>
          <w:szCs w:val="24"/>
        </w:rPr>
        <w:t xml:space="preserve">енн</w:t>
      </w:r>
      <w:r>
        <w:rPr>
          <w:rFonts w:ascii="Times New Roman" w:hAnsi="Times New Roman" w:cs="Times New Roman" w:eastAsia="Times New Roman"/>
          <w:sz w:val="24"/>
          <w:szCs w:val="24"/>
        </w:rPr>
        <w:t xml:space="preserve">о и безусловные преимущества, противоречиво ставшие для нас стагнацией дальнейшего развития сетевых взаимодействий. Комфорт, простота использования и лёгкость поддержки повлекли за собой значительные риски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в первую очередь экономическую цель, базовым интересом которой безусловно служит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w:t>
      </w:r>
      <w:r>
        <w:rPr>
          <w:rFonts w:ascii="Times New Roman" w:hAnsi="Times New Roman" w:cs="Times New Roman" w:eastAsia="Times New Roman"/>
          <w:sz w:val="24"/>
          <w:szCs w:val="24"/>
        </w:rPr>
        <w:t xml:space="preserve">едовал</w:t>
      </w:r>
      <w:r>
        <w:rPr>
          <w:rFonts w:ascii="Times New Roman" w:hAnsi="Times New Roman" w:cs="Times New Roman" w:eastAsia="Times New Roman"/>
          <w:sz w:val="24"/>
          <w:szCs w:val="24"/>
        </w:rPr>
        <w:t xml:space="preserve">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достигаемой и осуществимой [2]. Все вытекающие п</w:t>
      </w:r>
      <w:r>
        <w:rPr>
          <w:rFonts w:ascii="Times New Roman" w:hAnsi="Times New Roman" w:cs="Times New Roman" w:eastAsia="Times New Roman"/>
          <w:sz w:val="24"/>
          <w:szCs w:val="24"/>
        </w:rPr>
        <w:t xml:space="preserve">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можно заметить связь, где экономическая составляющая играет роль распространения информации, а политическая основа сдерживает её рас</w:t>
      </w:r>
      <w:r>
        <w:rPr>
          <w:rFonts w:ascii="Times New Roman" w:hAnsi="Times New Roman" w:cs="Times New Roman" w:eastAsia="Times New Roman"/>
          <w:sz w:val="24"/>
          <w:szCs w:val="24"/>
        </w:rPr>
        <w:t xml:space="preserve">пространение для иных (децентрализованных систем, как неконтролируемых средств распро</w:t>
      </w:r>
      <w:r>
        <w:rPr>
          <w:rFonts w:ascii="Times New Roman" w:hAnsi="Times New Roman" w:cs="Times New Roman" w:eastAsia="Times New Roman"/>
          <w:sz w:val="24"/>
          <w:szCs w:val="24"/>
        </w:rPr>
        <w:t xml:space="preserve">странения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w:t>
      </w:r>
      <w:r>
        <w:rPr>
          <w:rFonts w:ascii="Times New Roman" w:hAnsi="Times New Roman" w:cs="Times New Roman" w:eastAsia="Times New Roman"/>
          <w:sz w:val="24"/>
          <w:szCs w:val="24"/>
        </w:rPr>
        <w:t xml:space="preserve">ьнейшему и скорейшему её подавлению, вплоть до уничтожения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w:t>
      </w:r>
      <w:r>
        <w:rPr>
          <w:rFonts w:ascii="Times New Roman" w:hAnsi="Times New Roman" w:cs="Times New Roman" w:eastAsia="Times New Roman"/>
          <w:sz w:val="24"/>
          <w:szCs w:val="24"/>
        </w:rPr>
        <w:t xml:space="preserve">концентрированных соединений и к зарождению ризоморфных положений</w:t>
      </w:r>
      <w:r>
        <w:rPr>
          <w:rFonts w:ascii="Times New Roman" w:hAnsi="Times New Roman" w:cs="Times New Roman" w:eastAsia="Times New Roman"/>
          <w:sz w:val="24"/>
          <w:szCs w:val="24"/>
        </w:rPr>
        <w:t xml:space="preserve">.</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w:t>
      </w:r>
      <w:r>
        <w:rPr>
          <w:rFonts w:ascii="Times New Roman" w:hAnsi="Times New Roman" w:cs="Times New Roman" w:eastAsia="Times New Roman"/>
          <w:sz w:val="24"/>
          <w:szCs w:val="24"/>
          <w:highlight w:val="none"/>
        </w:rPr>
        <w:t xml:space="preserve">нтрализации, как</w:t>
      </w:r>
      <w:r>
        <w:rPr>
          <w:rFonts w:ascii="Times New Roman" w:hAnsi="Times New Roman" w:cs="Times New Roman" w:eastAsia="Times New Roman"/>
          <w:sz w:val="24"/>
          <w:szCs w:val="24"/>
          <w:highlight w:val="none"/>
        </w:rPr>
        <w:t xml:space="preserve">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уже к своим собственным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выстроенных экономическим базисом.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42"/>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w:t>
      </w:r>
      <w:r>
        <w:rPr>
          <w:rFonts w:ascii="Times New Roman" w:hAnsi="Times New Roman" w:cs="Times New Roman" w:eastAsia="Times New Roman"/>
          <w:sz w:val="24"/>
          <w:szCs w:val="24"/>
          <w:highlight w:val="none"/>
        </w:rPr>
        <w:t xml:space="preserve"> [5][6]</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[7].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w:t>
      </w:r>
      <w:r>
        <w:rPr>
          <w:rFonts w:ascii="Times New Roman" w:hAnsi="Times New Roman" w:cs="Times New Roman" w:eastAsia="Times New Roman"/>
          <w:sz w:val="24"/>
          <w:szCs w:val="24"/>
          <w:highlight w:val="none"/>
        </w:rPr>
        <w:t xml:space="preserve">тин</w:t>
      </w:r>
      <w:r>
        <w:rPr>
          <w:rFonts w:ascii="Times New Roman" w:hAnsi="Times New Roman" w:cs="Times New Roman" w:eastAsia="Times New Roman"/>
          <w:sz w:val="24"/>
          <w:szCs w:val="24"/>
          <w:highlight w:val="none"/>
        </w:rPr>
        <w:t xml:space="preserve">ными субъектами. Система доверия продолжает поддерживать и неявные соединения между разными платформами связи, где передавая информацию через одну платформу, она будет дублироваться и на других с целью последующего маркетинга, продажи релевантной рекламы.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Безоговорочно аннигилировать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реального </w:t>
      </w:r>
      <w:r>
        <w:rPr>
          <w:rFonts w:ascii="Times New Roman" w:hAnsi="Times New Roman" w:cs="Times New Roman" w:eastAsia="Times New Roman"/>
          <w:sz w:val="24"/>
          <w:szCs w:val="24"/>
          <w:highlight w:val="none"/>
        </w:rPr>
        <w:t xml:space="preserve">ухудшения оптимизации и производительности программ, последующих трудностей построения архитектуры приложений, и в конечном счёте, из-за невозможности полного искоренения доверия ка</w:t>
      </w:r>
      <w:r>
        <w:rPr>
          <w:rFonts w:ascii="Times New Roman" w:hAnsi="Times New Roman" w:cs="Times New Roman" w:eastAsia="Times New Roman"/>
          <w:sz w:val="24"/>
          <w:szCs w:val="24"/>
          <w:highlight w:val="none"/>
        </w:rPr>
        <w:t xml:space="preserve">к таков</w:t>
      </w:r>
      <w:r>
        <w:rPr>
          <w:rFonts w:ascii="Times New Roman" w:hAnsi="Times New Roman" w:cs="Times New Roman" w:eastAsia="Times New Roman"/>
          <w:sz w:val="24"/>
          <w:szCs w:val="24"/>
          <w:highlight w:val="none"/>
        </w:rPr>
        <w:t xml:space="preserve">ого [8, с.267]. Таким образом, необходимо не уничтожать, а заменять данную систему более безопасной, отодвигать её на второй план, на нишу в которой только она способна быть полезной. Во всех других случаях, необходимо строить и разрабатывать иную систему,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механизм </w:t>
      </w:r>
      <w:r>
        <w:rPr>
          <w:rFonts w:ascii="Times New Roman" w:hAnsi="Times New Roman" w:cs="Times New Roman" w:eastAsia="Times New Roman"/>
          <w:sz w:val="24"/>
          <w:szCs w:val="24"/>
          <w:highlight w:val="none"/>
        </w:rPr>
        <w:t xml:space="preserve">которой стремился бы к уменьшению мощности доверия</w:t>
      </w:r>
      <w:r>
        <w:rPr>
          <w:rStyle w:val="144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структура представляла бы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относятся анонимные сети и тайные каналы связи, анализ и развитие которых представлен в последующих разделах.</w:t>
      </w:r>
      <w:r>
        <w:rPr>
          <w:rFonts w:ascii="Times New Roman" w:hAnsi="Times New Roman" w:cs="Times New Roman" w:eastAsia="Times New Roman"/>
          <w:sz w:val="24"/>
          <w:szCs w:val="24"/>
          <w:highlight w:val="none"/>
        </w:rPr>
        <w:t xml:space="preserve">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w:t>
      </w:r>
      <w:r>
        <w:rPr>
          <w:rFonts w:ascii="Times New Roman" w:hAnsi="Times New Roman" w:cs="Times New Roman" w:eastAsia="Times New Roman"/>
          <w:sz w:val="24"/>
          <w:szCs w:val="24"/>
        </w:rPr>
        <w:t xml:space="preserve">ос</w:t>
      </w:r>
      <w:r>
        <w:rPr>
          <w:rFonts w:ascii="Times New Roman" w:hAnsi="Times New Roman" w:cs="Times New Roman" w:eastAsia="Times New Roman"/>
          <w:sz w:val="24"/>
          <w:szCs w:val="24"/>
        </w:rPr>
        <w:t xml:space="preserve">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highlight w:val="none"/>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Многоранговые сети разделяются на две категории: централизованные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w:t>
      </w:r>
      <w:r>
        <w:rPr>
          <w:rFonts w:ascii="Times New Roman" w:hAnsi="Times New Roman" w:cs="Times New Roman" w:eastAsia="Times New Roman"/>
          <w:sz w:val="24"/>
          <w:szCs w:val="24"/>
        </w:rPr>
        <w:t xml:space="preserve">Сами одноранговые сети могут быть разделены на три категории: централизованные, децентрализованные и распределённые</w:t>
      </w:r>
      <w:r>
        <w:rPr>
          <w:rFonts w:ascii="Times New Roman" w:hAnsi="Times New Roman" w:cs="Times New Roman" w:eastAsia="Times New Roman"/>
          <w:sz w:val="24"/>
          <w:szCs w:val="24"/>
        </w:rPr>
        <w:t xml:space="preserve">. Централизованные одноранговые сети представляют собой соединения на базе одного или нескольких заранее выделенных серверов-ретрансляторов, исключение которых приводит к блокированию всей сети. Распределённые сети не выделяют какой-либо центр или узе</w:t>
      </w:r>
      <w:r>
        <w:rPr>
          <w:rFonts w:ascii="Times New Roman" w:hAnsi="Times New Roman" w:cs="Times New Roman" w:eastAsia="Times New Roman"/>
          <w:sz w:val="24"/>
          <w:szCs w:val="24"/>
        </w:rPr>
        <w:t xml:space="preserve">л связи, сохраняя факт одновременной и полной коммуникации узла со всеми другими нодами, иными словами, со всей сетью [иногда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w:t>
      </w:r>
      <w:r>
        <w:rPr>
          <w:rFonts w:ascii="Times New Roman" w:hAnsi="Times New Roman" w:cs="Times New Roman" w:eastAsia="Times New Roman"/>
          <w:sz w:val="24"/>
          <w:szCs w:val="24"/>
        </w:rPr>
        <w:t xml:space="preserve">возможно образование неравномерного распределения соединений и появление «неофициальных» узлов-серверов</w:t>
      </w:r>
      <w:r>
        <w:rPr>
          <w:rFonts w:ascii="Times New Roman" w:hAnsi="Times New Roman" w:cs="Times New Roman" w:eastAsia="Times New Roman"/>
          <w:sz w:val="24"/>
          <w:szCs w:val="24"/>
        </w:rPr>
        <w:t xml:space="preserve">,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w:t>
      </w:r>
      <w:r>
        <w:rPr>
          <w:rFonts w:ascii="Times New Roman" w:hAnsi="Times New Roman" w:cs="Times New Roman" w:eastAsia="Times New Roman"/>
          <w:sz w:val="24"/>
          <w:szCs w:val="24"/>
        </w:rPr>
        <w:t xml:space="preserve">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рассмотрения (одноранговая+многоранговая)].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w:t>
      </w:r>
      <w:r>
        <w:rPr>
          <w:rFonts w:ascii="Times New Roman" w:hAnsi="Times New Roman" w:cs="Times New Roman" w:eastAsia="Times New Roman"/>
          <w:sz w:val="24"/>
          <w:szCs w:val="24"/>
        </w:rPr>
        <w:t xml:space="preserve">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семь</w:t>
      </w:r>
      <w:r>
        <w:rPr>
          <w:rFonts w:ascii="Times New Roman" w:hAnsi="Times New Roman" w:cs="Times New Roman" w:eastAsia="Times New Roman"/>
          <w:sz w:val="24"/>
          <w:szCs w:val="24"/>
        </w:rPr>
        <w:t xml:space="preserve"> стадий, выявляющих процесс её формирования.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42"/>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ab/>
        <w:t xml:space="preserve">Вторая стадия, становясь антитезисом, начинает отрицать первый этап, приводить систему к первичному метастазису,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w:t>
      </w:r>
      <w:r>
        <w:rPr>
          <w:rFonts w:ascii="Times New Roman" w:hAnsi="Times New Roman" w:cs="Times New Roman" w:eastAsia="Times New Roman"/>
          <w:sz w:val="24"/>
          <w:szCs w:val="24"/>
        </w:rPr>
        <w:t xml:space="preserve">коммуницировать</w:t>
      </w:r>
      <w:r>
        <w:rPr>
          <w:rFonts w:ascii="Times New Roman" w:hAnsi="Times New Roman" w:cs="Times New Roman" w:eastAsia="Times New Roman"/>
          <w:sz w:val="24"/>
          <w:szCs w:val="24"/>
        </w:rPr>
        <w:t xml:space="preserve"> под средством сервера,</w:t>
      </w:r>
      <w:r>
        <w:rPr>
          <w:rFonts w:ascii="Times New Roman" w:hAnsi="Times New Roman" w:cs="Times New Roman" w:eastAsia="Times New Roman"/>
          <w:sz w:val="24"/>
          <w:szCs w:val="24"/>
        </w:rPr>
        <w:t xml:space="preserve"> что пр</w:t>
      </w:r>
      <w:r>
        <w:rPr>
          <w:rFonts w:ascii="Times New Roman" w:hAnsi="Times New Roman" w:cs="Times New Roman" w:eastAsia="Times New Roman"/>
          <w:sz w:val="24"/>
          <w:szCs w:val="24"/>
        </w:rPr>
        <w:t xml:space="preserve">иводит их к фактическому разграничению, к взаимной анонимности под средством общей платформы. В данной ситуации стоит заметить, что анонимность и безопасность идут вразрез друг с другом, противопоставляют себя друг другу, т.к.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и в то же время, с друго</w:t>
      </w:r>
      <w:r>
        <w:rPr>
          <w:rFonts w:ascii="Times New Roman" w:hAnsi="Times New Roman" w:cs="Times New Roman" w:eastAsia="Times New Roman"/>
          <w:sz w:val="24"/>
          <w:szCs w:val="24"/>
        </w:rPr>
        <w:t xml:space="preserve">й </w:t>
      </w:r>
      <w:r>
        <w:rPr>
          <w:rFonts w:ascii="Times New Roman" w:hAnsi="Times New Roman" w:cs="Times New Roman" w:eastAsia="Times New Roman"/>
          <w:sz w:val="24"/>
          <w:szCs w:val="24"/>
        </w:rPr>
        <w:t xml:space="preserve">стороны анонимность связи клиент-клиент становится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убедиться далее.</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Данный метод предполагает выстраивание цепочки узлов, через которые будет проходить пакет</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и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w:t>
      </w:r>
      <w:r>
        <w:rPr>
          <w:rFonts w:ascii="Times New Roman" w:hAnsi="Times New Roman" w:cs="Times New Roman" w:eastAsia="Times New Roman"/>
          <w:sz w:val="24"/>
          <w:szCs w:val="24"/>
        </w:rPr>
        <w:t xml:space="preserve">стадия, как развитие третьего этапа, инициализирует способ изменчивости, полиморфизма информации под средством её туннелирования</w:t>
      </w:r>
      <w:r>
        <w:rPr>
          <w:rFonts w:ascii="Times New Roman" w:hAnsi="Times New Roman" w:cs="Times New Roman" w:eastAsia="Times New Roman"/>
          <w:sz w:val="24"/>
          <w:szCs w:val="24"/>
        </w:rPr>
        <w:t xml:space="preserve">. К такому этапу относятся</w:t>
      </w:r>
      <w:r>
        <w:rPr>
          <w:rFonts w:ascii="Times New Roman" w:hAnsi="Times New Roman" w:cs="Times New Roman" w:eastAsia="Times New Roman"/>
          <w:sz w:val="24"/>
          <w:szCs w:val="24"/>
        </w:rPr>
        <w:t xml:space="preserve">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w:t>
      </w:r>
      <w:r>
        <w:rPr>
          <w:rFonts w:ascii="Times New Roman" w:hAnsi="Times New Roman" w:cs="Times New Roman" w:eastAsia="Times New Roman"/>
          <w:sz w:val="24"/>
          <w:szCs w:val="24"/>
        </w:rPr>
        <w:t xml:space="preserve">сочетание прокси-серверов со внутренними слоями шифрования </w:t>
      </w:r>
      <w:r>
        <w:rPr>
          <w:rFonts w:ascii="Times New Roman" w:hAnsi="Times New Roman" w:cs="Times New Roman" w:eastAsia="Times New Roman"/>
          <w:sz w:val="24"/>
          <w:szCs w:val="24"/>
        </w:rPr>
        <w:t xml:space="preserve">[12]</w:t>
      </w:r>
      <w:r>
        <w:rPr>
          <w:rFonts w:ascii="Times New Roman" w:hAnsi="Times New Roman" w:cs="Times New Roman" w:eastAsia="Times New Roman"/>
          <w:sz w:val="24"/>
          <w:szCs w:val="24"/>
        </w:rPr>
        <w:t xml:space="preserve">, где мощность доверия и мощность анонимности эквивалентно третьей стадии. </w:t>
      </w:r>
      <w:r>
        <w:rPr>
          <w:rFonts w:ascii="Times New Roman" w:hAnsi="Times New Roman" w:cs="Times New Roman" w:eastAsia="Times New Roman"/>
          <w:sz w:val="24"/>
          <w:szCs w:val="24"/>
        </w:rPr>
        <w:t xml:space="preserve">Отличительной особенностью четвёртого этапа является с</w:t>
      </w:r>
      <w:r>
        <w:rPr>
          <w:rFonts w:ascii="Times New Roman" w:hAnsi="Times New Roman" w:cs="Times New Roman" w:eastAsia="Times New Roman"/>
          <w:sz w:val="24"/>
          <w:szCs w:val="24"/>
        </w:rPr>
        <w:t xml:space="preserve">уществование выходных </w:t>
      </w:r>
      <w:r>
        <w:rPr>
          <w:rFonts w:ascii="Times New Roman" w:hAnsi="Times New Roman" w:cs="Times New Roman" w:eastAsia="Times New Roman"/>
          <w:sz w:val="24"/>
          <w:szCs w:val="24"/>
        </w:rPr>
        <w:t xml:space="preserve">узлов</w:t>
      </w:r>
      <w:r>
        <w:rPr>
          <w:rFonts w:ascii="Times New Roman" w:hAnsi="Times New Roman" w:cs="Times New Roman" w:eastAsia="Times New Roman"/>
          <w:sz w:val="24"/>
          <w:szCs w:val="24"/>
        </w:rPr>
        <w:t xml:space="preserve">,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траффика из вне), связующих инициатора сообщения и сервер назначения</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w:t>
      </w:r>
      <w:r>
        <w:rPr>
          <w:rFonts w:ascii="Times New Roman" w:hAnsi="Times New Roman" w:cs="Times New Roman" w:eastAsia="Times New Roman"/>
          <w:sz w:val="24"/>
          <w:szCs w:val="24"/>
          <w:highlight w:val="none"/>
        </w:rPr>
        <w:t xml:space="preserve">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способом скры</w:t>
      </w:r>
      <w:r>
        <w:rPr>
          <w:rFonts w:ascii="Times New Roman" w:hAnsi="Times New Roman" w:cs="Times New Roman" w:eastAsia="Times New Roman"/>
          <w:sz w:val="24"/>
          <w:szCs w:val="24"/>
          <w:highlight w:val="none"/>
        </w:rPr>
        <w:t xml:space="preserve">вается настоящая связь между субъектами под 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w:t>
      </w:r>
      <w:r>
        <w:rPr>
          <w:rFonts w:ascii="Times New Roman" w:hAnsi="Times New Roman" w:cs="Times New Roman" w:eastAsia="Times New Roman"/>
          <w:sz w:val="24"/>
          <w:szCs w:val="24"/>
        </w:rPr>
        <w:t xml:space="preserve">стадия, </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являясь синтезом первого этапа и отрицанием третьего, становится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узлы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w:t>
      </w:r>
      <w:r/>
      <w:r>
        <w:rPr>
          <w:rFonts w:ascii="Times New Roman" w:hAnsi="Times New Roman" w:cs="Times New Roman" w:eastAsia="Times New Roman"/>
          <w:sz w:val="24"/>
          <w:szCs w:val="24"/>
        </w:rPr>
        <w:t xml:space="preserve">.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 </w:t>
      </w: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и т.д.</w:t>
      </w:r>
      <w:r>
        <w:rPr>
          <w:rFonts w:ascii="Times New Roman" w:hAnsi="Times New Roman" w:cs="Times New Roman" w:eastAsia="Times New Roman"/>
          <w:sz w:val="24"/>
          <w:szCs w:val="24"/>
        </w:rPr>
        <w:t xml:space="preserve"> [13][14]</w:t>
      </w:r>
      <w:r>
        <w:rPr>
          <w:rFonts w:ascii="Times New Roman" w:hAnsi="Times New Roman" w:cs="Times New Roman" w:eastAsia="Times New Roman"/>
          <w:sz w:val="24"/>
          <w:szCs w:val="24"/>
        </w:rPr>
        <w:t xml:space="preserve">,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w:t>
      </w:r>
      <w:r>
        <w:rPr>
          <w:rFonts w:ascii="Times New Roman" w:hAnsi="Times New Roman" w:cs="Times New Roman" w:eastAsia="Times New Roman"/>
          <w:sz w:val="24"/>
          <w:szCs w:val="24"/>
        </w:rPr>
        <w:t xml:space="preserve">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обуславливаемым слепой маршрутизацией </w:t>
      </w:r>
      <w:r>
        <w:rPr>
          <w:rFonts w:ascii="Times New Roman" w:hAnsi="Times New Roman" w:cs="Times New Roman" w:eastAsia="Times New Roman"/>
          <w:sz w:val="24"/>
          <w:szCs w:val="24"/>
        </w:rPr>
        <w:t xml:space="preserve">[10</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 и криптогр</w:t>
      </w:r>
      <w:r>
        <w:rPr>
          <w:rFonts w:ascii="Times New Roman" w:hAnsi="Times New Roman" w:cs="Times New Roman" w:eastAsia="Times New Roman"/>
          <w:sz w:val="24"/>
          <w:szCs w:val="24"/>
        </w:rPr>
        <w:t xml:space="preserve">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приводит к внутренним противоречиям одновременного развития и деградации анонимности. </w:t>
      </w:r>
      <w:r>
        <w:rPr>
          <w:rFonts w:ascii="Times New Roman" w:hAnsi="Times New Roman" w:cs="Times New Roman" w:eastAsia="Times New Roman"/>
          <w:sz w:val="24"/>
          <w:szCs w:val="24"/>
        </w:rPr>
        <w:t xml:space="preserve">Поэтому пятую </w:t>
      </w:r>
      <w:r>
        <w:rPr>
          <w:rFonts w:ascii="Times New Roman" w:hAnsi="Times New Roman" w:cs="Times New Roman" w:eastAsia="Times New Roman"/>
          <w:sz w:val="24"/>
          <w:szCs w:val="24"/>
        </w:rPr>
        <w:t xml:space="preserve">стадию можно вкратце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w:t>
      </w:r>
      <w:r>
        <w:rPr>
          <w:rFonts w:ascii="Times New Roman" w:hAnsi="Times New Roman" w:cs="Times New Roman" w:eastAsia="Times New Roman"/>
          <w:sz w:val="24"/>
          <w:szCs w:val="24"/>
          <w:highlight w:val="none"/>
        </w:rPr>
        <w:t xml:space="preserve">приводит к единовременному отрицанию и синтезу четвёртой стадии, как системы </w:t>
      </w:r>
      <w:r>
        <w:rPr>
          <w:rFonts w:ascii="Times New Roman" w:hAnsi="Times New Roman" w:cs="Times New Roman" w:eastAsia="Times New Roman"/>
          <w:sz w:val="24"/>
          <w:szCs w:val="24"/>
          <w:highlight w:val="none"/>
        </w:rPr>
        <w:t xml:space="preserve">неориентированной </w:t>
      </w:r>
      <w:r>
        <w:rPr>
          <w:rFonts w:ascii="Times New Roman" w:hAnsi="Times New Roman" w:cs="Times New Roman" w:eastAsia="Times New Roman"/>
          <w:sz w:val="24"/>
          <w:szCs w:val="24"/>
          <w:highlight w:val="none"/>
        </w:rPr>
        <w:t xml:space="preserve">на автономную масштабируемость, и пятой стадии, как систем</w:t>
      </w:r>
      <w:r>
        <w:rPr>
          <w:rFonts w:ascii="Times New Roman" w:hAnsi="Times New Roman" w:cs="Times New Roman" w:eastAsia="Times New Roman"/>
          <w:sz w:val="24"/>
          <w:szCs w:val="24"/>
          <w:highlight w:val="none"/>
        </w:rPr>
        <w:t xml:space="preserve">ы </w:t>
      </w:r>
      <w:r>
        <w:rPr>
          <w:rFonts w:ascii="Times New Roman" w:hAnsi="Times New Roman" w:cs="Times New Roman" w:eastAsia="Times New Roman"/>
          <w:sz w:val="24"/>
          <w:szCs w:val="24"/>
          <w:highlight w:val="none"/>
        </w:rPr>
        <w:t xml:space="preserve">неориентируемой </w:t>
      </w:r>
      <w:r>
        <w:rPr>
          <w:rFonts w:ascii="Times New Roman" w:hAnsi="Times New Roman" w:cs="Times New Roman" w:eastAsia="Times New Roman"/>
          <w:sz w:val="24"/>
          <w:szCs w:val="24"/>
          <w:highlight w:val="none"/>
        </w:rPr>
        <w:t xml:space="preserve">на анонимность субъектов информации. В такой синергии объединяются свойства полиморфизма (как критерия анонимности) и криптографич</w:t>
      </w:r>
      <w:r>
        <w:rPr>
          <w:rFonts w:ascii="Times New Roman" w:hAnsi="Times New Roman" w:cs="Times New Roman" w:eastAsia="Times New Roman"/>
          <w:sz w:val="24"/>
          <w:szCs w:val="24"/>
          <w:highlight w:val="none"/>
        </w:rPr>
        <w:t xml:space="preserve">еской идентификации (как критерия масштабируемости), что приводит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w:t>
      </w:r>
      <w:r>
        <w:rPr>
          <w:rFonts w:ascii="Times New Roman" w:hAnsi="Times New Roman" w:cs="Times New Roman" w:eastAsia="Times New Roman"/>
          <w:sz w:val="24"/>
          <w:szCs w:val="24"/>
          <w:highlight w:val="none"/>
        </w:rPr>
        <w:t xml:space="preserve">ением анонимности в целом. Мощность анонимности на данном этапе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w:t>
      </w:r>
      <w:r>
        <w:rPr>
          <w:rFonts w:ascii="Times New Roman" w:hAnsi="Times New Roman" w:cs="Times New Roman" w:eastAsia="Times New Roman"/>
          <w:sz w:val="24"/>
          <w:szCs w:val="24"/>
        </w:rPr>
        <w:t xml:space="preserve"> Примером шестой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w:t>
      </w:r>
      <w:r>
        <w:rPr>
          <w:rFonts w:ascii="Times New Roman" w:hAnsi="Times New Roman" w:cs="Times New Roman" w:eastAsia="Times New Roman"/>
          <w:sz w:val="24"/>
          <w:szCs w:val="24"/>
        </w:rPr>
        <w:t xml:space="preserve">[15]</w:t>
      </w:r>
      <w:r>
        <w:rPr>
          <w:rFonts w:ascii="Times New Roman" w:hAnsi="Times New Roman" w:cs="Times New Roman" w:eastAsia="Times New Roman"/>
          <w:sz w:val="24"/>
          <w:szCs w:val="24"/>
        </w:rPr>
        <w:t xml:space="preserve">, I2P (garlic routing) </w:t>
      </w:r>
      <w:r>
        <w:rPr>
          <w:rFonts w:ascii="Times New Roman" w:hAnsi="Times New Roman" w:cs="Times New Roman" w:eastAsia="Times New Roman"/>
          <w:sz w:val="24"/>
          <w:szCs w:val="24"/>
          <w:highlight w:val="none"/>
        </w:rPr>
        <w:t xml:space="preserve">[16]</w:t>
      </w: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Mixminion (mix network) </w:t>
      </w:r>
      <w:r>
        <w:rPr>
          <w:rFonts w:ascii="Times New Roman" w:hAnsi="Times New Roman" w:cs="Times New Roman" w:eastAsia="Times New Roman"/>
          <w:sz w:val="24"/>
          <w:szCs w:val="24"/>
          <w:highlight w:val="none"/>
        </w:rPr>
        <w:t xml:space="preserve">[17] </w:t>
      </w:r>
      <w:r>
        <w:rPr>
          <w:rFonts w:ascii="Times New Roman" w:hAnsi="Times New Roman" w:cs="Times New Roman" w:eastAsia="Times New Roman"/>
          <w:sz w:val="24"/>
          <w:szCs w:val="24"/>
        </w:rPr>
        <w:t xml:space="preserve">и т.д</w:t>
      </w:r>
      <w:r>
        <w:rPr>
          <w:rFonts w:ascii="Times New Roman" w:hAnsi="Times New Roman" w:cs="Times New Roman" w:eastAsia="Times New Roman"/>
          <w:sz w:val="24"/>
          <w:szCs w:val="24"/>
          <w:highlight w:val="none"/>
        </w:rPr>
        <w:t xml:space="preserve">.</w:t>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пятой и шестой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шестой стадии анонимности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4698155" cy="404174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5792" name="" hidden="0"/>
                        <pic:cNvPicPr>
                          <a:picLocks noChangeAspect="1"/>
                        </pic:cNvPicPr>
                        <pic:nvPr isPhoto="0" userDrawn="0"/>
                      </pic:nvPicPr>
                      <pic:blipFill>
                        <a:blip r:embed="rId11"/>
                        <a:stretch/>
                      </pic:blipFill>
                      <pic:spPr bwMode="auto">
                        <a:xfrm flipH="0" flipV="0">
                          <a:off x="0" y="0"/>
                          <a:ext cx="4698154" cy="40417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center"/>
        <w:spacing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highlight w:val="none"/>
        </w:rPr>
        <w:tab/>
        <w:t xml:space="preserve">Стоит заметить, что четвёртая и пятая стадии появляютс</w:t>
      </w:r>
      <w:r>
        <w:rPr>
          <w:rFonts w:ascii="Times New Roman" w:hAnsi="Times New Roman" w:cs="Times New Roman" w:eastAsia="Times New Roman"/>
          <w:sz w:val="24"/>
          <w:highlight w:val="none"/>
        </w:rPr>
        <w:t xml:space="preserve">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четвёр</w:t>
      </w:r>
      <w:r>
        <w:rPr>
          <w:rFonts w:ascii="Times New Roman" w:hAnsi="Times New Roman" w:cs="Times New Roman" w:eastAsia="Times New Roman"/>
          <w:sz w:val="24"/>
          <w:highlight w:val="none"/>
        </w:rPr>
        <w:t xml:space="preserve">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w:t>
      </w:r>
      <w:r>
        <w:rPr>
          <w:sz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Обобщая, можно заметить, что на четвёртой стадии шифрование применяется для полиморфизма информации, которое приводит к сокрытию связи между отправителем и получателем соответственно. </w:t>
      </w:r>
      <w:r>
        <w:rPr>
          <w:rFonts w:ascii="Times New Roman" w:hAnsi="Times New Roman" w:cs="Times New Roman" w:eastAsia="Times New Roman"/>
          <w:sz w:val="24"/>
          <w:szCs w:val="24"/>
        </w:rPr>
        <w:t xml:space="preserve">Защита </w:t>
      </w:r>
      <w:r>
        <w:rPr>
          <w:rFonts w:ascii="Times New Roman" w:hAnsi="Times New Roman" w:cs="Times New Roman" w:eastAsia="Times New Roman"/>
          <w:sz w:val="24"/>
          <w:szCs w:val="24"/>
        </w:rPr>
        <w:t xml:space="preserve">определяемая</w:t>
      </w:r>
      <w:r>
        <w:rPr>
          <w:rFonts w:ascii="Times New Roman" w:hAnsi="Times New Roman" w:cs="Times New Roman" w:eastAsia="Times New Roman"/>
          <w:sz w:val="24"/>
          <w:szCs w:val="24"/>
        </w:rPr>
        <w:t xml:space="preserve"> связью клиент-клиент, начинает появляться лишь в моменты пятой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t xml:space="preserve">Главным достоинством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w:t>
      </w:r>
      <w:r>
        <w:rPr>
          <w:rFonts w:ascii="Times New Roman" w:hAnsi="Times New Roman" w:cs="Times New Roman" w:eastAsia="Times New Roman"/>
          <w:sz w:val="24"/>
          <w:szCs w:val="24"/>
        </w:rPr>
        <w:t xml:space="preserve">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Т.к. это есть дополнительный критерий, то он может быть удалён</w:t>
      </w:r>
      <w:r>
        <w:rPr>
          <w:rFonts w:ascii="Times New Roman" w:hAnsi="Times New Roman" w:cs="Times New Roman" w:eastAsia="Times New Roman"/>
          <w:sz w:val="24"/>
          <w:szCs w:val="24"/>
        </w:rPr>
        <w:t xml:space="preserve">,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w:t>
      </w:r>
      <w:r>
        <w:rPr>
          <w:rFonts w:ascii="Times New Roman" w:hAnsi="Times New Roman" w:cs="Times New Roman" w:eastAsia="Times New Roman"/>
          <w:sz w:val="24"/>
          <w:szCs w:val="24"/>
        </w:rPr>
        <w:t xml:space="preserve"> сложный). Так, например, достаточно сильной и сложно искоренимой атакой на одноранговые (а следовательно, и на гибридные) сети является атака Сивиллы [19].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w:t>
      </w:r>
      <w:r>
        <w:rPr>
          <w:rFonts w:ascii="Times New Roman" w:hAnsi="Times New Roman" w:cs="Times New Roman" w:eastAsia="Times New Roman"/>
          <w:sz w:val="24"/>
          <w:szCs w:val="24"/>
        </w:rPr>
        <w:t xml:space="preserve">[20]</w:t>
      </w:r>
      <w:r>
        <w:rPr>
          <w:rFonts w:ascii="Times New Roman" w:hAnsi="Times New Roman" w:cs="Times New Roman" w:eastAsia="Times New Roman"/>
          <w:sz w:val="24"/>
          <w:szCs w:val="24"/>
        </w:rPr>
        <w:t xml:space="preserve">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являться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 начинает быть сложной задачей. Сивилле потребуется, чтобы сеть содержала менее трёх узлов несвязанных между собой общими целями и интересами, что априори ведёт к парадоксу выявления субъектов информации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w:t>
      </w:r>
      <w:r>
        <w:rPr>
          <w:rFonts w:ascii="Times New Roman" w:hAnsi="Times New Roman" w:cs="Times New Roman" w:eastAsia="Times New Roman"/>
          <w:sz w:val="24"/>
          <w:szCs w:val="24"/>
        </w:rPr>
        <w:t xml:space="preserve">ы, по </w:t>
      </w: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 </w:t>
      </w:r>
      <w:r>
        <w:rPr>
          <w:rFonts w:ascii="Times New Roman" w:hAnsi="Times New Roman" w:cs="Times New Roman" w:eastAsia="Times New Roman"/>
          <w:sz w:val="24"/>
          <w:szCs w:val="24"/>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сначала происходит образование </w:t>
      </w:r>
      <w:r>
        <w:rPr>
          <w:rFonts w:ascii="Times New Roman" w:hAnsi="Times New Roman" w:cs="Times New Roman" w:eastAsia="Times New Roman"/>
          <w:sz w:val="24"/>
          <w:szCs w:val="24"/>
        </w:rPr>
        <w:t xml:space="preserve">подконтрольной </w:t>
      </w:r>
      <w:r>
        <w:rPr>
          <w:rFonts w:ascii="Times New Roman" w:hAnsi="Times New Roman" w:cs="Times New Roman" w:eastAsia="Times New Roman"/>
          <w:sz w:val="24"/>
          <w:szCs w:val="24"/>
        </w:rPr>
        <w:t xml:space="preserve">первичной сети, на основе которой будет существовать уже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w:t>
      </w:r>
      <w:r>
        <w:rPr>
          <w:rFonts w:ascii="Times New Roman" w:hAnsi="Times New Roman" w:cs="Times New Roman" w:eastAsia="Times New Roman"/>
          <w:sz w:val="24"/>
          <w:szCs w:val="24"/>
        </w:rPr>
        <w:t xml:space="preserve">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w:t>
      </w:r>
      <w:r>
        <w:rPr>
          <w:rFonts w:ascii="Times New Roman" w:hAnsi="Times New Roman" w:cs="Times New Roman" w:eastAsia="Times New Roman"/>
          <w:sz w:val="24"/>
          <w:szCs w:val="24"/>
        </w:rPr>
        <w:t xml:space="preserve">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самоизменяющейся</w:t>
      </w:r>
      <w:r>
        <w:rPr>
          <w:rFonts w:ascii="Times New Roman" w:hAnsi="Times New Roman" w:cs="Times New Roman" w:eastAsia="Times New Roman"/>
          <w:sz w:val="24"/>
          <w:szCs w:val="24"/>
        </w:rPr>
        <w:t xml:space="preserve"> оболочке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42"/>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r/>
    </w:p>
    <w:p>
      <w:pPr>
        <w:jc w:val="center"/>
        <w:spacing w:after="0"/>
        <w:rPr>
          <w:rFonts w:ascii="Times New Roman" w:hAnsi="Times New Roman" w:cs="Times New Roman" w:eastAsia="Times New Roman"/>
        </w:rPr>
      </w:pPr>
      <w:r>
        <w:rPr>
          <w:rFonts w:ascii="Times New Roman" w:hAnsi="Times New Roman" w:cs="Times New Roman" w:eastAsia="Times New Roman"/>
        </w:rPr>
      </w:r>
      <w:r>
        <mc:AlternateContent>
          <mc:Choice Requires="wpg">
            <w:drawing>
              <wp:inline xmlns:wp="http://schemas.openxmlformats.org/drawingml/2006/wordprocessingDrawing" distT="0" distB="0" distL="0" distR="0">
                <wp:extent cx="4515364" cy="1800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80335" name="" hidden="0"/>
                        <pic:cNvPicPr>
                          <a:picLocks noChangeAspect="1"/>
                        </pic:cNvPicPr>
                        <pic:nvPr isPhoto="0" userDrawn="0"/>
                      </pic:nvPicPr>
                      <pic:blipFill>
                        <a:blip r:embed="rId12"/>
                        <a:stretch/>
                      </pic:blipFill>
                      <pic:spPr bwMode="auto">
                        <a:xfrm flipH="0" flipV="0">
                          <a:off x="0" y="0"/>
                          <a:ext cx="4515363" cy="18004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center"/>
        <w:spacing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Обобщённая схема полиморфизма информации</w:t>
      </w:r>
      <w:r>
        <w:rPr>
          <w:rFonts w:ascii="Times New Roman" w:hAnsi="Times New Roman" w:cs="Times New Roman" w:eastAsia="Times New Roman"/>
          <w:highlight w:val="none"/>
        </w:rPr>
        <w:t xml:space="preserve"> на базе седьмой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седьмой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[базовый механизм распространения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w:t>
      </w:r>
      <w:r>
        <w:rPr>
          <w:rFonts w:ascii="Times New Roman" w:hAnsi="Times New Roman" w:cs="Times New Roman" w:eastAsia="Times New Roman"/>
          <w:sz w:val="24"/>
          <w:szCs w:val="24"/>
        </w:rPr>
        <w:t xml:space="preserve">].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42"/>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генезис-инициатором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здесь, в первую очередь, стоит заметить, что при послед</w:t>
      </w:r>
      <w:r>
        <w:rPr>
          <w:rFonts w:ascii="Times New Roman" w:hAnsi="Times New Roman" w:cs="Times New Roman" w:eastAsia="Times New Roman"/>
          <w:sz w:val="24"/>
          <w:szCs w:val="24"/>
        </w:rPr>
        <w:t xml:space="preserve">ующих запросах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[22], приводящей к хаотичности действий под средством метаморфозов вероятностного полиморфизма.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Calibri" w:hAnsi="Calibri" w:cs="Calibri" w:eastAsia="Calibri"/>
          <w:i w:val="false"/>
          <w:sz w:val="24"/>
          <w:szCs w:val="24"/>
          <w:highlight w:val="none"/>
        </w:rPr>
        <w:t xml:space="preserve">Метаморфозы вероятностного полиморфизма</w:t>
      </w:r>
      <w:r>
        <w:rPr>
          <w:rFonts w:ascii="Calibri" w:hAnsi="Calibri" w:cs="Calibri" w:eastAsia="Calibri"/>
          <w:sz w:val="24"/>
          <w:szCs w:val="24"/>
          <w:highlight w:val="none"/>
        </w:rPr>
        <w:tab/>
        <w:tab/>
        <w:tab/>
      </w:r>
      <w:r>
        <w:rPr>
          <w:rFonts w:ascii="Calibri" w:hAnsi="Calibri" w:cs="Calibri" w:eastAsia="Calibri"/>
          <w:b w:val="false"/>
          <w:sz w:val="24"/>
          <w:szCs w:val="24"/>
          <w:highlight w:val="none"/>
        </w:rPr>
        <w:t xml:space="preserve">Расширение энтропии</w:t>
      </w:r>
      <w:r/>
    </w:p>
    <w:p>
      <w:pPr>
        <w:ind w:firstLine="0"/>
        <w:jc w:val="both"/>
        <w:spacing w:after="0"/>
        <w:rPr>
          <w:rFonts w:ascii="Times New Roman" w:hAnsi="Times New Roman" w:cs="Times New Roman" w:eastAsia="Times New Roman"/>
          <w:sz w:val="24"/>
          <w:szCs w:val="24"/>
          <w:highlight w:val="none"/>
        </w:rPr>
      </w:pPr>
      <w:r>
        <w:rPr>
          <w:rFonts w:ascii="Calibri" w:hAnsi="Calibri" w:cs="Calibri" w:eastAsia="Calibri"/>
          <w:i w:val="false"/>
          <w:sz w:val="20"/>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w:t>
        <w:tab/>
        <w:tab/>
        <w:tab/>
        <w:tab/>
      </w:r>
      <w:r>
        <w:rPr>
          <w:rFonts w:ascii="Calibri" w:hAnsi="Calibri" w:cs="Calibri" w:eastAsia="Calibri"/>
          <w:i w:val="false"/>
          <w:sz w:val="20"/>
          <w:szCs w:val="24"/>
        </w:rPr>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i w:val="false"/>
          <w:sz w:val="20"/>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16"/>
          <w:szCs w:val="24"/>
          <w:highlight w:val="none"/>
        </w:rPr>
        <w:tab/>
        <w:tab/>
        <w:tab/>
        <w:tab/>
        <w:tab/>
      </w:r>
      <w:r>
        <w:rPr>
          <w:rFonts w:ascii="Calibri" w:hAnsi="Calibri" w:cs="Calibri" w:eastAsia="Calibri"/>
          <w:i w:val="false"/>
          <w:sz w:val="20"/>
          <w:szCs w:val="24"/>
          <w:highlight w:val="none"/>
        </w:rPr>
        <w:tab/>
        <w:t xml:space="preserve">| 0 бит |</w:t>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или маршрутизатор ]</w:t>
        <w:tab/>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sz w:val="20"/>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20"/>
          <w:highlight w:val="none"/>
        </w:rPr>
        <w:tab/>
        <w:tab/>
        <w:tab/>
        <w:tab/>
        <w:tab/>
        <w:tab/>
      </w:r>
      <w:r>
        <w:rPr>
          <w:rFonts w:ascii="Calibri" w:hAnsi="Calibri" w:cs="Calibri" w:eastAsia="Calibri"/>
          <w:sz w:val="20"/>
        </w:rPr>
        <w:t xml:space="preserve">| 1 бит |</w:t>
      </w:r>
      <w:r>
        <w:rPr>
          <w:rFonts w:ascii="Calibri" w:hAnsi="Calibri" w:cs="Calibri" w:eastAsia="Calibri"/>
          <w:i/>
          <w:sz w:val="20"/>
          <w:highlight w:val="none"/>
        </w:rPr>
      </w:r>
      <w:r/>
    </w:p>
    <w:p>
      <w:pPr>
        <w:ind w:left="0" w:firstLine="0"/>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highlight w:val="none"/>
        </w:rPr>
      </w:r>
      <w:r/>
    </w:p>
    <w:p>
      <w:pPr>
        <w:ind w:left="0" w:firstLine="0"/>
        <w:jc w:val="both"/>
        <w:spacing w:after="0"/>
        <w:rPr>
          <w:rFonts w:ascii="Calibri" w:hAnsi="Calibri" w:cs="Calibri" w:eastAsia="Calibri"/>
          <w:sz w:val="16"/>
        </w:rPr>
      </w:pPr>
      <w:r>
        <w:rPr>
          <w:rFonts w:ascii="Calibri" w:hAnsi="Calibri" w:cs="Calibri" w:eastAsia="Calibri"/>
          <w:i w:val="false"/>
          <w:sz w:val="20"/>
          <w:szCs w:val="24"/>
          <w:highlight w:val="none"/>
        </w:rPr>
      </w:r>
      <w:r>
        <w:rPr>
          <w:rFonts w:ascii="Calibri" w:hAnsi="Calibri" w:cs="Calibri" w:eastAsia="Calibri"/>
          <w:i w:val="false"/>
          <w:sz w:val="20"/>
          <w:szCs w:val="24"/>
          <w:highlight w:val="none"/>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val="false"/>
          <w:sz w:val="20"/>
          <w:szCs w:val="24"/>
        </w:rPr>
        <w:tab/>
        <w:tab/>
      </w:r>
      <w:r>
        <w:rPr>
          <w:rFonts w:ascii="Calibri" w:hAnsi="Calibri" w:cs="Calibri" w:eastAsia="Calibri"/>
          <w:i w:val="false"/>
          <w:sz w:val="20"/>
          <w:szCs w:val="24"/>
        </w:rPr>
        <w:tab/>
        <w:tab/>
        <w:tab/>
        <w:tab/>
        <w:t xml:space="preserve">2, 3. [запрос(2)] </w:t>
      </w:r>
      <w:r>
        <w:rPr>
          <w:rFonts w:ascii="Calibri" w:hAnsi="Calibri" w:cs="Calibri" w:eastAsia="Calibri"/>
          <w:i/>
          <w:sz w:val="20"/>
        </w:rPr>
        <w:t xml:space="preserve">→ </w:t>
      </w:r>
      <w:r>
        <w:rPr>
          <w:rFonts w:ascii="Calibri" w:hAnsi="Calibri" w:cs="Calibri" w:eastAsia="Calibri"/>
          <w:i w:val="false"/>
          <w:sz w:val="20"/>
          <w:szCs w:val="24"/>
          <w:highlight w:val="none"/>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i/>
          <w:sz w:val="20"/>
          <w:highlight w:val="none"/>
        </w:rPr>
        <w:tab/>
        <w:tab/>
        <w:tab/>
        <w:tab/>
        <w:tab/>
        <w:tab/>
        <w:tab/>
      </w:r>
      <w:r>
        <w:rPr>
          <w:rFonts w:ascii="Calibri" w:hAnsi="Calibri" w:cs="Calibri" w:eastAsia="Calibri"/>
          <w:b w:val="false"/>
          <w:sz w:val="20"/>
        </w:rPr>
        <w:t xml:space="preserve">| </w:t>
      </w:r>
      <w:r>
        <w:rPr>
          <w:rFonts w:ascii="Calibri" w:hAnsi="Calibri" w:cs="Calibri" w:eastAsia="Calibri"/>
          <w:b w:val="false"/>
          <w:i w:val="false"/>
          <w:sz w:val="20"/>
          <w:highlight w:val="none"/>
        </w:rPr>
        <w:t xml:space="preserve">1 бит |</w:t>
      </w:r>
      <w:r>
        <w:rPr>
          <w:rFonts w:ascii="Calibri" w:hAnsi="Calibri" w:cs="Calibri" w:eastAsia="Calibri"/>
          <w:i/>
          <w:sz w:val="20"/>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получатель или маршрутизатор</w:t>
      </w:r>
      <w:r>
        <w:rPr>
          <w:rFonts w:ascii="Calibri" w:hAnsi="Calibri" w:cs="Calibri" w:eastAsia="Calibri"/>
          <w:i w:val="false"/>
          <w:sz w:val="20"/>
          <w:szCs w:val="24"/>
        </w:rPr>
        <w:t xml:space="preserve"> ]</w:t>
      </w:r>
      <w:r>
        <w:rPr>
          <w:rFonts w:ascii="Calibri" w:hAnsi="Calibri" w:cs="Calibri" w:eastAsia="Calibri"/>
          <w:i/>
          <w:sz w:val="16"/>
          <w:szCs w:val="24"/>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sz w:val="20"/>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ab/>
        <w:tab/>
        <w:tab/>
        <w:t xml:space="preserve">2. [ответ(2)]</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p>
    <w:p>
      <w:pPr>
        <w:ind w:firstLine="708"/>
        <w:jc w:val="both"/>
        <w:spacing w:after="0"/>
        <w:rPr>
          <w:rFonts w:ascii="Calibri" w:hAnsi="Calibri" w:cs="Calibri" w:eastAsia="Calibri"/>
          <w:i w:val="false"/>
          <w:sz w:val="20"/>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val="false"/>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ab/>
        <w:tab/>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w:t>
      </w:r>
      <w:r>
        <w:rPr>
          <w:rFonts w:ascii="Calibri" w:hAnsi="Calibri" w:cs="Calibri" w:eastAsia="Calibri"/>
          <w:sz w:val="20"/>
          <w:szCs w:val="24"/>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r>
      <w:r>
        <w:rPr>
          <w:rFonts w:ascii="Calibri" w:hAnsi="Calibri" w:cs="Calibri" w:eastAsia="Calibri"/>
          <w:i w:val="false"/>
          <w:sz w:val="20"/>
          <w:szCs w:val="24"/>
        </w:rPr>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маршрутизатор ]</w:t>
      </w:r>
      <w:r>
        <w:tab/>
        <w:tab/>
        <w:tab/>
        <w:tab/>
        <w:tab/>
        <w:tab/>
      </w:r>
      <w:r>
        <w:rPr>
          <w:rFonts w:ascii="Calibri" w:hAnsi="Calibri" w:cs="Calibri" w:eastAsia="Calibri"/>
          <w:i w:val="false"/>
          <w:sz w:val="20"/>
          <w:highlight w:val="none"/>
        </w:rPr>
        <w:t xml:space="preserve">| 2 бита |</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t xml:space="preserve">5.</w:t>
        <w:tab/>
        <w:t xml:space="preserve">...</w:t>
        <w:tab/>
        <w:tab/>
        <w:tab/>
        <w:tab/>
        <w:tab/>
        <w:tab/>
        <w:tab/>
        <w:tab/>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критериев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седьмой стадии анонимности.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878076" cy="172173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1047" name="" hidden="0"/>
                        <pic:cNvPicPr>
                          <a:picLocks noChangeAspect="1"/>
                        </pic:cNvPicPr>
                        <pic:nvPr isPhoto="0" userDrawn="0"/>
                      </pic:nvPicPr>
                      <pic:blipFill>
                        <a:blip r:embed="rId13"/>
                        <a:stretch/>
                      </pic:blipFill>
                      <pic:spPr bwMode="auto">
                        <a:xfrm flipH="0" flipV="0">
                          <a:off x="0" y="0"/>
                          <a:ext cx="3878075" cy="17217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4pt;height:135.6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доминированию энтропии над системой, в которой становится невозможным выявление закономерностей под средством декомпозиции её составляющих [данный момент будет проанализирован более подробно при рассмотрении «подводных камней» седьмой стадии анонимности].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седьмой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седьмой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4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4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4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седьмой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выдаст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42"/>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4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истинный/псевдо пакет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590" cy="2191394"/>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8371" name="" hidden="0"/>
                        <pic:cNvPicPr>
                          <a:picLocks noChangeAspect="1"/>
                        </pic:cNvPicPr>
                        <pic:nvPr isPhoto="0" userDrawn="0"/>
                      </pic:nvPicPr>
                      <pic:blipFill>
                        <a:blip r:embed="rId14"/>
                        <a:stretch/>
                      </pic:blipFill>
                      <pic:spPr bwMode="auto">
                        <a:xfrm flipH="0" flipV="0">
                          <a:off x="0" y="0"/>
                          <a:ext cx="3306588" cy="21913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4pt;height:172.6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highlight w:val="none"/>
        </w:rPr>
        <w:t xml:space="preserve">, где</w:t>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A - отправитель, B - маршрутизатор, C - получатель</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результате, стоит учесть, что каждое решение проблемы</w:t>
      </w:r>
      <w:r>
        <w:rPr>
          <w:rFonts w:ascii="Times New Roman" w:hAnsi="Times New Roman" w:cs="Times New Roman" w:eastAsia="Times New Roman"/>
          <w:sz w:val="24"/>
          <w:szCs w:val="24"/>
          <w:highlight w:val="none"/>
        </w:rPr>
        <w:t xml:space="preserve"> либо</w:t>
      </w:r>
      <w:r>
        <w:rPr>
          <w:rFonts w:ascii="Times New Roman" w:hAnsi="Times New Roman" w:cs="Times New Roman" w:eastAsia="Times New Roman"/>
          <w:sz w:val="24"/>
          <w:szCs w:val="24"/>
          <w:highlight w:val="none"/>
        </w:rPr>
        <w:t xml:space="preserve"> увеличивает уровень спама (</w:t>
      </w:r>
      <w:r>
        <w:rPr>
          <w:rFonts w:ascii="Times New Roman" w:hAnsi="Times New Roman" w:cs="Times New Roman" w:eastAsia="Times New Roman"/>
          <w:sz w:val="24"/>
          <w:szCs w:val="24"/>
        </w:rPr>
        <w:t xml:space="preserve">симуляция времени маршрутизации и ответа, отправление псевдо-пакета), либо уменьшает производительность (</w:t>
      </w:r>
      <w:r>
        <w:rPr>
          <w:rFonts w:ascii="Times New Roman" w:hAnsi="Times New Roman" w:cs="Times New Roman" w:eastAsia="Times New Roman"/>
          <w:sz w:val="24"/>
          <w:szCs w:val="24"/>
        </w:rPr>
        <w:t xml:space="preserve">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w:t>
      </w:r>
      <w:r>
        <w:rPr>
          <w:rFonts w:ascii="Times New Roman" w:hAnsi="Times New Roman" w:cs="Times New Roman" w:eastAsia="Times New Roman"/>
          <w:sz w:val="24"/>
          <w:szCs w:val="24"/>
          <w:highlight w:val="none"/>
        </w:rPr>
        <w:t xml:space="preserve">Линейно увеличивающаяся нагрузка и спам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прямо зависимая от количества участников сети, представляет собой главную проблему седьмой стадии анонимности.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седьмой</w:t>
      </w:r>
      <w:r>
        <w:rPr>
          <w:rFonts w:ascii="Times New Roman" w:hAnsi="Times New Roman" w:cs="Times New Roman" w:eastAsia="Times New Roman"/>
          <w:b/>
          <w:sz w:val="28"/>
          <w:szCs w:val="24"/>
        </w:rPr>
        <w:t xml:space="preserve">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седьмой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w:t>
      </w:r>
      <w:r>
        <w:rPr>
          <w:rFonts w:ascii="Times New Roman" w:hAnsi="Times New Roman" w:cs="Times New Roman" w:eastAsia="Times New Roman"/>
          <w:sz w:val="24"/>
          <w:highlight w:val="none"/>
        </w:rPr>
        <w:t xml:space="preserve">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седьмой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Таким образом, вне </w:t>
      </w:r>
      <w:r>
        <w:rPr>
          <w:rFonts w:ascii="Times New Roman" w:hAnsi="Times New Roman" w:cs="Times New Roman" w:eastAsia="Times New Roman"/>
          <w:i w:val="false"/>
          <w:sz w:val="24"/>
          <w:highlight w:val="none"/>
        </w:rPr>
        <w:t xml:space="preserve">зави</w:t>
      </w:r>
      <w:r>
        <w:rPr>
          <w:rFonts w:ascii="Times New Roman" w:hAnsi="Times New Roman" w:cs="Times New Roman" w:eastAsia="Times New Roman"/>
          <w:i w:val="false"/>
          <w:sz w:val="24"/>
          <w:highlight w:val="none"/>
        </w:rPr>
        <w:t xml:space="preserve">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клиентов между собой. Простота построения централизованной сети в седьмой </w:t>
      </w:r>
      <w:r>
        <w:rPr>
          <w:rFonts w:ascii="Times New Roman" w:hAnsi="Times New Roman" w:cs="Times New Roman" w:eastAsia="Times New Roman"/>
          <w:i w:val="false"/>
          <w:sz w:val="24"/>
          <w:highlight w:val="none"/>
        </w:rPr>
        <w:t xml:space="preserve">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Это (в большей мере) и отличает седьмую стадию анонимности от всех других скрытых сетей.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шестой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седьмая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будет решать данную пр</w:t>
      </w:r>
      <w:r>
        <w:rPr>
          <w:rFonts w:ascii="Times New Roman" w:hAnsi="Times New Roman" w:cs="Times New Roman" w:eastAsia="Times New Roman"/>
          <w:sz w:val="24"/>
          <w:highlight w:val="none"/>
        </w:rPr>
        <w:t xml:space="preserve">облему. Это является ошибочной гипотезой, т.к. данная стадия напрямую наследует задачи и методы их решения от шестого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возникновению</w:t>
      </w:r>
      <w:r>
        <w:rPr>
          <w:rFonts w:ascii="Times New Roman" w:hAnsi="Times New Roman" w:cs="Times New Roman" w:eastAsia="Times New Roman"/>
          <w:sz w:val="24"/>
          <w:szCs w:val="24"/>
          <w:highlight w:val="none"/>
        </w:rPr>
        <w:t xml:space="preserve">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0"/>
        <w:jc w:val="center"/>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4393048" cy="245193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4272" name="" hidden="0"/>
                        <pic:cNvPicPr>
                          <a:picLocks noChangeAspect="1"/>
                        </pic:cNvPicPr>
                        <pic:nvPr isPhoto="0" userDrawn="0"/>
                      </pic:nvPicPr>
                      <pic:blipFill>
                        <a:blip r:embed="rId15"/>
                        <a:stretch/>
                      </pic:blipFill>
                      <pic:spPr bwMode="auto">
                        <a:xfrm flipH="0" flipV="0">
                          <a:off x="0" y="0"/>
                          <a:ext cx="4393048" cy="2451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1pt;" stroked="false">
                <v:path textboxrect="0,0,0,0"/>
                <v:imagedata r:id="rId15" o:title=""/>
              </v:shape>
            </w:pict>
          </mc:Fallback>
        </mc:AlternateConten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Взаимодействие скрытых сетей со внутренними сервисами</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highlight w:val="none"/>
        </w:rPr>
        <w:t xml:space="preserve">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t xml:space="preserve">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highlight w:val="none"/>
        </w:rPr>
        <w:t xml:space="preserve">или монолитные технологии Monero [23], Dash [24] и т.д.</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w:t>
      </w:r>
      <w:r>
        <w:rPr>
          <w:rFonts w:ascii="Times New Roman" w:hAnsi="Times New Roman" w:cs="Times New Roman" w:eastAsia="Times New Roman"/>
          <w:sz w:val="24"/>
          <w:szCs w:val="24"/>
        </w:rPr>
        <w:t xml:space="preserve">с</w:t>
      </w:r>
      <w:r>
        <w:rPr>
          <w:rFonts w:ascii="Times New Roman" w:hAnsi="Times New Roman" w:cs="Times New Roman" w:eastAsia="Times New Roman"/>
          <w:sz w:val="24"/>
          <w:szCs w:val="24"/>
        </w:rPr>
        <w:t xml:space="preserve">.147]</w:t>
      </w:r>
      <w:r/>
      <w:r>
        <w:rPr>
          <w:rFonts w:ascii="Times New Roman" w:hAnsi="Times New Roman" w:cs="Times New Roman" w:eastAsia="Times New Roman"/>
          <w:sz w:val="24"/>
        </w:rPr>
        <w:t xml:space="preserve">.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седьмую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w:t>
      </w:r>
      <w:r>
        <w:rPr>
          <w:rFonts w:ascii="Times New Roman" w:hAnsi="Times New Roman" w:cs="Times New Roman" w:eastAsia="Times New Roman"/>
          <w:sz w:val="24"/>
        </w:rPr>
        <w:t xml:space="preserve">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недейственен во в замкнутном и враждебном окружении одной линии связи).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w:t>
      </w:r>
      <w:r>
        <w:rPr>
          <w:rFonts w:ascii="Times New Roman" w:hAnsi="Times New Roman" w:cs="Times New Roman" w:eastAsia="Times New Roman"/>
          <w:sz w:val="24"/>
        </w:rPr>
        <w:t xml:space="preserve">ение [</w:t>
      </w:r>
      <w:r>
        <w:rPr>
          <w:rFonts w:ascii="Times New Roman" w:hAnsi="Times New Roman" w:cs="Times New Roman" w:eastAsia="Times New Roman"/>
          <w:sz w:val="24"/>
        </w:rPr>
        <w:t xml:space="preserve">26</w:t>
      </w:r>
      <w:r>
        <w:rPr>
          <w:rFonts w:ascii="Times New Roman" w:hAnsi="Times New Roman" w:cs="Times New Roman" w:eastAsia="Times New Roman"/>
          <w:sz w:val="24"/>
        </w:rPr>
        <w:t xml:space="preserve">, с.8].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w:t>
      </w:r>
      <w:r>
        <w:rPr>
          <w:rFonts w:ascii="Times New Roman" w:hAnsi="Times New Roman" w:cs="Times New Roman" w:eastAsia="Times New Roman"/>
          <w:sz w:val="24"/>
          <w:szCs w:val="24"/>
        </w:rPr>
        <w:t xml:space="preserve">пятым </w:t>
      </w:r>
      <w:r>
        <w:rPr>
          <w:rFonts w:ascii="Times New Roman" w:hAnsi="Times New Roman" w:cs="Times New Roman" w:eastAsia="Times New Roman"/>
          <w:sz w:val="24"/>
          <w:szCs w:val="24"/>
        </w:rPr>
        <w:t xml:space="preserve">этапом. Далее, если возникает виртуальная маршрутизация между субъектами, то </w:t>
      </w:r>
      <w:r>
        <w:rPr>
          <w:rFonts w:ascii="Times New Roman" w:hAnsi="Times New Roman" w:cs="Times New Roman" w:eastAsia="Times New Roman"/>
          <w:sz w:val="24"/>
          <w:szCs w:val="24"/>
        </w:rPr>
        <w:t xml:space="preserve">пятая </w:t>
      </w:r>
      <w:r>
        <w:rPr>
          <w:rFonts w:ascii="Times New Roman" w:hAnsi="Times New Roman" w:cs="Times New Roman" w:eastAsia="Times New Roman"/>
          <w:sz w:val="24"/>
          <w:szCs w:val="24"/>
        </w:rPr>
        <w:t xml:space="preserve">ст</w:t>
      </w:r>
      <w:r>
        <w:rPr>
          <w:rFonts w:ascii="Times New Roman" w:hAnsi="Times New Roman" w:cs="Times New Roman" w:eastAsia="Times New Roman"/>
          <w:sz w:val="24"/>
          <w:szCs w:val="24"/>
        </w:rPr>
        <w:t xml:space="preserve">адия начинает переходить в седьмую, перешагивая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t xml:space="preserve">  </w:t>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[25, </w:t>
      </w:r>
      <w:r>
        <w:rPr>
          <w:rFonts w:ascii="Times New Roman" w:hAnsi="Times New Roman" w:cs="Times New Roman" w:eastAsia="Times New Roman"/>
          <w:sz w:val="24"/>
          <w:szCs w:val="24"/>
        </w:rPr>
        <w:t xml:space="preserve">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w:t>
      </w:r>
      <w:r>
        <w:rPr>
          <w:rFonts w:ascii="Times New Roman" w:hAnsi="Times New Roman" w:cs="Times New Roman" w:eastAsia="Times New Roman"/>
          <w:sz w:val="24"/>
          <w:szCs w:val="24"/>
        </w:rPr>
        <w:t xml:space="preserve">рекуррентно </w:t>
      </w:r>
      <w:r>
        <w:rPr>
          <w:rFonts w:ascii="Times New Roman" w:hAnsi="Times New Roman" w:cs="Times New Roman" w:eastAsia="Times New Roman"/>
          <w:sz w:val="24"/>
          <w:szCs w:val="24"/>
        </w:rPr>
        <w:t xml:space="preserve">могут </w:t>
      </w:r>
      <w:r>
        <w:rPr>
          <w:rFonts w:ascii="Times New Roman" w:hAnsi="Times New Roman" w:cs="Times New Roman" w:eastAsia="Times New Roman"/>
          <w:sz w:val="24"/>
          <w:szCs w:val="24"/>
        </w:rPr>
        <w:t xml:space="preserve">находиться и в других секретных каналах, либо анонимных сетях (по причине того, что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[8,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25,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w:t>
      </w:r>
      <w:r>
        <w:rPr>
          <w:rFonts w:ascii="Times New Roman" w:hAnsi="Times New Roman" w:cs="Times New Roman" w:eastAsia="Times New Roman"/>
          <w:sz w:val="24"/>
          <w:szCs w:val="24"/>
          <w:highlight w:val="none"/>
        </w:rPr>
        <w:t xml:space="preserve">Проблемой здесь яв</w:t>
      </w:r>
      <w:r>
        <w:rPr>
          <w:rFonts w:ascii="Times New Roman" w:hAnsi="Times New Roman" w:cs="Times New Roman" w:eastAsia="Times New Roman"/>
          <w:sz w:val="24"/>
          <w:szCs w:val="24"/>
          <w:highlight w:val="none"/>
        </w:rPr>
        <w:t xml:space="preserve">ляет</w:t>
      </w:r>
      <w:r>
        <w:rPr>
          <w:rFonts w:ascii="Times New Roman" w:hAnsi="Times New Roman" w:cs="Times New Roman" w:eastAsia="Times New Roman"/>
          <w:sz w:val="24"/>
          <w:szCs w:val="24"/>
          <w:highlight w:val="none"/>
        </w:rPr>
        <w:t xml:space="preserve">ся лёгкость и примитивность анализа сетевого трафика по JSON 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w:t>
      </w:r>
      <w:r>
        <w:rPr>
          <w:rFonts w:ascii="Times New Roman" w:hAnsi="Times New Roman" w:cs="Times New Roman" w:eastAsia="Times New Roman"/>
          <w:sz w:val="24"/>
          <w:szCs w:val="24"/>
          <w:highlight w:val="none"/>
        </w:rPr>
        <w:t xml:space="preserve">ле чего зашифр</w:t>
      </w:r>
      <w:r>
        <w:rPr>
          <w:rFonts w:ascii="Times New Roman" w:hAnsi="Times New Roman" w:cs="Times New Roman" w:eastAsia="Times New Roman"/>
          <w:sz w:val="24"/>
          <w:szCs w:val="24"/>
          <w:highlight w:val="none"/>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шестая стадия анонимности. Решением проблемы</w:t>
      </w:r>
      <w:r>
        <w:rPr>
          <w:rFonts w:ascii="Times New Roman" w:hAnsi="Times New Roman" w:cs="Times New Roman" w:eastAsia="Times New Roman"/>
          <w:sz w:val="24"/>
          <w:szCs w:val="24"/>
        </w:rPr>
        <w:t xml:space="preserve"> стало объединение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w:t>
      </w: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орядка. Из определения абсолютного анонимата была также выявлена возможность создания тайных каналов связи на базе седьмой стадии анонимности, за счёт осуществимости применения виртуальной маршрутизации в замкнутых системах. В части о тайных каналах связи </w:t>
      </w:r>
      <w:r>
        <w:rPr>
          <w:rFonts w:ascii="Times New Roman" w:hAnsi="Times New Roman" w:cs="Times New Roman" w:eastAsia="Times New Roman"/>
          <w:sz w:val="24"/>
          <w:szCs w:val="24"/>
        </w:rPr>
        <w:t xml:space="preserve">было расширено определение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pStyle w:val="145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Style w:val="1454"/>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r>
        <w:rPr>
          <w:rFonts w:ascii="Times New Roman" w:hAnsi="Times New Roman" w:cs="Times New Roman" w:eastAsia="Times New Roman"/>
          <w:sz w:val="24"/>
        </w:rPr>
      </w:r>
      <w:hyperlink r:id="rId16" w:tooltip="https://cyberleninka.ru/article/n/internet-kak-setevaya-ili-ierarhicheskaya-struktura-kontseptsiya-seti-v-postmodernistskoy-filosofii-i-sotsialnyh-naukah-kontsa-xx-go-i" w:history="1">
        <w:r>
          <w:rPr>
            <w:rStyle w:val="1439"/>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 (дата обращения: 02.01.2022). </w:t>
      </w:r>
      <w:r>
        <w:rPr>
          <w:rFonts w:ascii="Times New Roman" w:hAnsi="Times New Roman" w:cs="Times New Roman" w:eastAsia="Times New Roman"/>
          <w:sz w:val="24"/>
        </w:rPr>
      </w:r>
      <w:r>
        <w:rPr>
          <w:sz w:val="24"/>
        </w:rPr>
      </w:r>
    </w:p>
    <w:p>
      <w:pPr>
        <w:pStyle w:val="145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rPr>
      </w:r>
      <w:hyperlink r:id="rId17" w:tooltip="https://cyberleninka.ru/article/n/utrata-anonimnosti-v-vek-razvitiya-tsifrovyh-tehnologiy" w:history="1">
        <w:r>
          <w:rPr>
            <w:rStyle w:val="1439"/>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rPr>
      </w:r>
      <w:r>
        <w:rPr>
          <w:sz w:val="24"/>
        </w:rPr>
      </w:r>
    </w:p>
    <w:p>
      <w:pPr>
        <w:pStyle w:val="145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454"/>
          <w:color w:val="000000"/>
          <w:sz w:val="24"/>
          <w:highlight w:val="none"/>
        </w:rPr>
        <w:t xml:space="preserve"> </w:t>
      </w:r>
      <w:r>
        <w:rPr>
          <w:rStyle w:val="1454"/>
          <w:color w:val="000000"/>
          <w:sz w:val="24"/>
          <w:highlight w:val="none"/>
        </w:rPr>
      </w:r>
      <w:hyperlink r:id="rId18" w:tooltip="https://cyberleninka.ru/article/n/anonimnost-v-globalnyh-setyah" w:history="1">
        <w:r>
          <w:rPr>
            <w:rStyle w:val="1439"/>
            <w:sz w:val="24"/>
            <w:highlight w:val="none"/>
          </w:rPr>
          <w:t xml:space="preserve">https://cyberleninka.ru/article/n/anonimnost-v-globalnyh-setyah</w:t>
        </w:r>
      </w:hyperlink>
      <w:r>
        <w:rPr>
          <w:rStyle w:val="1454"/>
          <w:color w:val="000000"/>
          <w:sz w:val="24"/>
          <w:highlight w:val="none"/>
        </w:rPr>
        <w:t xml:space="preserve"> </w:t>
      </w:r>
      <w:r>
        <w:rPr>
          <w:rFonts w:ascii="Times New Roman" w:hAnsi="Times New Roman" w:cs="Times New Roman" w:eastAsia="Times New Roman"/>
          <w:sz w:val="24"/>
        </w:rPr>
        <w:t xml:space="preserve"> (дата обращения: 31.12.2021).</w:t>
      </w:r>
      <w:r>
        <w:rPr>
          <w:rFonts w:ascii="Times New Roman" w:hAnsi="Times New Roman" w:cs="Times New Roman" w:eastAsia="Times New Roman"/>
          <w:sz w:val="24"/>
          <w:highlight w:val="none"/>
        </w:rPr>
      </w:r>
      <w:r>
        <w:rPr>
          <w:sz w:val="24"/>
        </w:rPr>
      </w:r>
    </w:p>
    <w:p>
      <w:pPr>
        <w:pStyle w:val="145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r>
        <w:rPr>
          <w:rStyle w:val="1454"/>
          <w:rFonts w:ascii="Times New Roman" w:hAnsi="Times New Roman" w:cs="Times New Roman" w:eastAsia="Times New Roman"/>
          <w:color w:val="000000"/>
          <w:sz w:val="24"/>
          <w:highlight w:val="none"/>
        </w:rPr>
      </w:r>
      <w:hyperlink r:id="rId19" w:tooltip="https://cyberleninka.ru/article/n/k-voprosu-o-mitm-atake-kak-sposobe-soversheniya-prestupleniy-v-sfere-kompyuternoy-informatsii" w:history="1">
        <w:r>
          <w:rPr>
            <w:rStyle w:val="1439"/>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45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rPr>
        <w:t xml:space="preserve">(дата обращения: 31.12.2021).</w:t>
      </w:r>
      <w:r>
        <w:rPr>
          <w:rFonts w:ascii="Times New Roman" w:hAnsi="Times New Roman" w:cs="Times New Roman" w:eastAsia="Times New Roman"/>
          <w:sz w:val="24"/>
        </w:rPr>
      </w:r>
      <w:r>
        <w:rPr>
          <w:rFonts w:ascii="Times New Roman" w:hAnsi="Times New Roman" w:cs="Times New Roman" w:eastAsia="Times New Roman"/>
          <w:sz w:val="24"/>
        </w:rPr>
      </w:r>
    </w:p>
    <w:p>
      <w:pPr>
        <w:pStyle w:val="1453"/>
        <w:numPr>
          <w:ilvl w:val="0"/>
          <w:numId w:val="83"/>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rPr>
      </w:r>
      <w:hyperlink r:id="rId20" w:tooltip="https://cyberleninka.ru/article/n/k-voprosu-o-bezopasnom-shifrovanii-v-internet-messendzherah" w:history="1">
        <w:r>
          <w:rPr>
            <w:rStyle w:val="1439"/>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02.01.2022).</w:t>
      </w:r>
      <w:r/>
      <w:r>
        <w:rPr>
          <w:rFonts w:ascii="Times New Roman" w:hAnsi="Times New Roman" w:cs="Times New Roman" w:eastAsia="Times New Roman"/>
          <w:sz w:val="24"/>
          <w:highlight w:val="none"/>
        </w:rPr>
        <w:t xml:space="preserve"> </w:t>
      </w:r>
      <w:r>
        <w:rPr>
          <w:rStyle w:val="1454"/>
          <w:rFonts w:ascii="Times New Roman" w:hAnsi="Times New Roman" w:cs="Times New Roman" w:eastAsia="Times New Roman"/>
          <w:color w:val="000000"/>
          <w:sz w:val="24"/>
        </w:rPr>
      </w:r>
      <w:r/>
    </w:p>
    <w:p>
      <w:pPr>
        <w:pStyle w:val="1453"/>
        <w:numPr>
          <w:ilvl w:val="0"/>
          <w:numId w:val="83"/>
        </w:numPr>
        <w:jc w:val="both"/>
        <w:spacing w:after="0"/>
        <w:rPr>
          <w:rFonts w:ascii="Times New Roman" w:hAnsi="Times New Roman" w:cs="Times New Roman" w:eastAsia="Times New Roman"/>
        </w:rPr>
      </w:pPr>
      <w:r>
        <w:rPr>
          <w:rStyle w:val="1454"/>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r>
        <w:rPr>
          <w:rFonts w:ascii="Times New Roman" w:hAnsi="Times New Roman" w:cs="Times New Roman" w:eastAsia="Times New Roman"/>
          <w:sz w:val="24"/>
        </w:rPr>
      </w:r>
      <w:hyperlink r:id="rId21" w:tooltip="https://cyberleninka.ru/article/n/analiz-sposobov-i-metodov-nezakonnogo-rasprostraneniya-lichnyh-dannyh-polzovateley-messendzherov-sotsialnyh-setey-i-poiskovyh-sistem" w:history="1">
        <w:r>
          <w:rPr>
            <w:rStyle w:val="1439"/>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02.01.2022).</w:t>
      </w:r>
      <w:r/>
      <w:r>
        <w:rPr>
          <w:rStyle w:val="1454"/>
          <w:rFonts w:ascii="Times New Roman" w:hAnsi="Times New Roman" w:cs="Times New Roman" w:eastAsia="Times New Roman"/>
          <w:color w:val="000000"/>
          <w:sz w:val="24"/>
          <w:highlight w:val="none"/>
        </w:rPr>
        <w:t xml:space="preserve"> </w:t>
      </w:r>
      <w:r>
        <w:rPr>
          <w:rStyle w:val="1454"/>
          <w:rFonts w:ascii="Times New Roman" w:hAnsi="Times New Roman" w:cs="Times New Roman" w:eastAsia="Times New Roman"/>
          <w:color w:val="000000"/>
          <w:sz w:val="24"/>
        </w:rPr>
      </w:r>
      <w:r>
        <w:rPr>
          <w:rFonts w:ascii="Times New Roman" w:hAnsi="Times New Roman" w:cs="Times New Roman" w:eastAsia="Times New Roman"/>
        </w:rPr>
      </w:r>
      <w:r/>
    </w:p>
    <w:p>
      <w:pPr>
        <w:pStyle w:val="1453"/>
        <w:numPr>
          <w:ilvl w:val="0"/>
          <w:numId w:val="83"/>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Diffie</w:t>
      </w:r>
      <w:r>
        <w:rPr>
          <w:rFonts w:ascii="Times New Roman" w:hAnsi="Times New Roman" w:cs="Times New Roman" w:eastAsia="Times New Roman"/>
          <w:sz w:val="24"/>
        </w:rPr>
        <w:t xml:space="preserve">, W., </w:t>
      </w:r>
      <w:r>
        <w:rPr>
          <w:rFonts w:ascii="Times New Roman" w:hAnsi="Times New Roman" w:cs="Times New Roman" w:eastAsia="Times New Roman"/>
          <w:sz w:val="24"/>
        </w:rPr>
        <w:t xml:space="preserve">Hellman,</w:t>
      </w:r>
      <w:r>
        <w:rPr>
          <w:rFonts w:ascii="Times New Roman" w:hAnsi="Times New Roman" w:cs="Times New Roman" w:eastAsia="Times New Roman"/>
          <w:sz w:val="24"/>
        </w:rPr>
        <w:t xml:space="preserve"> M</w:t>
      </w:r>
      <w:r>
        <w:rPr>
          <w:rFonts w:ascii="Times New Roman" w:hAnsi="Times New Roman" w:cs="Times New Roman" w:eastAsia="Times New Roman"/>
          <w:sz w:val="24"/>
        </w:rPr>
        <w:t xml:space="preserve">. New Directions in Cryptography [Электронный ресурс]. — Режим доступа: </w:t>
      </w:r>
      <w:hyperlink r:id="rId22" w:tooltip="https://ee.stanford.edu/~hellman/publications/24.pdf" w:history="1">
        <w:r>
          <w:rPr>
            <w:rStyle w:val="1439"/>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r>
      <w:r/>
    </w:p>
    <w:p>
      <w:pPr>
        <w:pStyle w:val="1455"/>
        <w:numPr>
          <w:ilvl w:val="0"/>
          <w:numId w:val="83"/>
        </w:numPr>
        <w:jc w:val="both"/>
        <w:spacing w:after="0" w:afterAutospacing="0" w:beforeAutospacing="0"/>
        <w:shd w:val="clear" w:color="FFFFFF" w:fill="FFFFFF"/>
        <w:rPr>
          <w:color w:val="000000"/>
        </w:rPr>
      </w:pPr>
      <w:r>
        <w:rPr>
          <w:rStyle w:val="1454"/>
          <w:color w:val="000000"/>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Фергюсон. - М.: Издательский дом «Вильямс, 2005. - 420 с. </w:t>
      </w:r>
      <w:r/>
      <w:r>
        <w:rPr>
          <w:rStyle w:val="1454"/>
          <w:color w:val="000000"/>
          <w:sz w:val="24"/>
        </w:rPr>
      </w: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54"/>
          <w:color w:val="000000"/>
          <w:sz w:val="24"/>
          <w:highlight w:val="none"/>
        </w:rPr>
      </w:r>
      <w:r>
        <w:rPr>
          <w:rFonts w:ascii="Times New Roman" w:hAnsi="Times New Roman" w:cs="Times New Roman" w:eastAsia="Times New Roman"/>
          <w:color w:val="000000"/>
          <w:sz w:val="24"/>
        </w:rPr>
        <w:t xml:space="preserve">Ершов, Н., Рязанова, Н. Проблемы сокрытия </w:t>
      </w:r>
      <w:r>
        <w:rPr>
          <w:rFonts w:ascii="Times New Roman" w:hAnsi="Times New Roman" w:cs="Times New Roman" w:eastAsia="Times New Roman"/>
          <w:sz w:val="24"/>
        </w:rPr>
        <w:t xml:space="preserve">трафика в анонимной сети и факторы, влияющие на анонимность [Электронный ресурс]. — Режим доступа: </w:t>
      </w:r>
      <w:r>
        <w:rPr>
          <w:rFonts w:ascii="Times New Roman" w:hAnsi="Times New Roman" w:cs="Times New Roman" w:eastAsia="Times New Roman"/>
          <w:sz w:val="24"/>
        </w:rPr>
      </w:r>
      <w:hyperlink r:id="rId23" w:tooltip="https://cyberleninka.ru/article/n/problemy-sokrytiya-trafika-v-anonimnoy-seti-i-faktory-vliyayuschie-na-anonimnost" w:history="1">
        <w:r>
          <w:rPr>
            <w:rStyle w:val="1439"/>
            <w:rFonts w:ascii="Times New Roman" w:hAnsi="Times New Roman" w:cs="Times New Roman" w:eastAsia="Times New Roman"/>
            <w:sz w:val="24"/>
          </w:rPr>
          <w:t xml:space="preserve">https://cyberleninka.ru/article/n/problemy-sokrytiya-trafika-v-anonimnoy-seti-i-faktory-vliyayuschie-na-anonimnost</w:t>
        </w:r>
      </w:hyperlink>
      <w:r>
        <w:rPr>
          <w:rFonts w:ascii="Times New Roman" w:hAnsi="Times New Roman" w:cs="Times New Roman" w:eastAsia="Times New Roman"/>
          <w:sz w:val="24"/>
        </w:rPr>
        <w:t xml:space="preserve"> (дата обращения: 02.01.2022).</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54"/>
          <w:color w:val="000000"/>
          <w:sz w:val="24"/>
          <w:highlight w:val="none"/>
        </w:rPr>
        <w:t xml:space="preserve">NETSUKUKU RFC документация </w:t>
      </w:r>
      <w:hyperlink r:id="rId24" w:tooltip="http://netsukuku.freaknet.org/sourcedocs/main_doc/ntk_rfc/" w:history="1">
        <w:r>
          <w:rPr>
            <w:rStyle w:val="1439"/>
            <w:sz w:val="24"/>
            <w:highlight w:val="none"/>
          </w:rPr>
          <w:t xml:space="preserve">http://netsukuku.freaknet.org/sourcedocs/main_doc/ntk_rfc/</w:t>
        </w:r>
      </w:hyperlink>
      <w:r>
        <w:rPr>
          <w:rStyle w:val="1454"/>
          <w:color w:val="000000"/>
          <w:sz w:val="24"/>
          <w:highlight w:val="none"/>
        </w:rPr>
        <w:t xml:space="preserve"> </w:t>
      </w:r>
      <w:r>
        <w:rPr>
          <w:rFonts w:ascii="Times New Roman" w:hAnsi="Times New Roman" w:cs="Times New Roman" w:eastAsia="Times New Roman"/>
          <w:sz w:val="24"/>
        </w:rPr>
        <w:t xml:space="preserve">(дата обращения: 31.12.2021).</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54"/>
          <w:color w:val="000000"/>
          <w:sz w:val="24"/>
          <w:highlight w:val="none"/>
        </w:rPr>
      </w:r>
      <w:r>
        <w:rPr>
          <w:rFonts w:ascii="Times New Roman" w:hAnsi="Times New Roman" w:cs="Times New Roman" w:eastAsia="Times New Roman"/>
          <w:color w:val="000000"/>
          <w:sz w:val="24"/>
        </w:rPr>
        <w:t xml:space="preserve">Рябко, Е. Калейдоскоп vpn технологий</w:t>
      </w:r>
      <w:r>
        <w:rPr>
          <w:rFonts w:ascii="Times New Roman" w:hAnsi="Times New Roman" w:cs="Times New Roman" w:eastAsia="Times New Roman"/>
          <w:sz w:val="24"/>
        </w:rPr>
        <w:t xml:space="preserve"> [Электронный ресурс]. — Режим доступа: </w:t>
      </w:r>
      <w:r>
        <w:rPr>
          <w:rStyle w:val="1454"/>
          <w:color w:val="000000"/>
          <w:sz w:val="24"/>
          <w:highlight w:val="none"/>
        </w:rPr>
      </w:r>
      <w:hyperlink r:id="rId25" w:tooltip="https://cyberleninka.ru/article/n/kaleydoskop-vpn-tehnologiy" w:history="1">
        <w:r>
          <w:rPr>
            <w:rStyle w:val="1439"/>
            <w:sz w:val="24"/>
            <w:highlight w:val="none"/>
          </w:rPr>
          <w:t xml:space="preserve">https://cyberleninka.ru/article/n/kaleydoskop-vpn-tehnologiy</w:t>
        </w:r>
      </w:hyperlink>
      <w:r>
        <w:rPr>
          <w:rStyle w:val="1454"/>
          <w:color w:val="000000"/>
          <w:sz w:val="24"/>
          <w:highlight w:val="none"/>
        </w:rPr>
        <w:t xml:space="preserve"> </w:t>
      </w:r>
      <w:r>
        <w:rPr>
          <w:rFonts w:ascii="Times New Roman" w:hAnsi="Times New Roman" w:cs="Times New Roman" w:eastAsia="Times New Roman"/>
          <w:sz w:val="24"/>
        </w:rPr>
        <w:t xml:space="preserve"> (дата обращения: 02.01.2022).</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26" w:tooltip="https://bitcoin.org/files/bitcoin-paper/bitcoin_ru.pdf" w:history="1">
        <w:r>
          <w:rPr>
            <w:rStyle w:val="1439"/>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Warren, J</w:t>
      </w:r>
      <w:r>
        <w:rPr>
          <w:rFonts w:ascii="Times New Roman" w:hAnsi="Times New Roman" w:cs="Times New Roman" w:eastAsia="Times New Roman"/>
          <w:sz w:val="24"/>
        </w:rPr>
        <w:t xml:space="preserve">. Bitmessage: A Peer-to-Peer Message Authentication and Delivery System [Электронный ресурс]. — Режим доступа: </w:t>
      </w:r>
      <w:r>
        <w:rPr>
          <w:rFonts w:ascii="Times New Roman" w:hAnsi="Times New Roman" w:cs="Times New Roman" w:eastAsia="Times New Roman"/>
          <w:sz w:val="24"/>
        </w:rPr>
      </w:r>
      <w:hyperlink r:id="rId27" w:tooltip="https://bitmessage.org/bitmessage.pdf" w:history="1">
        <w:r>
          <w:rPr>
            <w:rStyle w:val="1439"/>
            <w:rFonts w:ascii="Times New Roman" w:hAnsi="Times New Roman" w:cs="Times New Roman" w:eastAsia="Times New Roman"/>
            <w:sz w:val="24"/>
          </w:rPr>
          <w:t xml:space="preserve">https://bitmessage.org/bitmessage.pdf</w:t>
        </w:r>
      </w:hyperlink>
      <w:r>
        <w:rPr>
          <w:rFonts w:ascii="Times New Roman" w:hAnsi="Times New Roman" w:cs="Times New Roman" w:eastAsia="Times New Roman"/>
          <w:sz w:val="24"/>
        </w:rPr>
        <w:t xml:space="preserve"> (дата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Perry, M</w:t>
      </w:r>
      <w:r>
        <w:rPr>
          <w:rFonts w:ascii="Times New Roman" w:hAnsi="Times New Roman" w:cs="Times New Roman" w:eastAsia="Times New Roman"/>
          <w:sz w:val="24"/>
        </w:rPr>
        <w:t xml:space="preserve">. Securing the Tor Network [Электронный ресурс]. — Режим доступа: </w:t>
      </w:r>
      <w:r>
        <w:rPr>
          <w:rFonts w:ascii="Times New Roman" w:hAnsi="Times New Roman" w:cs="Times New Roman" w:eastAsia="Times New Roman"/>
          <w:sz w:val="24"/>
          <w:highlight w:val="none"/>
        </w:rPr>
      </w:r>
      <w:hyperlink r:id="rId28" w:tooltip="https://www.blackhat.com/presentations/bh-usa-07/Perry/Whitepaper/bh-usa-07-perry-WP.pdf" w:history="1">
        <w:r>
          <w:rPr>
            <w:rStyle w:val="1439"/>
            <w:rFonts w:ascii="Times New Roman" w:hAnsi="Times New Roman" w:cs="Times New Roman" w:eastAsia="Times New Roman"/>
            <w:sz w:val="24"/>
            <w:highlight w:val="none"/>
          </w:rPr>
          <w:t xml:space="preserve">https://www.blackhat.com/presentations/bh-usa-07/Perry/Whitepaper/bh-usa-07-perry-WP.pdf</w:t>
        </w:r>
        <w:r>
          <w:rPr>
            <w:rStyle w:val="1439"/>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w:t>
      </w:r>
      <w:r>
        <w:rPr>
          <w:rFonts w:ascii="Times New Roman" w:hAnsi="Times New Roman" w:cs="Times New Roman" w:eastAsia="Times New Roman"/>
          <w:sz w:val="24"/>
        </w:rPr>
        <w:t xml:space="preserve">., Kroese, J., Oorschot, J. I2P - Invisible Internet Project [Электронный ресурс]. — Режим доступа: </w:t>
      </w:r>
      <w:r>
        <w:rPr>
          <w:rFonts w:ascii="Times New Roman" w:hAnsi="Times New Roman" w:cs="Times New Roman" w:eastAsia="Times New Roman"/>
          <w:sz w:val="24"/>
          <w:highlight w:val="none"/>
        </w:rPr>
      </w:r>
      <w:hyperlink r:id="rId29" w:tooltip="https://staas.home.xs4all.nl/t/swtr/documents/wt2015_i2p.pdf" w:history="1">
        <w:r>
          <w:rPr>
            <w:rStyle w:val="1439"/>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Danezis, G</w:t>
      </w:r>
      <w:r>
        <w:rPr>
          <w:rFonts w:ascii="Times New Roman" w:hAnsi="Times New Roman" w:cs="Times New Roman" w:eastAsia="Times New Roman"/>
          <w:sz w:val="24"/>
        </w:rPr>
        <w:t xml:space="preserve">., Dingledine, R., Mathewson, N. Bitmessage: Mixminion: Design of a Type III Anonymous Remailer Protocol [Электронный ресурс]. — Режим доступа: </w:t>
      </w:r>
      <w:hyperlink r:id="rId30" w:tooltip="https://web.archive.org/web/20170312061708/https://gnunet.org/sites/default/files/minion-design.pdf" w:history="1">
        <w:r>
          <w:rPr>
            <w:rStyle w:val="1439"/>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54"/>
          <w:rFonts w:ascii="Times New Roman" w:hAnsi="Times New Roman"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Style w:val="1454"/>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Douceur, J. The Sybil Attack</w:t>
      </w:r>
      <w:r>
        <w:rPr>
          <w:rFonts w:ascii="Times New Roman" w:hAnsi="Times New Roman" w:cs="Times New Roman" w:eastAsia="Times New Roman"/>
          <w:sz w:val="24"/>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hyperlink r:id="rId31" w:tooltip="https://www.microsoft.com/en-us/research/wp-content/uploads/2002/01/IPTPS2002.pdf" w:history="1">
        <w:r>
          <w:rPr>
            <w:rStyle w:val="1439"/>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19.12.2020).</w:t>
      </w:r>
      <w:r/>
      <w:r>
        <w:rPr>
          <w:rStyle w:val="1454"/>
          <w:rFonts w:ascii="Times New Roman" w:hAnsi="Times New Roman" w:cs="Times New Roman" w:eastAsia="Times New Roman"/>
          <w:color w:val="000000"/>
          <w:sz w:val="24"/>
          <w:highlight w:val="none"/>
        </w:rPr>
      </w:r>
      <w:r>
        <w:rPr>
          <w:rStyle w:val="1454"/>
          <w:rFonts w:ascii="Times New Roman" w:hAnsi="Times New Roman" w:cs="Times New Roman" w:eastAsia="Times New Roman"/>
          <w:color w:val="000000"/>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highlight w:val="none"/>
        </w:rPr>
      </w:r>
      <w:hyperlink r:id="rId32" w:tooltip="http://turtle-p2p.sourceforge.net/turtleinitial.pdf" w:history="1">
        <w:r>
          <w:rPr>
            <w:rStyle w:val="1439"/>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54"/>
          <w:rFonts w:ascii="Times New Roman" w:hAnsi="Times New Roman" w:cs="Times New Roman" w:eastAsia="Times New Roman"/>
          <w:color w:val="000000"/>
          <w:sz w:val="24"/>
        </w:rPr>
        <w:t xml:space="preserve">Донован</w:t>
      </w:r>
      <w:r>
        <w:rPr>
          <w:rStyle w:val="1454"/>
          <w:rFonts w:ascii="Times New Roman" w:hAnsi="Times New Roman" w:cs="Times New Roman" w:eastAsia="Times New Roman"/>
          <w:color w:val="000000"/>
          <w:sz w:val="24"/>
        </w:rPr>
        <w:t xml:space="preserve">, А., </w:t>
      </w:r>
      <w:r>
        <w:rPr>
          <w:rStyle w:val="1454"/>
          <w:rFonts w:ascii="Times New Roman" w:hAnsi="Times New Roman" w:cs="Times New Roman" w:eastAsia="Times New Roman"/>
          <w:color w:val="000000"/>
          <w:sz w:val="24"/>
        </w:rPr>
        <w:t xml:space="preserve">Керниган</w:t>
      </w:r>
      <w:r>
        <w:rPr>
          <w:rStyle w:val="1454"/>
          <w:rFonts w:ascii="Times New Roman" w:hAnsi="Times New Roman" w:cs="Times New Roman" w:eastAsia="Times New Roman"/>
          <w:color w:val="000000"/>
          <w:sz w:val="24"/>
        </w:rPr>
        <w:t xml:space="preserve">, Б. Язык программирования </w:t>
      </w:r>
      <w:r>
        <w:rPr>
          <w:rStyle w:val="1454"/>
          <w:rFonts w:ascii="Times New Roman" w:hAnsi="Times New Roman" w:cs="Times New Roman" w:eastAsia="Times New Roman"/>
          <w:color w:val="000000"/>
          <w:sz w:val="24"/>
        </w:rPr>
        <w:t xml:space="preserve">Go</w:t>
      </w:r>
      <w:r>
        <w:rPr>
          <w:rStyle w:val="1454"/>
          <w:rFonts w:ascii="Times New Roman" w:hAnsi="Times New Roman" w:cs="Times New Roman" w:eastAsia="Times New Roman"/>
          <w:color w:val="000000"/>
          <w:sz w:val="24"/>
        </w:rPr>
        <w:t xml:space="preserve"> / А.А. </w:t>
      </w:r>
      <w:r>
        <w:rPr>
          <w:rStyle w:val="1454"/>
          <w:rFonts w:ascii="Times New Roman" w:hAnsi="Times New Roman" w:cs="Times New Roman" w:eastAsia="Times New Roman"/>
          <w:color w:val="000000"/>
          <w:sz w:val="24"/>
        </w:rPr>
        <w:t xml:space="preserve">Донован</w:t>
      </w:r>
      <w:r>
        <w:rPr>
          <w:rStyle w:val="1454"/>
          <w:rFonts w:ascii="Times New Roman" w:hAnsi="Times New Roman" w:cs="Times New Roman" w:eastAsia="Times New Roman"/>
          <w:color w:val="000000"/>
          <w:sz w:val="24"/>
        </w:rPr>
        <w:t xml:space="preserve">, Б.У. </w:t>
      </w:r>
      <w:r>
        <w:rPr>
          <w:rStyle w:val="1454"/>
          <w:rFonts w:ascii="Times New Roman" w:hAnsi="Times New Roman" w:cs="Times New Roman" w:eastAsia="Times New Roman"/>
          <w:color w:val="000000"/>
          <w:sz w:val="24"/>
        </w:rPr>
        <w:t xml:space="preserve">Керниган</w:t>
      </w:r>
      <w:r>
        <w:rPr>
          <w:rStyle w:val="1454"/>
          <w:rFonts w:ascii="Times New Roman" w:hAnsi="Times New Roman" w:cs="Times New Roman" w:eastAsia="Times New Roman"/>
          <w:color w:val="000000"/>
          <w:sz w:val="24"/>
        </w:rPr>
        <w:t xml:space="preserve">. — М.: ООО «И.Д. Вильямс», 2018. - 432 с.</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Style w:val="1454"/>
          <w:rFonts w:ascii="Times New Roman" w:hAnsi="Times New Roman" w:cs="Times New Roman" w:eastAsia="Times New Roman"/>
          <w:color w:val="000000"/>
          <w:sz w:val="24"/>
          <w:highlight w:val="none"/>
        </w:rPr>
      </w:r>
      <w:r>
        <w:rPr>
          <w:rStyle w:val="1454"/>
          <w:color w:val="000000"/>
          <w:sz w:val="24"/>
          <w:highlight w:val="none"/>
        </w:rPr>
        <w:t xml:space="preserve">Шеннон, К. Теория связи в секретных системах </w:t>
      </w:r>
      <w:r>
        <w:rPr>
          <w:rFonts w:ascii="Times New Roman" w:hAnsi="Times New Roman" w:cs="Times New Roman" w:eastAsia="Times New Roman"/>
          <w:sz w:val="24"/>
        </w:rPr>
        <w:t xml:space="preserve">[Электронный ресурс]. — Режим доступа: </w:t>
      </w:r>
      <w:r>
        <w:rPr>
          <w:rFonts w:ascii="Times New Roman" w:hAnsi="Times New Roman" w:cs="Times New Roman" w:eastAsia="Times New Roman"/>
          <w:sz w:val="24"/>
        </w:rPr>
      </w:r>
      <w:hyperlink r:id="rId33" w:tooltip="https://web.archive.org/web/20141222030352/http://pv.bstu.ru/crypto/shannon.pdf" w:history="1">
        <w:r>
          <w:rPr>
            <w:rStyle w:val="1439"/>
            <w:rFonts w:ascii="Times New Roman" w:hAnsi="Times New Roman" w:cs="Times New Roman" w:eastAsia="Times New Roman"/>
            <w:sz w:val="24"/>
          </w:rPr>
          <w:t xml:space="preserve">https://web.archive.org/web/20141222030352/http://pv.bstu.ru/crypto/shannon.pdf</w:t>
        </w:r>
        <w:r>
          <w:rPr>
            <w:rStyle w:val="1439"/>
            <w:rFonts w:ascii="Times New Roman" w:hAnsi="Times New Roman" w:cs="Times New Roman" w:eastAsia="Times New Roman"/>
            <w:sz w:val="24"/>
          </w:rPr>
        </w:r>
      </w:hyperlink>
      <w:r>
        <w:rPr>
          <w:rFonts w:ascii="Times New Roman" w:hAnsi="Times New Roman" w:cs="Times New Roman" w:eastAsia="Times New Roman"/>
          <w:sz w:val="24"/>
        </w:rPr>
        <w:t xml:space="preserve"> (дата обращения: 02.01.2022).</w:t>
      </w:r>
      <w:r/>
      <w:r>
        <w:rPr>
          <w:rStyle w:val="1454"/>
          <w:rFonts w:ascii="Times New Roman" w:hAnsi="Times New Roman" w:cs="Times New Roman" w:eastAsia="Times New Roman"/>
          <w:color w:val="000000"/>
          <w:sz w:val="24"/>
          <w:highlight w:val="none"/>
        </w:rPr>
      </w:r>
      <w:r>
        <w:rPr>
          <w:rStyle w:val="1454"/>
          <w:rFonts w:ascii="Times New Roman" w:hAnsi="Times New Roman" w:cs="Times New Roman" w:eastAsia="Times New Roman"/>
          <w:color w:val="000000"/>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t xml:space="preserve"> [Электронный ресурс]. — Режим доступа:</w:t>
      </w:r>
      <w:r>
        <w:t xml:space="preserve"> </w:t>
      </w:r>
      <w:r>
        <w:rPr>
          <w:rFonts w:ascii="Times New Roman" w:hAnsi="Times New Roman" w:cs="Times New Roman" w:eastAsia="Times New Roman"/>
          <w:sz w:val="24"/>
          <w:highlight w:val="none"/>
        </w:rPr>
      </w:r>
      <w:hyperlink r:id="rId34" w:tooltip="https://www.getmonero.org/library/Zero-to-Monero-1-0-0.pdf" w:history="1">
        <w:r>
          <w:rPr>
            <w:rStyle w:val="1439"/>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r>
        <w:rPr>
          <w:rFonts w:ascii="Times New Roman" w:hAnsi="Times New Roman" w:cs="Times New Roman" w:eastAsia="Times New Roman"/>
          <w:sz w:val="24"/>
          <w:highlight w:val="none"/>
        </w:rPr>
      </w:r>
      <w:hyperlink r:id="rId35" w:tooltip="https://web.archive.org/web/20150514080026/https://www.dashpay.io/wp-content/uploads/2015/04/Dash-WhitepaperV1.pdf" w:history="1">
        <w:r>
          <w:rPr>
            <w:rStyle w:val="1439"/>
            <w:rFonts w:ascii="Times New Roman" w:hAnsi="Times New Roman" w:cs="Times New Roman" w:eastAsia="Times New Roman"/>
            <w:sz w:val="24"/>
            <w:highlight w:val="none"/>
          </w:rPr>
        </w:r>
        <w:r>
          <w:rPr>
            <w:rFonts w:ascii="Times New Roman" w:hAnsi="Times New Roman" w:cs="Times New Roman" w:eastAsia="Times New Roman"/>
            <w:sz w:val="24"/>
          </w:rPr>
          <w:t xml:space="preserve"> [Электронный ресурс]. — Режим доступа:</w:t>
        </w:r>
        <w:r>
          <w:t xml:space="preserve"> </w:t>
        </w:r>
        <w:r>
          <w:rPr>
            <w:rStyle w:val="1439"/>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19.12.2020).</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54"/>
          <w:color w:val="000000"/>
          <w:sz w:val="24"/>
        </w:rPr>
        <w:t xml:space="preserve">Шнайер</w:t>
      </w:r>
      <w:r>
        <w:rPr>
          <w:rStyle w:val="1454"/>
          <w:color w:val="000000"/>
          <w:sz w:val="24"/>
        </w:rPr>
        <w:t xml:space="preserve">, Б. Прикладная криптография. Протоколы, алгоритмы и исходные коды на языке C / Б. </w:t>
      </w:r>
      <w:r>
        <w:rPr>
          <w:rStyle w:val="1454"/>
          <w:color w:val="000000"/>
          <w:sz w:val="24"/>
        </w:rPr>
        <w:t xml:space="preserve">Шнайер</w:t>
      </w:r>
      <w:r>
        <w:rPr>
          <w:rStyle w:val="1454"/>
          <w:color w:val="000000"/>
          <w:sz w:val="24"/>
        </w:rPr>
        <w:t xml:space="preserve">. — </w:t>
      </w:r>
      <w:r>
        <w:rPr>
          <w:rStyle w:val="1454"/>
          <w:color w:val="000000"/>
          <w:sz w:val="24"/>
        </w:rPr>
        <w:t xml:space="preserve">СпБ</w:t>
      </w:r>
      <w:r>
        <w:rPr>
          <w:rStyle w:val="1454"/>
          <w:color w:val="000000"/>
          <w:sz w:val="24"/>
        </w:rPr>
        <w:t xml:space="preserve">.: ООО «Альфа-книга», 2018. - 1040 с.</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455"/>
        <w:numPr>
          <w:ilvl w:val="0"/>
          <w:numId w:val="83"/>
        </w:numPr>
        <w:jc w:val="both"/>
        <w:spacing w:after="0" w:afterAutospacing="0" w:beforeAutospacing="0"/>
        <w:shd w:val="clear" w:color="FFFFFF" w:fill="FFFFFF"/>
        <w:rPr>
          <w:color w:val="000000"/>
        </w:rPr>
      </w:pPr>
      <w:r>
        <w:rPr>
          <w:rStyle w:val="1454"/>
          <w:color w:val="000000"/>
          <w:sz w:val="24"/>
          <w:highlight w:val="none"/>
        </w:rPr>
      </w:r>
      <w:r>
        <w:rPr>
          <w:rFonts w:ascii="Times New Roman" w:hAnsi="Times New Roman" w:cs="Times New Roman" w:eastAsia="Times New Roman"/>
          <w:sz w:val="24"/>
        </w:rPr>
        <w:t xml:space="preserve">Шелухин, О.,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 Стеганография. Алгоритмы и программная реализация / О. Шелухин, С.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
        <w:rPr>
          <w:rStyle w:val="1454"/>
          <w:color w:val="000000"/>
          <w:sz w:val="24"/>
          <w:highlight w:val="none"/>
        </w:rPr>
      </w:r>
      <w:r>
        <w:rPr>
          <w:rStyle w:val="1454"/>
          <w:color w:val="000000"/>
          <w:sz w:val="24"/>
          <w:highlight w:val="none"/>
        </w:rP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11"/>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40"/>
        <w:ind w:firstLine="708"/>
        <w:jc w:val="both"/>
        <w:rPr>
          <w:rFonts w:ascii="Times New Roman" w:hAnsi="Times New Roman" w:cs="Times New Roman" w:eastAsia="Times New Roman"/>
          <w:sz w:val="22"/>
        </w:rPr>
      </w:pPr>
      <w:r>
        <w:rPr>
          <w:rStyle w:val="1442"/>
          <w:rFonts w:ascii="Times New Roman" w:hAnsi="Times New Roman" w:cs="Times New Roman" w:eastAsia="Times New Roman"/>
          <w:sz w:val="22"/>
        </w:rPr>
        <w:footnoteRef/>
      </w:r>
      <w:r>
        <w:rPr>
          <w:rStyle w:val="144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40"/>
        <w:ind w:firstLine="708"/>
        <w:jc w:val="both"/>
        <w:rPr>
          <w:rFonts w:ascii="Times New Roman" w:hAnsi="Times New Roman" w:cs="Times New Roman" w:eastAsia="Times New Roman"/>
        </w:rPr>
      </w:pPr>
      <w:r>
        <w:rPr>
          <w:rStyle w:val="1442"/>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42"/>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40"/>
        <w:ind w:firstLine="708"/>
        <w:jc w:val="both"/>
        <w:rPr>
          <w:rFonts w:ascii="Times New Roman" w:hAnsi="Times New Roman" w:cs="Times New Roman" w:eastAsia="Times New Roman"/>
          <w:sz w:val="22"/>
        </w:rPr>
      </w:pPr>
      <w:r>
        <w:rPr>
          <w:rStyle w:val="1442"/>
          <w:rFonts w:ascii="Times New Roman" w:hAnsi="Times New Roman" w:cs="Times New Roman" w:eastAsia="Times New Roman"/>
          <w:sz w:val="22"/>
        </w:rPr>
        <w:footnoteRef/>
      </w:r>
      <w:r>
        <w:rPr>
          <w:rStyle w:val="144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40"/>
        <w:ind w:firstLine="708"/>
        <w:jc w:val="both"/>
        <w:rPr>
          <w:rFonts w:ascii="Times New Roman" w:hAnsi="Times New Roman" w:cs="Times New Roman" w:eastAsia="Times New Roman"/>
          <w:sz w:val="22"/>
        </w:rPr>
      </w:pPr>
      <w:r>
        <w:rPr>
          <w:rStyle w:val="1442"/>
          <w:rFonts w:ascii="Times New Roman" w:hAnsi="Times New Roman" w:cs="Times New Roman" w:eastAsia="Times New Roman"/>
          <w:sz w:val="22"/>
        </w:rPr>
        <w:footnoteRef/>
      </w:r>
      <w:r>
        <w:rPr>
          <w:rStyle w:val="144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42"/>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42"/>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42"/>
          <w:rFonts w:ascii="Times New Roman" w:hAnsi="Times New Roman" w:cs="Times New Roman" w:eastAsia="Times New Roman"/>
        </w:rPr>
        <w:footnoteRef/>
      </w:r>
      <w:r>
        <w:rPr>
          <w:rStyle w:val="1442"/>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40"/>
        <w:ind w:firstLine="708"/>
        <w:jc w:val="both"/>
        <w:rPr>
          <w:rFonts w:ascii="Times New Roman" w:hAnsi="Times New Roman" w:cs="Times New Roman" w:eastAsia="Times New Roman"/>
          <w:sz w:val="22"/>
          <w:szCs w:val="24"/>
          <w:highlight w:val="none"/>
        </w:rPr>
      </w:pPr>
      <w:r>
        <w:rPr>
          <w:rStyle w:val="1442"/>
          <w:rFonts w:ascii="Times New Roman" w:hAnsi="Times New Roman" w:cs="Times New Roman" w:eastAsia="Times New Roman"/>
          <w:sz w:val="22"/>
        </w:rPr>
        <w:footnoteRef/>
      </w:r>
      <w:r>
        <w:rPr>
          <w:rStyle w:val="144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55">
    <w:name w:val="table of figures"/>
    <w:basedOn w:val="1256"/>
    <w:next w:val="1256"/>
    <w:uiPriority w:val="99"/>
    <w:unhideWhenUsed/>
    <w:pPr>
      <w:spacing w:after="0" w:afterAutospacing="0"/>
    </w:pPr>
  </w:style>
  <w:style w:type="paragraph" w:styleId="1256" w:default="1">
    <w:name w:val="Normal"/>
    <w:qFormat/>
  </w:style>
  <w:style w:type="paragraph" w:styleId="1257">
    <w:name w:val="Heading 1"/>
    <w:basedOn w:val="1256"/>
    <w:next w:val="1256"/>
    <w:link w:val="1291"/>
    <w:qFormat/>
    <w:uiPriority w:val="9"/>
    <w:rPr>
      <w:rFonts w:ascii="Arial" w:hAnsi="Arial" w:cs="Arial" w:eastAsia="Arial"/>
      <w:sz w:val="40"/>
      <w:szCs w:val="40"/>
    </w:rPr>
    <w:pPr>
      <w:keepLines/>
      <w:keepNext/>
      <w:spacing w:after="200" w:before="480"/>
      <w:outlineLvl w:val="0"/>
    </w:pPr>
  </w:style>
  <w:style w:type="paragraph" w:styleId="1258">
    <w:name w:val="Heading 2"/>
    <w:basedOn w:val="1256"/>
    <w:next w:val="1256"/>
    <w:link w:val="1292"/>
    <w:qFormat/>
    <w:uiPriority w:val="9"/>
    <w:unhideWhenUsed/>
    <w:rPr>
      <w:rFonts w:ascii="Arial" w:hAnsi="Arial" w:cs="Arial" w:eastAsia="Arial"/>
      <w:sz w:val="34"/>
    </w:rPr>
    <w:pPr>
      <w:keepLines/>
      <w:keepNext/>
      <w:spacing w:after="200" w:before="360"/>
      <w:outlineLvl w:val="1"/>
    </w:pPr>
  </w:style>
  <w:style w:type="paragraph" w:styleId="1259">
    <w:name w:val="Heading 3"/>
    <w:basedOn w:val="1256"/>
    <w:next w:val="1256"/>
    <w:link w:val="1293"/>
    <w:qFormat/>
    <w:uiPriority w:val="9"/>
    <w:unhideWhenUsed/>
    <w:rPr>
      <w:rFonts w:ascii="Arial" w:hAnsi="Arial" w:cs="Arial" w:eastAsia="Arial"/>
      <w:sz w:val="30"/>
      <w:szCs w:val="30"/>
    </w:rPr>
    <w:pPr>
      <w:keepLines/>
      <w:keepNext/>
      <w:spacing w:after="200" w:before="320"/>
      <w:outlineLvl w:val="2"/>
    </w:pPr>
  </w:style>
  <w:style w:type="paragraph" w:styleId="1260">
    <w:name w:val="Heading 4"/>
    <w:basedOn w:val="1256"/>
    <w:next w:val="1256"/>
    <w:link w:val="1294"/>
    <w:qFormat/>
    <w:uiPriority w:val="9"/>
    <w:unhideWhenUsed/>
    <w:rPr>
      <w:rFonts w:ascii="Arial" w:hAnsi="Arial" w:cs="Arial" w:eastAsia="Arial"/>
      <w:b/>
      <w:bCs/>
      <w:sz w:val="26"/>
      <w:szCs w:val="26"/>
    </w:rPr>
    <w:pPr>
      <w:keepLines/>
      <w:keepNext/>
      <w:spacing w:after="200" w:before="320"/>
      <w:outlineLvl w:val="3"/>
    </w:pPr>
  </w:style>
  <w:style w:type="paragraph" w:styleId="1261">
    <w:name w:val="Heading 5"/>
    <w:basedOn w:val="1256"/>
    <w:next w:val="1256"/>
    <w:link w:val="1295"/>
    <w:qFormat/>
    <w:uiPriority w:val="9"/>
    <w:unhideWhenUsed/>
    <w:rPr>
      <w:rFonts w:ascii="Arial" w:hAnsi="Arial" w:cs="Arial" w:eastAsia="Arial"/>
      <w:b/>
      <w:bCs/>
      <w:sz w:val="24"/>
      <w:szCs w:val="24"/>
    </w:rPr>
    <w:pPr>
      <w:keepLines/>
      <w:keepNext/>
      <w:spacing w:after="200" w:before="320"/>
      <w:outlineLvl w:val="4"/>
    </w:pPr>
  </w:style>
  <w:style w:type="paragraph" w:styleId="1262">
    <w:name w:val="Heading 6"/>
    <w:basedOn w:val="1256"/>
    <w:next w:val="1256"/>
    <w:link w:val="1296"/>
    <w:qFormat/>
    <w:uiPriority w:val="9"/>
    <w:unhideWhenUsed/>
    <w:rPr>
      <w:rFonts w:ascii="Arial" w:hAnsi="Arial" w:cs="Arial" w:eastAsia="Arial"/>
      <w:b/>
      <w:bCs/>
    </w:rPr>
    <w:pPr>
      <w:keepLines/>
      <w:keepNext/>
      <w:spacing w:after="200" w:before="320"/>
      <w:outlineLvl w:val="5"/>
    </w:pPr>
  </w:style>
  <w:style w:type="paragraph" w:styleId="1263">
    <w:name w:val="Heading 7"/>
    <w:basedOn w:val="1256"/>
    <w:next w:val="1256"/>
    <w:link w:val="1297"/>
    <w:qFormat/>
    <w:uiPriority w:val="9"/>
    <w:unhideWhenUsed/>
    <w:rPr>
      <w:rFonts w:ascii="Arial" w:hAnsi="Arial" w:cs="Arial" w:eastAsia="Arial"/>
      <w:b/>
      <w:bCs/>
      <w:i/>
      <w:iCs/>
    </w:rPr>
    <w:pPr>
      <w:keepLines/>
      <w:keepNext/>
      <w:spacing w:after="200" w:before="320"/>
      <w:outlineLvl w:val="6"/>
    </w:pPr>
  </w:style>
  <w:style w:type="paragraph" w:styleId="1264">
    <w:name w:val="Heading 8"/>
    <w:basedOn w:val="1256"/>
    <w:next w:val="1256"/>
    <w:link w:val="1298"/>
    <w:qFormat/>
    <w:uiPriority w:val="9"/>
    <w:unhideWhenUsed/>
    <w:rPr>
      <w:rFonts w:ascii="Arial" w:hAnsi="Arial" w:cs="Arial" w:eastAsia="Arial"/>
      <w:i/>
      <w:iCs/>
    </w:rPr>
    <w:pPr>
      <w:keepLines/>
      <w:keepNext/>
      <w:spacing w:after="200" w:before="320"/>
      <w:outlineLvl w:val="7"/>
    </w:pPr>
  </w:style>
  <w:style w:type="paragraph" w:styleId="1265">
    <w:name w:val="Heading 9"/>
    <w:basedOn w:val="1256"/>
    <w:next w:val="1256"/>
    <w:link w:val="1299"/>
    <w:qFormat/>
    <w:uiPriority w:val="9"/>
    <w:unhideWhenUsed/>
    <w:rPr>
      <w:rFonts w:ascii="Arial" w:hAnsi="Arial" w:cs="Arial" w:eastAsia="Arial"/>
      <w:i/>
      <w:iCs/>
      <w:sz w:val="21"/>
      <w:szCs w:val="21"/>
    </w:rPr>
    <w:pPr>
      <w:keepLines/>
      <w:keepNext/>
      <w:spacing w:after="200" w:before="320"/>
      <w:outlineLvl w:val="8"/>
    </w:pPr>
  </w:style>
  <w:style w:type="character" w:styleId="1266" w:default="1">
    <w:name w:val="Default Paragraph Font"/>
    <w:uiPriority w:val="1"/>
    <w:semiHidden/>
    <w:unhideWhenUsed/>
  </w:style>
  <w:style w:type="table" w:styleId="1267" w:default="1">
    <w:name w:val="Normal Table"/>
    <w:uiPriority w:val="99"/>
    <w:semiHidden/>
    <w:unhideWhenUsed/>
    <w:tblPr>
      <w:tblInd w:w="0" w:type="dxa"/>
      <w:tblCellMar>
        <w:left w:w="108" w:type="dxa"/>
        <w:top w:w="0" w:type="dxa"/>
        <w:right w:w="108" w:type="dxa"/>
        <w:bottom w:w="0" w:type="dxa"/>
      </w:tblCellMar>
    </w:tblPr>
  </w:style>
  <w:style w:type="numbering" w:styleId="1268" w:default="1">
    <w:name w:val="No List"/>
    <w:uiPriority w:val="99"/>
    <w:semiHidden/>
    <w:unhideWhenUsed/>
  </w:style>
  <w:style w:type="character" w:styleId="1269" w:customStyle="1">
    <w:name w:val="Heading 1 Char"/>
    <w:basedOn w:val="1266"/>
    <w:uiPriority w:val="9"/>
    <w:rPr>
      <w:rFonts w:ascii="Arial" w:hAnsi="Arial" w:cs="Arial" w:eastAsia="Arial"/>
      <w:sz w:val="40"/>
      <w:szCs w:val="40"/>
    </w:rPr>
  </w:style>
  <w:style w:type="character" w:styleId="1270" w:customStyle="1">
    <w:name w:val="Heading 2 Char"/>
    <w:basedOn w:val="1266"/>
    <w:uiPriority w:val="9"/>
    <w:rPr>
      <w:rFonts w:ascii="Arial" w:hAnsi="Arial" w:cs="Arial" w:eastAsia="Arial"/>
      <w:sz w:val="34"/>
    </w:rPr>
  </w:style>
  <w:style w:type="character" w:styleId="1271" w:customStyle="1">
    <w:name w:val="Heading 3 Char"/>
    <w:basedOn w:val="1266"/>
    <w:uiPriority w:val="9"/>
    <w:rPr>
      <w:rFonts w:ascii="Arial" w:hAnsi="Arial" w:cs="Arial" w:eastAsia="Arial"/>
      <w:sz w:val="30"/>
      <w:szCs w:val="30"/>
    </w:rPr>
  </w:style>
  <w:style w:type="character" w:styleId="1272" w:customStyle="1">
    <w:name w:val="Heading 4 Char"/>
    <w:basedOn w:val="1266"/>
    <w:uiPriority w:val="9"/>
    <w:rPr>
      <w:rFonts w:ascii="Arial" w:hAnsi="Arial" w:cs="Arial" w:eastAsia="Arial"/>
      <w:b/>
      <w:bCs/>
      <w:sz w:val="26"/>
      <w:szCs w:val="26"/>
    </w:rPr>
  </w:style>
  <w:style w:type="character" w:styleId="1273" w:customStyle="1">
    <w:name w:val="Heading 5 Char"/>
    <w:basedOn w:val="1266"/>
    <w:uiPriority w:val="9"/>
    <w:rPr>
      <w:rFonts w:ascii="Arial" w:hAnsi="Arial" w:cs="Arial" w:eastAsia="Arial"/>
      <w:b/>
      <w:bCs/>
      <w:sz w:val="24"/>
      <w:szCs w:val="24"/>
    </w:rPr>
  </w:style>
  <w:style w:type="character" w:styleId="1274" w:customStyle="1">
    <w:name w:val="Heading 6 Char"/>
    <w:basedOn w:val="1266"/>
    <w:uiPriority w:val="9"/>
    <w:rPr>
      <w:rFonts w:ascii="Arial" w:hAnsi="Arial" w:cs="Arial" w:eastAsia="Arial"/>
      <w:b/>
      <w:bCs/>
      <w:sz w:val="22"/>
      <w:szCs w:val="22"/>
    </w:rPr>
  </w:style>
  <w:style w:type="character" w:styleId="1275" w:customStyle="1">
    <w:name w:val="Heading 7 Char"/>
    <w:basedOn w:val="1266"/>
    <w:uiPriority w:val="9"/>
    <w:rPr>
      <w:rFonts w:ascii="Arial" w:hAnsi="Arial" w:cs="Arial" w:eastAsia="Arial"/>
      <w:b/>
      <w:bCs/>
      <w:i/>
      <w:iCs/>
      <w:sz w:val="22"/>
      <w:szCs w:val="22"/>
    </w:rPr>
  </w:style>
  <w:style w:type="character" w:styleId="1276" w:customStyle="1">
    <w:name w:val="Heading 8 Char"/>
    <w:basedOn w:val="1266"/>
    <w:uiPriority w:val="9"/>
    <w:rPr>
      <w:rFonts w:ascii="Arial" w:hAnsi="Arial" w:cs="Arial" w:eastAsia="Arial"/>
      <w:i/>
      <w:iCs/>
      <w:sz w:val="22"/>
      <w:szCs w:val="22"/>
    </w:rPr>
  </w:style>
  <w:style w:type="character" w:styleId="1277" w:customStyle="1">
    <w:name w:val="Heading 9 Char"/>
    <w:basedOn w:val="1266"/>
    <w:uiPriority w:val="9"/>
    <w:rPr>
      <w:rFonts w:ascii="Arial" w:hAnsi="Arial" w:cs="Arial" w:eastAsia="Arial"/>
      <w:i/>
      <w:iCs/>
      <w:sz w:val="21"/>
      <w:szCs w:val="21"/>
    </w:rPr>
  </w:style>
  <w:style w:type="character" w:styleId="1278" w:customStyle="1">
    <w:name w:val="Title Char"/>
    <w:basedOn w:val="1266"/>
    <w:uiPriority w:val="10"/>
    <w:rPr>
      <w:sz w:val="48"/>
      <w:szCs w:val="48"/>
    </w:rPr>
  </w:style>
  <w:style w:type="character" w:styleId="1279" w:customStyle="1">
    <w:name w:val="Subtitle Char"/>
    <w:basedOn w:val="1266"/>
    <w:uiPriority w:val="11"/>
    <w:rPr>
      <w:sz w:val="24"/>
      <w:szCs w:val="24"/>
    </w:rPr>
  </w:style>
  <w:style w:type="character" w:styleId="1280" w:customStyle="1">
    <w:name w:val="Quote Char"/>
    <w:uiPriority w:val="29"/>
    <w:rPr>
      <w:i/>
    </w:rPr>
  </w:style>
  <w:style w:type="character" w:styleId="1281" w:customStyle="1">
    <w:name w:val="Intense Quote Char"/>
    <w:uiPriority w:val="30"/>
    <w:rPr>
      <w:i/>
    </w:rPr>
  </w:style>
  <w:style w:type="character" w:styleId="1282" w:customStyle="1">
    <w:name w:val="Header Char"/>
    <w:basedOn w:val="1266"/>
    <w:uiPriority w:val="99"/>
  </w:style>
  <w:style w:type="character" w:styleId="1283" w:customStyle="1">
    <w:name w:val="Footer Char"/>
    <w:basedOn w:val="1266"/>
    <w:uiPriority w:val="99"/>
  </w:style>
  <w:style w:type="character" w:styleId="1284" w:customStyle="1">
    <w:name w:val="Footnote Text Char"/>
    <w:uiPriority w:val="99"/>
    <w:rPr>
      <w:sz w:val="18"/>
    </w:rPr>
  </w:style>
  <w:style w:type="character" w:styleId="1285" w:customStyle="1">
    <w:name w:val="Endnote Text Char"/>
    <w:uiPriority w:val="99"/>
    <w:rPr>
      <w:sz w:val="20"/>
    </w:rPr>
  </w:style>
  <w:style w:type="paragraph" w:styleId="1286">
    <w:name w:val="Caption"/>
    <w:basedOn w:val="1256"/>
    <w:next w:val="1256"/>
    <w:qFormat/>
    <w:uiPriority w:val="35"/>
    <w:semiHidden/>
    <w:unhideWhenUsed/>
    <w:rPr>
      <w:b/>
      <w:bCs/>
      <w:color w:val="4472C4" w:themeColor="accent1"/>
      <w:sz w:val="18"/>
      <w:szCs w:val="18"/>
    </w:rPr>
    <w:pPr>
      <w:spacing w:lineRule="auto" w:line="276"/>
    </w:pPr>
  </w:style>
  <w:style w:type="character" w:styleId="1287" w:customStyle="1">
    <w:name w:val="Caption Char"/>
    <w:uiPriority w:val="99"/>
  </w:style>
  <w:style w:type="paragraph" w:styleId="1288">
    <w:name w:val="endnote text"/>
    <w:basedOn w:val="1256"/>
    <w:link w:val="1289"/>
    <w:uiPriority w:val="99"/>
    <w:semiHidden/>
    <w:unhideWhenUsed/>
    <w:rPr>
      <w:sz w:val="20"/>
    </w:rPr>
    <w:pPr>
      <w:spacing w:lineRule="auto" w:line="240" w:after="0"/>
    </w:pPr>
  </w:style>
  <w:style w:type="character" w:styleId="1289" w:customStyle="1">
    <w:name w:val="Текст концевой сноски Знак"/>
    <w:link w:val="1288"/>
    <w:uiPriority w:val="99"/>
    <w:rPr>
      <w:sz w:val="20"/>
    </w:rPr>
  </w:style>
  <w:style w:type="character" w:styleId="1290">
    <w:name w:val="endnote reference"/>
    <w:basedOn w:val="1266"/>
    <w:uiPriority w:val="99"/>
    <w:semiHidden/>
    <w:unhideWhenUsed/>
    <w:rPr>
      <w:vertAlign w:val="superscript"/>
    </w:rPr>
  </w:style>
  <w:style w:type="character" w:styleId="1291" w:customStyle="1">
    <w:name w:val="Заголовок 1 Знак"/>
    <w:basedOn w:val="1266"/>
    <w:link w:val="1257"/>
    <w:uiPriority w:val="9"/>
    <w:rPr>
      <w:rFonts w:ascii="Arial" w:hAnsi="Arial" w:cs="Arial" w:eastAsia="Arial"/>
      <w:sz w:val="40"/>
      <w:szCs w:val="40"/>
    </w:rPr>
  </w:style>
  <w:style w:type="character" w:styleId="1292" w:customStyle="1">
    <w:name w:val="Заголовок 2 Знак"/>
    <w:basedOn w:val="1266"/>
    <w:link w:val="1258"/>
    <w:uiPriority w:val="9"/>
    <w:rPr>
      <w:rFonts w:ascii="Arial" w:hAnsi="Arial" w:cs="Arial" w:eastAsia="Arial"/>
      <w:sz w:val="34"/>
    </w:rPr>
  </w:style>
  <w:style w:type="character" w:styleId="1293" w:customStyle="1">
    <w:name w:val="Заголовок 3 Знак"/>
    <w:basedOn w:val="1266"/>
    <w:link w:val="1259"/>
    <w:uiPriority w:val="9"/>
    <w:rPr>
      <w:rFonts w:ascii="Arial" w:hAnsi="Arial" w:cs="Arial" w:eastAsia="Arial"/>
      <w:sz w:val="30"/>
      <w:szCs w:val="30"/>
    </w:rPr>
  </w:style>
  <w:style w:type="character" w:styleId="1294" w:customStyle="1">
    <w:name w:val="Заголовок 4 Знак"/>
    <w:basedOn w:val="1266"/>
    <w:link w:val="1260"/>
    <w:uiPriority w:val="9"/>
    <w:rPr>
      <w:rFonts w:ascii="Arial" w:hAnsi="Arial" w:cs="Arial" w:eastAsia="Arial"/>
      <w:b/>
      <w:bCs/>
      <w:sz w:val="26"/>
      <w:szCs w:val="26"/>
    </w:rPr>
  </w:style>
  <w:style w:type="character" w:styleId="1295" w:customStyle="1">
    <w:name w:val="Заголовок 5 Знак"/>
    <w:basedOn w:val="1266"/>
    <w:link w:val="1261"/>
    <w:uiPriority w:val="9"/>
    <w:rPr>
      <w:rFonts w:ascii="Arial" w:hAnsi="Arial" w:cs="Arial" w:eastAsia="Arial"/>
      <w:b/>
      <w:bCs/>
      <w:sz w:val="24"/>
      <w:szCs w:val="24"/>
    </w:rPr>
  </w:style>
  <w:style w:type="character" w:styleId="1296" w:customStyle="1">
    <w:name w:val="Заголовок 6 Знак"/>
    <w:basedOn w:val="1266"/>
    <w:link w:val="1262"/>
    <w:uiPriority w:val="9"/>
    <w:rPr>
      <w:rFonts w:ascii="Arial" w:hAnsi="Arial" w:cs="Arial" w:eastAsia="Arial"/>
      <w:b/>
      <w:bCs/>
      <w:sz w:val="22"/>
      <w:szCs w:val="22"/>
    </w:rPr>
  </w:style>
  <w:style w:type="character" w:styleId="1297" w:customStyle="1">
    <w:name w:val="Заголовок 7 Знак"/>
    <w:basedOn w:val="1266"/>
    <w:link w:val="1263"/>
    <w:uiPriority w:val="9"/>
    <w:rPr>
      <w:rFonts w:ascii="Arial" w:hAnsi="Arial" w:cs="Arial" w:eastAsia="Arial"/>
      <w:b/>
      <w:bCs/>
      <w:i/>
      <w:iCs/>
      <w:sz w:val="22"/>
      <w:szCs w:val="22"/>
    </w:rPr>
  </w:style>
  <w:style w:type="character" w:styleId="1298" w:customStyle="1">
    <w:name w:val="Заголовок 8 Знак"/>
    <w:basedOn w:val="1266"/>
    <w:link w:val="1264"/>
    <w:uiPriority w:val="9"/>
    <w:rPr>
      <w:rFonts w:ascii="Arial" w:hAnsi="Arial" w:cs="Arial" w:eastAsia="Arial"/>
      <w:i/>
      <w:iCs/>
      <w:sz w:val="22"/>
      <w:szCs w:val="22"/>
    </w:rPr>
  </w:style>
  <w:style w:type="character" w:styleId="1299" w:customStyle="1">
    <w:name w:val="Заголовок 9 Знак"/>
    <w:basedOn w:val="1266"/>
    <w:link w:val="1265"/>
    <w:uiPriority w:val="9"/>
    <w:rPr>
      <w:rFonts w:ascii="Arial" w:hAnsi="Arial" w:cs="Arial" w:eastAsia="Arial"/>
      <w:i/>
      <w:iCs/>
      <w:sz w:val="21"/>
      <w:szCs w:val="21"/>
    </w:rPr>
  </w:style>
  <w:style w:type="paragraph" w:styleId="1300">
    <w:name w:val="No Spacing"/>
    <w:qFormat/>
    <w:uiPriority w:val="1"/>
    <w:pPr>
      <w:spacing w:lineRule="auto" w:line="240" w:after="0"/>
    </w:pPr>
  </w:style>
  <w:style w:type="paragraph" w:styleId="1301">
    <w:name w:val="Title"/>
    <w:basedOn w:val="1256"/>
    <w:next w:val="1256"/>
    <w:link w:val="1302"/>
    <w:qFormat/>
    <w:uiPriority w:val="10"/>
    <w:rPr>
      <w:sz w:val="48"/>
      <w:szCs w:val="48"/>
    </w:rPr>
    <w:pPr>
      <w:contextualSpacing w:val="true"/>
      <w:spacing w:after="200" w:before="300"/>
    </w:pPr>
  </w:style>
  <w:style w:type="character" w:styleId="1302" w:customStyle="1">
    <w:name w:val="Заголовок Знак"/>
    <w:basedOn w:val="1266"/>
    <w:link w:val="1301"/>
    <w:uiPriority w:val="10"/>
    <w:rPr>
      <w:sz w:val="48"/>
      <w:szCs w:val="48"/>
    </w:rPr>
  </w:style>
  <w:style w:type="paragraph" w:styleId="1303">
    <w:name w:val="Subtitle"/>
    <w:basedOn w:val="1256"/>
    <w:next w:val="1256"/>
    <w:link w:val="1304"/>
    <w:qFormat/>
    <w:uiPriority w:val="11"/>
    <w:rPr>
      <w:sz w:val="24"/>
      <w:szCs w:val="24"/>
    </w:rPr>
    <w:pPr>
      <w:spacing w:after="200" w:before="200"/>
    </w:pPr>
  </w:style>
  <w:style w:type="character" w:styleId="1304" w:customStyle="1">
    <w:name w:val="Подзаголовок Знак"/>
    <w:basedOn w:val="1266"/>
    <w:link w:val="1303"/>
    <w:uiPriority w:val="11"/>
    <w:rPr>
      <w:sz w:val="24"/>
      <w:szCs w:val="24"/>
    </w:rPr>
  </w:style>
  <w:style w:type="paragraph" w:styleId="1305">
    <w:name w:val="Quote"/>
    <w:basedOn w:val="1256"/>
    <w:next w:val="1256"/>
    <w:link w:val="1306"/>
    <w:qFormat/>
    <w:uiPriority w:val="29"/>
    <w:rPr>
      <w:i/>
    </w:rPr>
    <w:pPr>
      <w:ind w:left="720" w:right="720"/>
    </w:pPr>
  </w:style>
  <w:style w:type="character" w:styleId="1306" w:customStyle="1">
    <w:name w:val="Цитата 2 Знак"/>
    <w:link w:val="1305"/>
    <w:uiPriority w:val="29"/>
    <w:rPr>
      <w:i/>
    </w:rPr>
  </w:style>
  <w:style w:type="paragraph" w:styleId="1307">
    <w:name w:val="Intense Quote"/>
    <w:basedOn w:val="1256"/>
    <w:next w:val="1256"/>
    <w:link w:val="1308"/>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8" w:customStyle="1">
    <w:name w:val="Выделенная цитата Знак"/>
    <w:link w:val="1307"/>
    <w:uiPriority w:val="30"/>
    <w:rPr>
      <w:i/>
    </w:rPr>
  </w:style>
  <w:style w:type="paragraph" w:styleId="1309">
    <w:name w:val="Header"/>
    <w:basedOn w:val="1256"/>
    <w:link w:val="1310"/>
    <w:uiPriority w:val="99"/>
    <w:unhideWhenUsed/>
    <w:pPr>
      <w:spacing w:lineRule="auto" w:line="240" w:after="0"/>
      <w:tabs>
        <w:tab w:val="center" w:pos="7143" w:leader="none"/>
        <w:tab w:val="right" w:pos="14287" w:leader="none"/>
      </w:tabs>
    </w:pPr>
  </w:style>
  <w:style w:type="character" w:styleId="1310" w:customStyle="1">
    <w:name w:val="Верхний колонтитул Знак"/>
    <w:basedOn w:val="1266"/>
    <w:link w:val="1309"/>
    <w:uiPriority w:val="99"/>
  </w:style>
  <w:style w:type="paragraph" w:styleId="1311">
    <w:name w:val="Footer"/>
    <w:basedOn w:val="1256"/>
    <w:link w:val="1312"/>
    <w:uiPriority w:val="99"/>
    <w:unhideWhenUsed/>
    <w:pPr>
      <w:spacing w:lineRule="auto" w:line="240" w:after="0"/>
      <w:tabs>
        <w:tab w:val="center" w:pos="7143" w:leader="none"/>
        <w:tab w:val="right" w:pos="14287" w:leader="none"/>
      </w:tabs>
    </w:pPr>
  </w:style>
  <w:style w:type="character" w:styleId="1312" w:customStyle="1">
    <w:name w:val="Нижний колонтитул Знак"/>
    <w:basedOn w:val="1266"/>
    <w:link w:val="1311"/>
    <w:uiPriority w:val="99"/>
  </w:style>
  <w:style w:type="table" w:styleId="1313">
    <w:name w:val="Table Grid"/>
    <w:basedOn w:val="1267"/>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14" w:customStyle="1">
    <w:name w:val="Table Grid Light"/>
    <w:basedOn w:val="126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15">
    <w:name w:val="Plain Table 1"/>
    <w:basedOn w:val="126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6">
    <w:name w:val="Plain Table 2"/>
    <w:basedOn w:val="1267"/>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7">
    <w:name w:val="Plain Table 3"/>
    <w:basedOn w:val="126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8">
    <w:name w:val="Plain Table 4"/>
    <w:basedOn w:val="126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9">
    <w:name w:val="Plain Table 5"/>
    <w:basedOn w:val="126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20">
    <w:name w:val="Grid Table 1 Light"/>
    <w:basedOn w:val="1267"/>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21" w:customStyle="1">
    <w:name w:val="Grid Table 1 Light - Accent 1"/>
    <w:basedOn w:val="1267"/>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22" w:customStyle="1">
    <w:name w:val="Grid Table 1 Light - Accent 2"/>
    <w:basedOn w:val="126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23" w:customStyle="1">
    <w:name w:val="Grid Table 1 Light - Accent 3"/>
    <w:basedOn w:val="126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24" w:customStyle="1">
    <w:name w:val="Grid Table 1 Light - Accent 4"/>
    <w:basedOn w:val="126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25" w:customStyle="1">
    <w:name w:val="Grid Table 1 Light - Accent 5"/>
    <w:basedOn w:val="1267"/>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6" w:customStyle="1">
    <w:name w:val="Grid Table 1 Light - Accent 6"/>
    <w:basedOn w:val="126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7">
    <w:name w:val="Grid Table 2"/>
    <w:basedOn w:val="126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8" w:customStyle="1">
    <w:name w:val="Grid Table 2 - Accent 1"/>
    <w:basedOn w:val="1267"/>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9" w:customStyle="1">
    <w:name w:val="Grid Table 2 - Accent 2"/>
    <w:basedOn w:val="126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30" w:customStyle="1">
    <w:name w:val="Grid Table 2 - Accent 3"/>
    <w:basedOn w:val="126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31" w:customStyle="1">
    <w:name w:val="Grid Table 2 - Accent 4"/>
    <w:basedOn w:val="126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32" w:customStyle="1">
    <w:name w:val="Grid Table 2 - Accent 5"/>
    <w:basedOn w:val="1267"/>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33" w:customStyle="1">
    <w:name w:val="Grid Table 2 - Accent 6"/>
    <w:basedOn w:val="126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34">
    <w:name w:val="Grid Table 3"/>
    <w:basedOn w:val="126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customStyle="1">
    <w:name w:val="Grid Table 3 - Accent 1"/>
    <w:basedOn w:val="1267"/>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6" w:customStyle="1">
    <w:name w:val="Grid Table 3 - Accent 2"/>
    <w:basedOn w:val="126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7" w:customStyle="1">
    <w:name w:val="Grid Table 3 - Accent 3"/>
    <w:basedOn w:val="126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8" w:customStyle="1">
    <w:name w:val="Grid Table 3 - Accent 4"/>
    <w:basedOn w:val="126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9" w:customStyle="1">
    <w:name w:val="Grid Table 3 - Accent 5"/>
    <w:basedOn w:val="1267"/>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40" w:customStyle="1">
    <w:name w:val="Grid Table 3 - Accent 6"/>
    <w:basedOn w:val="126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41">
    <w:name w:val="Grid Table 4"/>
    <w:basedOn w:val="1267"/>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42" w:customStyle="1">
    <w:name w:val="Grid Table 4 - Accent 1"/>
    <w:basedOn w:val="1267"/>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43" w:customStyle="1">
    <w:name w:val="Grid Table 4 - Accent 2"/>
    <w:basedOn w:val="1267"/>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44" w:customStyle="1">
    <w:name w:val="Grid Table 4 - Accent 3"/>
    <w:basedOn w:val="1267"/>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45" w:customStyle="1">
    <w:name w:val="Grid Table 4 - Accent 4"/>
    <w:basedOn w:val="1267"/>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6" w:customStyle="1">
    <w:name w:val="Grid Table 4 - Accent 5"/>
    <w:basedOn w:val="1267"/>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7" w:customStyle="1">
    <w:name w:val="Grid Table 4 - Accent 6"/>
    <w:basedOn w:val="1267"/>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8">
    <w:name w:val="Grid Table 5 Dark"/>
    <w:basedOn w:val="126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9" w:customStyle="1">
    <w:name w:val="Grid Table 5 Dark- Accent 1"/>
    <w:basedOn w:val="126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50" w:customStyle="1">
    <w:name w:val="Grid Table 5 Dark - Accent 2"/>
    <w:basedOn w:val="126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51" w:customStyle="1">
    <w:name w:val="Grid Table 5 Dark - Accent 3"/>
    <w:basedOn w:val="126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52" w:customStyle="1">
    <w:name w:val="Grid Table 5 Dark- Accent 4"/>
    <w:basedOn w:val="126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53" w:customStyle="1">
    <w:name w:val="Grid Table 5 Dark - Accent 5"/>
    <w:basedOn w:val="126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54" w:customStyle="1">
    <w:name w:val="Grid Table 5 Dark - Accent 6"/>
    <w:basedOn w:val="126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55">
    <w:name w:val="Grid Table 6 Colorful"/>
    <w:basedOn w:val="1267"/>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6" w:customStyle="1">
    <w:name w:val="Grid Table 6 Colorful - Accent 1"/>
    <w:basedOn w:val="1267"/>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7" w:customStyle="1">
    <w:name w:val="Grid Table 6 Colorful - Accent 2"/>
    <w:basedOn w:val="126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8" w:customStyle="1">
    <w:name w:val="Grid Table 6 Colorful - Accent 3"/>
    <w:basedOn w:val="1267"/>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9" w:customStyle="1">
    <w:name w:val="Grid Table 6 Colorful - Accent 4"/>
    <w:basedOn w:val="126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60" w:customStyle="1">
    <w:name w:val="Grid Table 6 Colorful - Accent 5"/>
    <w:basedOn w:val="1267"/>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61" w:customStyle="1">
    <w:name w:val="Grid Table 6 Colorful - Accent 6"/>
    <w:basedOn w:val="1267"/>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62">
    <w:name w:val="Grid Table 7 Colorful"/>
    <w:basedOn w:val="1267"/>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63" w:customStyle="1">
    <w:name w:val="Grid Table 7 Colorful - Accent 1"/>
    <w:basedOn w:val="1267"/>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64" w:customStyle="1">
    <w:name w:val="Grid Table 7 Colorful - Accent 2"/>
    <w:basedOn w:val="1267"/>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65" w:customStyle="1">
    <w:name w:val="Grid Table 7 Colorful - Accent 3"/>
    <w:basedOn w:val="1267"/>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6" w:customStyle="1">
    <w:name w:val="Grid Table 7 Colorful - Accent 4"/>
    <w:basedOn w:val="1267"/>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7" w:customStyle="1">
    <w:name w:val="Grid Table 7 Colorful - Accent 5"/>
    <w:basedOn w:val="1267"/>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8" w:customStyle="1">
    <w:name w:val="Grid Table 7 Colorful - Accent 6"/>
    <w:basedOn w:val="1267"/>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9">
    <w:name w:val="List Table 1 Light"/>
    <w:basedOn w:val="1267"/>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70" w:customStyle="1">
    <w:name w:val="List Table 1 Light - Accent 1"/>
    <w:basedOn w:val="1267"/>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71" w:customStyle="1">
    <w:name w:val="List Table 1 Light - Accent 2"/>
    <w:basedOn w:val="1267"/>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72" w:customStyle="1">
    <w:name w:val="List Table 1 Light - Accent 3"/>
    <w:basedOn w:val="1267"/>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73" w:customStyle="1">
    <w:name w:val="List Table 1 Light - Accent 4"/>
    <w:basedOn w:val="1267"/>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74" w:customStyle="1">
    <w:name w:val="List Table 1 Light - Accent 5"/>
    <w:basedOn w:val="1267"/>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75" w:customStyle="1">
    <w:name w:val="List Table 1 Light - Accent 6"/>
    <w:basedOn w:val="1267"/>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6">
    <w:name w:val="List Table 2"/>
    <w:basedOn w:val="1267"/>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7" w:customStyle="1">
    <w:name w:val="List Table 2 - Accent 1"/>
    <w:basedOn w:val="1267"/>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8" w:customStyle="1">
    <w:name w:val="List Table 2 - Accent 2"/>
    <w:basedOn w:val="1267"/>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9" w:customStyle="1">
    <w:name w:val="List Table 2 - Accent 3"/>
    <w:basedOn w:val="1267"/>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80" w:customStyle="1">
    <w:name w:val="List Table 2 - Accent 4"/>
    <w:basedOn w:val="1267"/>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81" w:customStyle="1">
    <w:name w:val="List Table 2 - Accent 5"/>
    <w:basedOn w:val="1267"/>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82" w:customStyle="1">
    <w:name w:val="List Table 2 - Accent 6"/>
    <w:basedOn w:val="1267"/>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83">
    <w:name w:val="List Table 3"/>
    <w:basedOn w:val="126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4" w:customStyle="1">
    <w:name w:val="List Table 3 - Accent 1"/>
    <w:basedOn w:val="1267"/>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5" w:customStyle="1">
    <w:name w:val="List Table 3 - Accent 2"/>
    <w:basedOn w:val="126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6" w:customStyle="1">
    <w:name w:val="List Table 3 - Accent 3"/>
    <w:basedOn w:val="1267"/>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7" w:customStyle="1">
    <w:name w:val="List Table 3 - Accent 4"/>
    <w:basedOn w:val="126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8" w:customStyle="1">
    <w:name w:val="List Table 3 - Accent 5"/>
    <w:basedOn w:val="1267"/>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9" w:customStyle="1">
    <w:name w:val="List Table 3 - Accent 6"/>
    <w:basedOn w:val="1267"/>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90">
    <w:name w:val="List Table 4"/>
    <w:basedOn w:val="126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91" w:customStyle="1">
    <w:name w:val="List Table 4 - Accent 1"/>
    <w:basedOn w:val="1267"/>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92" w:customStyle="1">
    <w:name w:val="List Table 4 - Accent 2"/>
    <w:basedOn w:val="1267"/>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93" w:customStyle="1">
    <w:name w:val="List Table 4 - Accent 3"/>
    <w:basedOn w:val="1267"/>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94" w:customStyle="1">
    <w:name w:val="List Table 4 - Accent 4"/>
    <w:basedOn w:val="1267"/>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95" w:customStyle="1">
    <w:name w:val="List Table 4 - Accent 5"/>
    <w:basedOn w:val="1267"/>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6" w:customStyle="1">
    <w:name w:val="List Table 4 - Accent 6"/>
    <w:basedOn w:val="1267"/>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7">
    <w:name w:val="List Table 5 Dark"/>
    <w:basedOn w:val="1267"/>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8" w:customStyle="1">
    <w:name w:val="List Table 5 Dark - Accent 1"/>
    <w:basedOn w:val="1267"/>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9" w:customStyle="1">
    <w:name w:val="List Table 5 Dark - Accent 2"/>
    <w:basedOn w:val="1267"/>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400" w:customStyle="1">
    <w:name w:val="List Table 5 Dark - Accent 3"/>
    <w:basedOn w:val="1267"/>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401" w:customStyle="1">
    <w:name w:val="List Table 5 Dark - Accent 4"/>
    <w:basedOn w:val="1267"/>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402" w:customStyle="1">
    <w:name w:val="List Table 5 Dark - Accent 5"/>
    <w:basedOn w:val="1267"/>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403" w:customStyle="1">
    <w:name w:val="List Table 5 Dark - Accent 6"/>
    <w:basedOn w:val="1267"/>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404">
    <w:name w:val="List Table 6 Colorful"/>
    <w:basedOn w:val="1267"/>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405" w:customStyle="1">
    <w:name w:val="List Table 6 Colorful - Accent 1"/>
    <w:basedOn w:val="1267"/>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6" w:customStyle="1">
    <w:name w:val="List Table 6 Colorful - Accent 2"/>
    <w:basedOn w:val="1267"/>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7" w:customStyle="1">
    <w:name w:val="List Table 6 Colorful - Accent 3"/>
    <w:basedOn w:val="1267"/>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8" w:customStyle="1">
    <w:name w:val="List Table 6 Colorful - Accent 4"/>
    <w:basedOn w:val="1267"/>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9" w:customStyle="1">
    <w:name w:val="List Table 6 Colorful - Accent 5"/>
    <w:basedOn w:val="1267"/>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10" w:customStyle="1">
    <w:name w:val="List Table 6 Colorful - Accent 6"/>
    <w:basedOn w:val="1267"/>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11">
    <w:name w:val="List Table 7 Colorful"/>
    <w:basedOn w:val="1267"/>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12" w:customStyle="1">
    <w:name w:val="List Table 7 Colorful - Accent 1"/>
    <w:basedOn w:val="1267"/>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13" w:customStyle="1">
    <w:name w:val="List Table 7 Colorful - Accent 2"/>
    <w:basedOn w:val="1267"/>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14" w:customStyle="1">
    <w:name w:val="List Table 7 Colorful - Accent 3"/>
    <w:basedOn w:val="1267"/>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15" w:customStyle="1">
    <w:name w:val="List Table 7 Colorful - Accent 4"/>
    <w:basedOn w:val="1267"/>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6" w:customStyle="1">
    <w:name w:val="List Table 7 Colorful - Accent 5"/>
    <w:basedOn w:val="1267"/>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7" w:customStyle="1">
    <w:name w:val="List Table 7 Colorful - Accent 6"/>
    <w:basedOn w:val="1267"/>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8" w:customStyle="1">
    <w:name w:val="Lined - Accent"/>
    <w:basedOn w:val="126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9" w:customStyle="1">
    <w:name w:val="Lined - Accent 1"/>
    <w:basedOn w:val="126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0" w:customStyle="1">
    <w:name w:val="Lined - Accent 2"/>
    <w:basedOn w:val="126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1" w:customStyle="1">
    <w:name w:val="Lined - Accent 3"/>
    <w:basedOn w:val="126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2" w:customStyle="1">
    <w:name w:val="Lined - Accent 4"/>
    <w:basedOn w:val="126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3" w:customStyle="1">
    <w:name w:val="Lined - Accent 5"/>
    <w:basedOn w:val="126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4" w:customStyle="1">
    <w:name w:val="Lined - Accent 6"/>
    <w:basedOn w:val="126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5" w:customStyle="1">
    <w:name w:val="Bordered &amp; Lined - Accent"/>
    <w:basedOn w:val="1267"/>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6" w:customStyle="1">
    <w:name w:val="Bordered &amp; Lined - Accent 1"/>
    <w:basedOn w:val="1267"/>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7" w:customStyle="1">
    <w:name w:val="Bordered &amp; Lined - Accent 2"/>
    <w:basedOn w:val="1267"/>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8" w:customStyle="1">
    <w:name w:val="Bordered &amp; Lined - Accent 3"/>
    <w:basedOn w:val="1267"/>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9" w:customStyle="1">
    <w:name w:val="Bordered &amp; Lined - Accent 4"/>
    <w:basedOn w:val="1267"/>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30" w:customStyle="1">
    <w:name w:val="Bordered &amp; Lined - Accent 5"/>
    <w:basedOn w:val="1267"/>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31" w:customStyle="1">
    <w:name w:val="Bordered &amp; Lined - Accent 6"/>
    <w:basedOn w:val="1267"/>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32" w:customStyle="1">
    <w:name w:val="Bordered"/>
    <w:basedOn w:val="1267"/>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33" w:customStyle="1">
    <w:name w:val="Bordered - Accent 1"/>
    <w:basedOn w:val="1267"/>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34" w:customStyle="1">
    <w:name w:val="Bordered - Accent 2"/>
    <w:basedOn w:val="126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35" w:customStyle="1">
    <w:name w:val="Bordered - Accent 3"/>
    <w:basedOn w:val="126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6" w:customStyle="1">
    <w:name w:val="Bordered - Accent 4"/>
    <w:basedOn w:val="126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7" w:customStyle="1">
    <w:name w:val="Bordered - Accent 5"/>
    <w:basedOn w:val="1267"/>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8" w:customStyle="1">
    <w:name w:val="Bordered - Accent 6"/>
    <w:basedOn w:val="126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9">
    <w:name w:val="Hyperlink"/>
    <w:uiPriority w:val="99"/>
    <w:unhideWhenUsed/>
    <w:rPr>
      <w:color w:val="0563C1" w:themeColor="hyperlink"/>
      <w:u w:val="single"/>
    </w:rPr>
  </w:style>
  <w:style w:type="paragraph" w:styleId="1440">
    <w:name w:val="footnote text"/>
    <w:basedOn w:val="1256"/>
    <w:link w:val="1441"/>
    <w:uiPriority w:val="99"/>
    <w:semiHidden/>
    <w:unhideWhenUsed/>
    <w:rPr>
      <w:sz w:val="18"/>
    </w:rPr>
    <w:pPr>
      <w:spacing w:lineRule="auto" w:line="240" w:after="40"/>
    </w:pPr>
  </w:style>
  <w:style w:type="character" w:styleId="1441" w:customStyle="1">
    <w:name w:val="Текст сноски Знак"/>
    <w:link w:val="1440"/>
    <w:uiPriority w:val="99"/>
    <w:rPr>
      <w:sz w:val="18"/>
    </w:rPr>
  </w:style>
  <w:style w:type="character" w:styleId="1442">
    <w:name w:val="footnote reference"/>
    <w:basedOn w:val="1266"/>
    <w:uiPriority w:val="99"/>
    <w:unhideWhenUsed/>
    <w:rPr>
      <w:vertAlign w:val="superscript"/>
    </w:rPr>
  </w:style>
  <w:style w:type="paragraph" w:styleId="1443">
    <w:name w:val="toc 1"/>
    <w:basedOn w:val="1256"/>
    <w:next w:val="1256"/>
    <w:uiPriority w:val="39"/>
    <w:unhideWhenUsed/>
    <w:pPr>
      <w:spacing w:after="57"/>
    </w:pPr>
  </w:style>
  <w:style w:type="paragraph" w:styleId="1444">
    <w:name w:val="toc 2"/>
    <w:basedOn w:val="1256"/>
    <w:next w:val="1256"/>
    <w:uiPriority w:val="39"/>
    <w:unhideWhenUsed/>
    <w:pPr>
      <w:ind w:left="283"/>
      <w:spacing w:after="57"/>
    </w:pPr>
  </w:style>
  <w:style w:type="paragraph" w:styleId="1445">
    <w:name w:val="toc 3"/>
    <w:basedOn w:val="1256"/>
    <w:next w:val="1256"/>
    <w:uiPriority w:val="39"/>
    <w:unhideWhenUsed/>
    <w:pPr>
      <w:ind w:left="567"/>
      <w:spacing w:after="57"/>
    </w:pPr>
  </w:style>
  <w:style w:type="paragraph" w:styleId="1446">
    <w:name w:val="toc 4"/>
    <w:basedOn w:val="1256"/>
    <w:next w:val="1256"/>
    <w:uiPriority w:val="39"/>
    <w:unhideWhenUsed/>
    <w:pPr>
      <w:ind w:left="850"/>
      <w:spacing w:after="57"/>
    </w:pPr>
  </w:style>
  <w:style w:type="paragraph" w:styleId="1447">
    <w:name w:val="toc 5"/>
    <w:basedOn w:val="1256"/>
    <w:next w:val="1256"/>
    <w:uiPriority w:val="39"/>
    <w:unhideWhenUsed/>
    <w:pPr>
      <w:ind w:left="1134"/>
      <w:spacing w:after="57"/>
    </w:pPr>
  </w:style>
  <w:style w:type="paragraph" w:styleId="1448">
    <w:name w:val="toc 6"/>
    <w:basedOn w:val="1256"/>
    <w:next w:val="1256"/>
    <w:uiPriority w:val="39"/>
    <w:unhideWhenUsed/>
    <w:pPr>
      <w:ind w:left="1417"/>
      <w:spacing w:after="57"/>
    </w:pPr>
  </w:style>
  <w:style w:type="paragraph" w:styleId="1449">
    <w:name w:val="toc 7"/>
    <w:basedOn w:val="1256"/>
    <w:next w:val="1256"/>
    <w:uiPriority w:val="39"/>
    <w:unhideWhenUsed/>
    <w:pPr>
      <w:ind w:left="1701"/>
      <w:spacing w:after="57"/>
    </w:pPr>
  </w:style>
  <w:style w:type="paragraph" w:styleId="1450">
    <w:name w:val="toc 8"/>
    <w:basedOn w:val="1256"/>
    <w:next w:val="1256"/>
    <w:uiPriority w:val="39"/>
    <w:unhideWhenUsed/>
    <w:pPr>
      <w:ind w:left="1984"/>
      <w:spacing w:after="57"/>
    </w:pPr>
  </w:style>
  <w:style w:type="paragraph" w:styleId="1451">
    <w:name w:val="toc 9"/>
    <w:basedOn w:val="1256"/>
    <w:next w:val="1256"/>
    <w:uiPriority w:val="39"/>
    <w:unhideWhenUsed/>
    <w:pPr>
      <w:ind w:left="2268"/>
      <w:spacing w:after="57"/>
    </w:pPr>
  </w:style>
  <w:style w:type="paragraph" w:styleId="1452">
    <w:name w:val="TOC Heading"/>
    <w:uiPriority w:val="39"/>
    <w:unhideWhenUsed/>
  </w:style>
  <w:style w:type="paragraph" w:styleId="1453">
    <w:name w:val="List Paragraph"/>
    <w:basedOn w:val="1256"/>
    <w:qFormat/>
    <w:uiPriority w:val="34"/>
    <w:pPr>
      <w:contextualSpacing w:val="true"/>
      <w:ind w:left="720"/>
    </w:pPr>
  </w:style>
  <w:style w:type="character" w:styleId="1454" w:customStyle="1">
    <w:name w:val="c4"/>
    <w:qFormat/>
  </w:style>
  <w:style w:type="paragraph" w:styleId="1455"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321</cp:revision>
  <dcterms:created xsi:type="dcterms:W3CDTF">2020-12-11T02:23:00Z</dcterms:created>
  <dcterms:modified xsi:type="dcterms:W3CDTF">2022-01-04T04:55:50Z</dcterms:modified>
</cp:coreProperties>
</file>