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2579" w14:textId="77777777" w:rsidR="001B6D2B" w:rsidRPr="005B71E2" w:rsidRDefault="001B6D2B" w:rsidP="001B6D2B">
      <w:pPr>
        <w:jc w:val="center"/>
        <w:rPr>
          <w:color w:val="000000"/>
          <w:sz w:val="16"/>
          <w:szCs w:val="16"/>
        </w:rPr>
      </w:pPr>
    </w:p>
    <w:p w14:paraId="4EB27A0F" w14:textId="0E6BCF3F" w:rsidR="001B6D2B" w:rsidRPr="005B71E2" w:rsidRDefault="008D58A9" w:rsidP="001B6D2B">
      <w:pPr>
        <w:jc w:val="center"/>
        <w:rPr>
          <w:b/>
          <w:i/>
          <w:sz w:val="36"/>
          <w:szCs w:val="36"/>
        </w:rPr>
      </w:pPr>
      <w:r w:rsidRPr="005B71E2">
        <w:rPr>
          <w:b/>
          <w:i/>
          <w:sz w:val="36"/>
          <w:szCs w:val="36"/>
        </w:rPr>
        <w:t>Takeisha Howard</w:t>
      </w:r>
    </w:p>
    <w:p w14:paraId="6D81A95C" w14:textId="04A3AAB2" w:rsidR="008D58A9" w:rsidRDefault="000F38B3" w:rsidP="008D58A9">
      <w:pPr>
        <w:jc w:val="center"/>
      </w:pPr>
      <w:r>
        <w:t>Mableton, Ga 30126</w:t>
      </w:r>
    </w:p>
    <w:p w14:paraId="4F001BD6" w14:textId="6D97A429" w:rsidR="008D58A9" w:rsidRDefault="008D58A9" w:rsidP="008D58A9">
      <w:pPr>
        <w:jc w:val="center"/>
      </w:pPr>
      <w:r>
        <w:t>678.334.1524</w:t>
      </w:r>
    </w:p>
    <w:p w14:paraId="373D5969" w14:textId="58AE5264" w:rsidR="008D58A9" w:rsidRPr="002C2B49" w:rsidRDefault="00000000" w:rsidP="005C5823">
      <w:pPr>
        <w:jc w:val="center"/>
        <w:rPr>
          <w:rStyle w:val="Hyperlink"/>
          <w:color w:val="auto"/>
          <w:u w:val="none"/>
        </w:rPr>
      </w:pPr>
      <w:hyperlink r:id="rId6" w:history="1">
        <w:r w:rsidR="008D58A9" w:rsidRPr="002C2B49">
          <w:rPr>
            <w:rStyle w:val="Hyperlink"/>
            <w:color w:val="auto"/>
            <w:u w:val="none"/>
          </w:rPr>
          <w:t>takeisha_howard@yahoo.com</w:t>
        </w:r>
      </w:hyperlink>
    </w:p>
    <w:p w14:paraId="329BAF9B" w14:textId="77777777" w:rsidR="00F0232A" w:rsidRPr="002C2B49" w:rsidRDefault="00F0232A" w:rsidP="005C5823">
      <w:pPr>
        <w:jc w:val="center"/>
        <w:rPr>
          <w:rStyle w:val="Hyperlink"/>
          <w:sz w:val="12"/>
          <w:szCs w:val="12"/>
          <w:u w:val="none"/>
        </w:rPr>
      </w:pPr>
    </w:p>
    <w:p w14:paraId="5B8259DA" w14:textId="77777777" w:rsidR="00E433CE" w:rsidRPr="005B71E2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sz w:val="12"/>
          <w:szCs w:val="12"/>
        </w:rPr>
      </w:pPr>
    </w:p>
    <w:p w14:paraId="7CE28074" w14:textId="5C007CC6" w:rsidR="00F0232A" w:rsidRPr="008C2485" w:rsidRDefault="008C2485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i/>
          <w:iCs/>
        </w:rPr>
      </w:pPr>
      <w:proofErr w:type="spellStart"/>
      <w:r w:rsidRPr="008C2485">
        <w:rPr>
          <w:b/>
          <w:i/>
          <w:iCs/>
        </w:rPr>
        <w:t>Leadership~Coaching~Training</w:t>
      </w:r>
      <w:proofErr w:type="spellEnd"/>
      <w:r w:rsidR="00163B05">
        <w:rPr>
          <w:rFonts w:eastAsia="Calibri"/>
          <w:sz w:val="22"/>
          <w:szCs w:val="22"/>
        </w:rPr>
        <w:t xml:space="preserve"> ~</w:t>
      </w:r>
      <w:r w:rsidR="00163B05" w:rsidRPr="00163B05">
        <w:rPr>
          <w:rFonts w:eastAsia="Calibri"/>
          <w:b/>
          <w:bCs/>
          <w:i/>
          <w:iCs/>
        </w:rPr>
        <w:t>Problem-Solving</w:t>
      </w:r>
    </w:p>
    <w:p w14:paraId="5F285EE8" w14:textId="77777777" w:rsidR="00E433CE" w:rsidRPr="00E433CE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sz w:val="6"/>
          <w:szCs w:val="6"/>
        </w:rPr>
      </w:pPr>
    </w:p>
    <w:p w14:paraId="6B44B037" w14:textId="77777777" w:rsidR="00E433CE" w:rsidRPr="00E433CE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sz w:val="6"/>
          <w:szCs w:val="6"/>
        </w:rPr>
      </w:pPr>
    </w:p>
    <w:p w14:paraId="636192B3" w14:textId="38D52C57" w:rsidR="00E433CE" w:rsidRPr="002C2B49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i/>
        </w:rPr>
      </w:pPr>
      <w:r w:rsidRPr="002C2B49">
        <w:rPr>
          <w:b/>
          <w:i/>
        </w:rPr>
        <w:t>Case Administration ~ Court Management ~ Legal Knowledge</w:t>
      </w:r>
    </w:p>
    <w:p w14:paraId="3CC93E6B" w14:textId="5F139038" w:rsidR="00E433CE" w:rsidRPr="005B71E2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i/>
        </w:rPr>
      </w:pPr>
      <w:r w:rsidRPr="005B71E2">
        <w:rPr>
          <w:b/>
          <w:i/>
        </w:rPr>
        <w:t>Over 10 years of Experience</w:t>
      </w:r>
    </w:p>
    <w:p w14:paraId="0B03431E" w14:textId="569D6C4A" w:rsidR="00F0232A" w:rsidRPr="005B71E2" w:rsidRDefault="00E433CE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</w:rPr>
      </w:pPr>
      <w:r w:rsidRPr="005B71E2">
        <w:rPr>
          <w:b/>
        </w:rPr>
        <w:t>High quality service in diverse legal environments, city and local jurisdictions</w:t>
      </w:r>
      <w:r w:rsidR="00D3048B">
        <w:rPr>
          <w:b/>
        </w:rPr>
        <w:t>.</w:t>
      </w:r>
    </w:p>
    <w:p w14:paraId="6E0E72A6" w14:textId="77777777" w:rsidR="002C2B49" w:rsidRPr="002C2B49" w:rsidRDefault="002C2B49" w:rsidP="00CE2E26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sz w:val="12"/>
          <w:szCs w:val="12"/>
        </w:rPr>
      </w:pPr>
    </w:p>
    <w:p w14:paraId="3B9097F7" w14:textId="3522A5EA" w:rsidR="00F0232A" w:rsidRPr="002C2B49" w:rsidRDefault="00F0232A" w:rsidP="005C5823">
      <w:pPr>
        <w:jc w:val="center"/>
        <w:rPr>
          <w:sz w:val="12"/>
          <w:szCs w:val="12"/>
        </w:rPr>
      </w:pPr>
    </w:p>
    <w:p w14:paraId="55FC9D87" w14:textId="3A081CE7" w:rsidR="001B6D2B" w:rsidRPr="005B71E2" w:rsidRDefault="00EF56CE" w:rsidP="005C5823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Inspire, motivate, and improve team performance.  </w:t>
      </w:r>
      <w:r w:rsidR="00B010AC" w:rsidRPr="00CE2E26">
        <w:rPr>
          <w:rFonts w:ascii="Times New Roman" w:hAnsi="Times New Roman"/>
        </w:rPr>
        <w:t>Keen ability to resolve issues</w:t>
      </w:r>
      <w:r w:rsidR="005C5823" w:rsidRPr="00CE2E26">
        <w:rPr>
          <w:rFonts w:ascii="Times New Roman" w:hAnsi="Times New Roman"/>
        </w:rPr>
        <w:t xml:space="preserve"> and </w:t>
      </w:r>
      <w:r w:rsidR="00B010AC" w:rsidRPr="00CE2E26">
        <w:rPr>
          <w:rFonts w:ascii="Times New Roman" w:hAnsi="Times New Roman"/>
        </w:rPr>
        <w:t>accomplish organizational work goals with effective time management</w:t>
      </w:r>
      <w:r w:rsidR="0043409C" w:rsidRPr="00CE2E26">
        <w:rPr>
          <w:rFonts w:ascii="Times New Roman" w:hAnsi="Times New Roman"/>
        </w:rPr>
        <w:t xml:space="preserve"> and prioritization</w:t>
      </w:r>
      <w:r w:rsidR="005C5823" w:rsidRPr="005B71E2">
        <w:rPr>
          <w:rFonts w:ascii="Times New Roman" w:hAnsi="Times New Roman"/>
          <w:b/>
        </w:rPr>
        <w:t xml:space="preserve">. </w:t>
      </w:r>
      <w:r w:rsidR="001B6D2B" w:rsidRPr="005B71E2">
        <w:rPr>
          <w:rFonts w:ascii="Times New Roman" w:hAnsi="Times New Roman"/>
        </w:rPr>
        <w:t xml:space="preserve">Record of </w:t>
      </w:r>
      <w:r w:rsidR="00BD4EB1" w:rsidRPr="005B71E2">
        <w:rPr>
          <w:rFonts w:ascii="Times New Roman" w:hAnsi="Times New Roman"/>
        </w:rPr>
        <w:t>creating</w:t>
      </w:r>
      <w:r w:rsidR="001B6D2B" w:rsidRPr="005B71E2">
        <w:rPr>
          <w:rFonts w:ascii="Times New Roman" w:hAnsi="Times New Roman"/>
        </w:rPr>
        <w:t xml:space="preserve"> and</w:t>
      </w:r>
      <w:r w:rsidR="003E069B" w:rsidRPr="005B71E2">
        <w:rPr>
          <w:rFonts w:ascii="Times New Roman" w:hAnsi="Times New Roman"/>
        </w:rPr>
        <w:t xml:space="preserve"> </w:t>
      </w:r>
      <w:r w:rsidR="00E4038D" w:rsidRPr="005B71E2">
        <w:rPr>
          <w:rFonts w:ascii="Times New Roman" w:hAnsi="Times New Roman"/>
        </w:rPr>
        <w:t>maintaining</w:t>
      </w:r>
      <w:r w:rsidR="00BD4EB1" w:rsidRPr="005B71E2">
        <w:rPr>
          <w:rFonts w:ascii="Times New Roman" w:hAnsi="Times New Roman"/>
        </w:rPr>
        <w:t xml:space="preserve"> </w:t>
      </w:r>
      <w:r w:rsidR="00393F94" w:rsidRPr="005B71E2">
        <w:rPr>
          <w:rFonts w:ascii="Times New Roman" w:hAnsi="Times New Roman"/>
        </w:rPr>
        <w:t xml:space="preserve">large volumes </w:t>
      </w:r>
      <w:r w:rsidR="00BD4EB1" w:rsidRPr="005B71E2">
        <w:rPr>
          <w:rFonts w:ascii="Times New Roman" w:hAnsi="Times New Roman"/>
        </w:rPr>
        <w:t>of</w:t>
      </w:r>
      <w:r w:rsidR="00E4038D" w:rsidRPr="005B71E2">
        <w:rPr>
          <w:rFonts w:ascii="Times New Roman" w:hAnsi="Times New Roman"/>
        </w:rPr>
        <w:t xml:space="preserve"> court files</w:t>
      </w:r>
      <w:r w:rsidR="00BD4EB1" w:rsidRPr="005B71E2">
        <w:rPr>
          <w:rFonts w:ascii="Times New Roman" w:hAnsi="Times New Roman"/>
        </w:rPr>
        <w:t xml:space="preserve"> </w:t>
      </w:r>
      <w:r w:rsidR="00E4038D" w:rsidRPr="005B71E2">
        <w:rPr>
          <w:rFonts w:ascii="Times New Roman" w:hAnsi="Times New Roman"/>
        </w:rPr>
        <w:t xml:space="preserve">and documents </w:t>
      </w:r>
      <w:r w:rsidR="00BD4EB1" w:rsidRPr="005B71E2">
        <w:rPr>
          <w:rFonts w:ascii="Times New Roman" w:hAnsi="Times New Roman"/>
        </w:rPr>
        <w:t>in court</w:t>
      </w:r>
      <w:r w:rsidR="00B010AC" w:rsidRPr="005B71E2">
        <w:rPr>
          <w:rFonts w:ascii="Times New Roman" w:hAnsi="Times New Roman"/>
        </w:rPr>
        <w:t xml:space="preserve"> </w:t>
      </w:r>
      <w:r w:rsidR="00BD4EB1" w:rsidRPr="005B71E2">
        <w:rPr>
          <w:rFonts w:ascii="Times New Roman" w:hAnsi="Times New Roman"/>
        </w:rPr>
        <w:t xml:space="preserve">management software. </w:t>
      </w:r>
      <w:r w:rsidR="00B010AC" w:rsidRPr="005B71E2">
        <w:rPr>
          <w:rFonts w:ascii="Times New Roman" w:hAnsi="Times New Roman"/>
        </w:rPr>
        <w:t>Strategist, d</w:t>
      </w:r>
      <w:r w:rsidR="001B6D2B" w:rsidRPr="005B71E2">
        <w:rPr>
          <w:rFonts w:ascii="Times New Roman" w:hAnsi="Times New Roman"/>
        </w:rPr>
        <w:t>elivering results</w:t>
      </w:r>
      <w:r w:rsidR="00B010AC" w:rsidRPr="005B71E2">
        <w:rPr>
          <w:rFonts w:ascii="Times New Roman" w:hAnsi="Times New Roman"/>
        </w:rPr>
        <w:t xml:space="preserve"> while analyzing </w:t>
      </w:r>
      <w:r w:rsidR="00393F94" w:rsidRPr="005B71E2">
        <w:rPr>
          <w:rFonts w:ascii="Times New Roman" w:hAnsi="Times New Roman"/>
        </w:rPr>
        <w:t>complex</w:t>
      </w:r>
      <w:r w:rsidR="00B010AC" w:rsidRPr="005B71E2">
        <w:rPr>
          <w:rFonts w:ascii="Times New Roman" w:hAnsi="Times New Roman"/>
        </w:rPr>
        <w:t xml:space="preserve"> requests, </w:t>
      </w:r>
      <w:r w:rsidR="001B6D2B" w:rsidRPr="005B71E2">
        <w:rPr>
          <w:rFonts w:ascii="Times New Roman" w:hAnsi="Times New Roman"/>
        </w:rPr>
        <w:t xml:space="preserve">balancing priorities, </w:t>
      </w:r>
      <w:r w:rsidR="005C5823" w:rsidRPr="005B71E2">
        <w:rPr>
          <w:rFonts w:ascii="Times New Roman" w:hAnsi="Times New Roman"/>
        </w:rPr>
        <w:t xml:space="preserve">and </w:t>
      </w:r>
      <w:r w:rsidR="001B6D2B" w:rsidRPr="005B71E2">
        <w:rPr>
          <w:rFonts w:ascii="Times New Roman" w:hAnsi="Times New Roman"/>
        </w:rPr>
        <w:t>m</w:t>
      </w:r>
      <w:r w:rsidR="007143B4" w:rsidRPr="005B71E2">
        <w:rPr>
          <w:rFonts w:ascii="Times New Roman" w:hAnsi="Times New Roman"/>
        </w:rPr>
        <w:t xml:space="preserve">eeting </w:t>
      </w:r>
      <w:r w:rsidR="001B6D2B" w:rsidRPr="005B71E2">
        <w:rPr>
          <w:rFonts w:ascii="Times New Roman" w:hAnsi="Times New Roman"/>
        </w:rPr>
        <w:t>deadlines</w:t>
      </w:r>
      <w:r w:rsidR="005C5823" w:rsidRPr="005B71E2">
        <w:rPr>
          <w:rFonts w:ascii="Times New Roman" w:hAnsi="Times New Roman"/>
        </w:rPr>
        <w:t xml:space="preserve"> to </w:t>
      </w:r>
      <w:r w:rsidR="001B6D2B" w:rsidRPr="005B71E2">
        <w:rPr>
          <w:rFonts w:ascii="Times New Roman" w:hAnsi="Times New Roman"/>
        </w:rPr>
        <w:t>support department goals and scalability.</w:t>
      </w:r>
    </w:p>
    <w:p w14:paraId="55C258F6" w14:textId="77777777" w:rsidR="00BD4EB1" w:rsidRPr="00CE2E26" w:rsidRDefault="00BD4EB1" w:rsidP="005C5823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14:paraId="573432F0" w14:textId="00D5039E" w:rsidR="001B6D2B" w:rsidRPr="002C2B49" w:rsidRDefault="001B6D2B" w:rsidP="001B6D2B">
      <w:pPr>
        <w:pStyle w:val="ListParagraph"/>
        <w:spacing w:after="0" w:line="240" w:lineRule="atLeast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C2B49">
        <w:rPr>
          <w:rFonts w:ascii="Times New Roman" w:hAnsi="Times New Roman"/>
          <w:b/>
          <w:sz w:val="24"/>
          <w:szCs w:val="24"/>
          <w:u w:val="single"/>
        </w:rPr>
        <w:t>A</w:t>
      </w:r>
      <w:r w:rsidR="002C2B49">
        <w:rPr>
          <w:rFonts w:ascii="Times New Roman" w:hAnsi="Times New Roman"/>
          <w:b/>
          <w:sz w:val="24"/>
          <w:szCs w:val="24"/>
          <w:u w:val="single"/>
        </w:rPr>
        <w:t>REAS OF</w:t>
      </w:r>
      <w:r w:rsidRPr="002C2B49">
        <w:rPr>
          <w:rFonts w:ascii="Times New Roman" w:hAnsi="Times New Roman"/>
          <w:b/>
          <w:sz w:val="24"/>
          <w:szCs w:val="24"/>
          <w:u w:val="single"/>
        </w:rPr>
        <w:t xml:space="preserve"> E</w:t>
      </w:r>
      <w:r w:rsidR="002C2B49">
        <w:rPr>
          <w:rFonts w:ascii="Times New Roman" w:hAnsi="Times New Roman"/>
          <w:b/>
          <w:sz w:val="24"/>
          <w:szCs w:val="24"/>
          <w:u w:val="single"/>
        </w:rPr>
        <w:t>XPERTISE</w:t>
      </w:r>
    </w:p>
    <w:p w14:paraId="08930B71" w14:textId="5E3C1827" w:rsidR="001B6D2B" w:rsidRPr="00B055DE" w:rsidRDefault="005C5823" w:rsidP="001B6D2B">
      <w:pPr>
        <w:spacing w:line="360" w:lineRule="auto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Data Entry</w:t>
      </w:r>
      <w:r w:rsidR="001B6D2B" w:rsidRPr="00D07F98">
        <w:rPr>
          <w:rFonts w:eastAsia="Calibri"/>
          <w:sz w:val="22"/>
          <w:szCs w:val="22"/>
        </w:rPr>
        <w:t xml:space="preserve"> ~</w:t>
      </w:r>
      <w:r w:rsidR="00F20DC5">
        <w:rPr>
          <w:rFonts w:eastAsia="Calibri"/>
          <w:sz w:val="22"/>
          <w:szCs w:val="22"/>
        </w:rPr>
        <w:t>Disposition Recording</w:t>
      </w:r>
      <w:r w:rsidR="001B6D2B" w:rsidRPr="00D07F98">
        <w:rPr>
          <w:rFonts w:eastAsia="Calibri"/>
          <w:sz w:val="22"/>
          <w:szCs w:val="22"/>
        </w:rPr>
        <w:t xml:space="preserve"> ~</w:t>
      </w:r>
      <w:r w:rsidR="00B055DE">
        <w:rPr>
          <w:rFonts w:eastAsia="Calibri"/>
          <w:sz w:val="22"/>
          <w:szCs w:val="22"/>
        </w:rPr>
        <w:t xml:space="preserve"> </w:t>
      </w:r>
      <w:r w:rsidR="00F20DC5">
        <w:rPr>
          <w:rFonts w:eastAsia="Calibri"/>
          <w:sz w:val="22"/>
          <w:szCs w:val="22"/>
        </w:rPr>
        <w:t>Statistical Research</w:t>
      </w:r>
      <w:bookmarkStart w:id="0" w:name="_Hlk112773097"/>
      <w:r w:rsidR="00B055DE">
        <w:rPr>
          <w:rFonts w:eastAsia="Calibri"/>
          <w:sz w:val="22"/>
          <w:szCs w:val="22"/>
        </w:rPr>
        <w:t xml:space="preserve"> ~</w:t>
      </w:r>
      <w:r w:rsidR="001B6D2B" w:rsidRPr="00D07F98">
        <w:rPr>
          <w:rFonts w:eastAsia="Calibri"/>
          <w:sz w:val="22"/>
          <w:szCs w:val="22"/>
        </w:rPr>
        <w:t xml:space="preserve"> </w:t>
      </w:r>
      <w:bookmarkEnd w:id="0"/>
      <w:r w:rsidR="00B055DE">
        <w:rPr>
          <w:rFonts w:eastAsia="Calibri"/>
          <w:sz w:val="22"/>
          <w:szCs w:val="22"/>
        </w:rPr>
        <w:t>Court Services</w:t>
      </w:r>
      <w:r w:rsidR="001B6D2B" w:rsidRPr="00D07F98">
        <w:rPr>
          <w:rFonts w:eastAsia="Calibri"/>
          <w:sz w:val="22"/>
          <w:szCs w:val="22"/>
        </w:rPr>
        <w:t xml:space="preserve">~ </w:t>
      </w:r>
      <w:r w:rsidR="00B055DE">
        <w:rPr>
          <w:rFonts w:eastAsia="Calibri"/>
          <w:sz w:val="22"/>
          <w:szCs w:val="22"/>
        </w:rPr>
        <w:t>Results-Oriented</w:t>
      </w:r>
      <w:r w:rsidR="001B6D2B">
        <w:rPr>
          <w:rFonts w:eastAsia="Calibri"/>
          <w:sz w:val="22"/>
          <w:szCs w:val="22"/>
        </w:rPr>
        <w:t xml:space="preserve"> ~ </w:t>
      </w:r>
      <w:r w:rsidR="00B055DE" w:rsidRPr="00B055DE">
        <w:rPr>
          <w:rFonts w:eastAsia="Calibri"/>
          <w:sz w:val="22"/>
          <w:szCs w:val="22"/>
        </w:rPr>
        <w:t>Report-Writing</w:t>
      </w:r>
    </w:p>
    <w:p w14:paraId="0C2A90E5" w14:textId="60019B5C" w:rsidR="001B6D2B" w:rsidRDefault="00B010AC" w:rsidP="001B6D2B">
      <w:pPr>
        <w:spacing w:line="360" w:lineRule="auto"/>
        <w:jc w:val="center"/>
        <w:rPr>
          <w:rFonts w:eastAsia="Calibri"/>
          <w:sz w:val="22"/>
          <w:szCs w:val="22"/>
        </w:rPr>
      </w:pPr>
      <w:r w:rsidRPr="00B010AC">
        <w:rPr>
          <w:rFonts w:eastAsia="Calibri"/>
          <w:sz w:val="22"/>
          <w:szCs w:val="22"/>
        </w:rPr>
        <w:t>Staff Training</w:t>
      </w:r>
      <w:r w:rsidR="001B6D2B" w:rsidRPr="00B010AC">
        <w:rPr>
          <w:rFonts w:eastAsia="Calibri"/>
          <w:sz w:val="22"/>
          <w:szCs w:val="22"/>
        </w:rPr>
        <w:t xml:space="preserve"> </w:t>
      </w:r>
      <w:r w:rsidR="001B6D2B" w:rsidRPr="005C5823">
        <w:rPr>
          <w:rFonts w:eastAsia="Calibri"/>
          <w:sz w:val="22"/>
          <w:szCs w:val="22"/>
        </w:rPr>
        <w:t xml:space="preserve">~ </w:t>
      </w:r>
      <w:r w:rsidR="00F20DC5">
        <w:rPr>
          <w:rFonts w:eastAsia="Calibri"/>
          <w:sz w:val="22"/>
          <w:szCs w:val="22"/>
        </w:rPr>
        <w:t>Fee Assessment</w:t>
      </w:r>
      <w:r w:rsidR="00460FAE">
        <w:rPr>
          <w:rFonts w:eastAsia="Calibri"/>
          <w:sz w:val="22"/>
          <w:szCs w:val="22"/>
        </w:rPr>
        <w:t>s</w:t>
      </w:r>
      <w:r w:rsidR="001B6D2B" w:rsidRPr="005C5823">
        <w:rPr>
          <w:rFonts w:eastAsia="Calibri"/>
          <w:sz w:val="22"/>
          <w:szCs w:val="22"/>
        </w:rPr>
        <w:t xml:space="preserve"> ~ </w:t>
      </w:r>
      <w:r w:rsidR="00393F94">
        <w:rPr>
          <w:rFonts w:eastAsia="Calibri"/>
          <w:sz w:val="22"/>
          <w:szCs w:val="22"/>
        </w:rPr>
        <w:t>Trial Preparations</w:t>
      </w:r>
      <w:r w:rsidR="001B6D2B" w:rsidRPr="005C5823">
        <w:rPr>
          <w:rFonts w:eastAsia="Calibri"/>
          <w:sz w:val="22"/>
          <w:szCs w:val="22"/>
        </w:rPr>
        <w:t xml:space="preserve">~ Database Management </w:t>
      </w:r>
      <w:r w:rsidR="005C5823">
        <w:rPr>
          <w:rFonts w:eastAsia="Calibri"/>
          <w:sz w:val="22"/>
          <w:szCs w:val="22"/>
        </w:rPr>
        <w:t>~ Documents Examination</w:t>
      </w:r>
    </w:p>
    <w:p w14:paraId="62373724" w14:textId="41AC0837" w:rsidR="000312BA" w:rsidRDefault="00494E62" w:rsidP="00E34F5E">
      <w:pPr>
        <w:ind w:left="360"/>
        <w:jc w:val="center"/>
        <w:rPr>
          <w:b/>
          <w:bCs/>
          <w:iCs/>
        </w:rPr>
      </w:pPr>
      <w:r>
        <w:rPr>
          <w:rFonts w:eastAsia="Calibri"/>
          <w:sz w:val="22"/>
          <w:szCs w:val="22"/>
        </w:rPr>
        <w:t>Advanced-</w:t>
      </w:r>
      <w:r w:rsidR="001B6D2B" w:rsidRPr="00D07F98">
        <w:rPr>
          <w:rFonts w:eastAsia="Calibri"/>
          <w:sz w:val="22"/>
          <w:szCs w:val="22"/>
        </w:rPr>
        <w:t xml:space="preserve"> Microsoft Office; </w:t>
      </w:r>
      <w:r w:rsidR="00B055DE">
        <w:rPr>
          <w:rFonts w:eastAsia="Calibri"/>
          <w:sz w:val="22"/>
          <w:szCs w:val="22"/>
        </w:rPr>
        <w:t>GIS, Melissa Data, ARGO &amp; Mainframe System ~ Oracle</w:t>
      </w:r>
    </w:p>
    <w:p w14:paraId="02FF640D" w14:textId="77777777" w:rsidR="00E34F5E" w:rsidRPr="00CE2E26" w:rsidRDefault="00E34F5E" w:rsidP="00E34F5E">
      <w:pPr>
        <w:ind w:left="360"/>
        <w:jc w:val="center"/>
        <w:rPr>
          <w:b/>
          <w:bCs/>
          <w:iCs/>
          <w:sz w:val="22"/>
          <w:szCs w:val="22"/>
        </w:rPr>
      </w:pPr>
    </w:p>
    <w:p w14:paraId="1304BB00" w14:textId="46A1AB80" w:rsidR="001B6D2B" w:rsidRDefault="001B6D2B" w:rsidP="00DC3A65">
      <w:pPr>
        <w:jc w:val="center"/>
        <w:rPr>
          <w:b/>
          <w:bCs/>
          <w:u w:val="single"/>
        </w:rPr>
      </w:pPr>
      <w:r w:rsidRPr="007A5CCE">
        <w:rPr>
          <w:b/>
          <w:bCs/>
          <w:sz w:val="32"/>
          <w:szCs w:val="32"/>
          <w:u w:val="single"/>
        </w:rPr>
        <w:t>P</w:t>
      </w:r>
      <w:r>
        <w:rPr>
          <w:b/>
          <w:bCs/>
          <w:u w:val="single"/>
        </w:rPr>
        <w:t>ROFESSIONAL</w:t>
      </w:r>
      <w:r w:rsidRPr="0046795B">
        <w:rPr>
          <w:b/>
          <w:bCs/>
          <w:u w:val="single"/>
        </w:rPr>
        <w:t xml:space="preserve"> </w:t>
      </w:r>
      <w:r w:rsidRPr="007A5CCE">
        <w:rPr>
          <w:b/>
          <w:bCs/>
          <w:sz w:val="32"/>
          <w:szCs w:val="32"/>
          <w:u w:val="single"/>
        </w:rPr>
        <w:t>E</w:t>
      </w:r>
      <w:r w:rsidRPr="0046795B">
        <w:rPr>
          <w:b/>
          <w:bCs/>
          <w:u w:val="single"/>
        </w:rPr>
        <w:t>XPERIENCE</w:t>
      </w:r>
    </w:p>
    <w:p w14:paraId="1349EE34" w14:textId="1A397BAC" w:rsidR="00B737F5" w:rsidRPr="00E4038D" w:rsidRDefault="002E1E06" w:rsidP="00B737F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Independent Contractor </w:t>
      </w:r>
      <w:r w:rsidR="003E069B" w:rsidRPr="00E4038D">
        <w:rPr>
          <w:b/>
          <w:bCs/>
          <w:i/>
          <w:iCs/>
        </w:rPr>
        <w:t>Self -Employed</w:t>
      </w:r>
    </w:p>
    <w:p w14:paraId="2B53C0DD" w14:textId="213AF7B7" w:rsidR="003E069B" w:rsidRPr="005B71E2" w:rsidRDefault="003E069B" w:rsidP="00B737F5">
      <w:pPr>
        <w:rPr>
          <w:sz w:val="22"/>
          <w:szCs w:val="22"/>
        </w:rPr>
      </w:pPr>
      <w:r w:rsidRPr="005B71E2">
        <w:rPr>
          <w:sz w:val="22"/>
          <w:szCs w:val="22"/>
        </w:rPr>
        <w:t xml:space="preserve">Beauty </w:t>
      </w:r>
      <w:r w:rsidR="002E1E06">
        <w:rPr>
          <w:sz w:val="22"/>
          <w:szCs w:val="22"/>
        </w:rPr>
        <w:t>Industry</w:t>
      </w:r>
      <w:r w:rsidRPr="005B71E2">
        <w:rPr>
          <w:sz w:val="22"/>
          <w:szCs w:val="22"/>
        </w:rPr>
        <w:t>, Fayetteville, GA</w:t>
      </w:r>
      <w:r w:rsidR="00E4038D" w:rsidRPr="005B71E2">
        <w:rPr>
          <w:sz w:val="22"/>
          <w:szCs w:val="22"/>
        </w:rPr>
        <w:t xml:space="preserve">                                                                                    March 2018 - present</w:t>
      </w:r>
    </w:p>
    <w:p w14:paraId="489C2D44" w14:textId="2A81523C" w:rsidR="003E069B" w:rsidRPr="00CE2E26" w:rsidRDefault="003E069B" w:rsidP="00B737F5">
      <w:pPr>
        <w:rPr>
          <w:b/>
          <w:bCs/>
          <w:sz w:val="16"/>
          <w:szCs w:val="16"/>
          <w:u w:val="single"/>
        </w:rPr>
      </w:pPr>
    </w:p>
    <w:p w14:paraId="37869DD5" w14:textId="6D71D986" w:rsidR="001B6D2B" w:rsidRPr="005B71E2" w:rsidRDefault="005C5823" w:rsidP="00BD4EB1">
      <w:pPr>
        <w:rPr>
          <w:b/>
          <w:bCs/>
          <w:i/>
          <w:sz w:val="22"/>
          <w:szCs w:val="22"/>
        </w:rPr>
      </w:pPr>
      <w:r>
        <w:rPr>
          <w:b/>
          <w:i/>
        </w:rPr>
        <w:t>Senior Administrative Representative</w:t>
      </w:r>
    </w:p>
    <w:p w14:paraId="4261BC03" w14:textId="742AC9A3" w:rsidR="001B6D2B" w:rsidRPr="005B71E2" w:rsidRDefault="005C5823" w:rsidP="00BD4EB1">
      <w:pPr>
        <w:rPr>
          <w:bCs/>
          <w:sz w:val="22"/>
          <w:szCs w:val="22"/>
        </w:rPr>
      </w:pPr>
      <w:r w:rsidRPr="005B71E2">
        <w:rPr>
          <w:bCs/>
          <w:sz w:val="22"/>
          <w:szCs w:val="22"/>
        </w:rPr>
        <w:t>City of Atlanta Police Department</w:t>
      </w:r>
      <w:r w:rsidR="001B6D2B" w:rsidRPr="005B71E2">
        <w:rPr>
          <w:bCs/>
          <w:sz w:val="22"/>
          <w:szCs w:val="22"/>
        </w:rPr>
        <w:t>,</w:t>
      </w:r>
      <w:r w:rsidRPr="005B71E2">
        <w:rPr>
          <w:bCs/>
          <w:sz w:val="22"/>
          <w:szCs w:val="22"/>
        </w:rPr>
        <w:t xml:space="preserve"> Atlanta, </w:t>
      </w:r>
      <w:r w:rsidR="001B6D2B" w:rsidRPr="005B71E2">
        <w:rPr>
          <w:bCs/>
          <w:sz w:val="22"/>
          <w:szCs w:val="22"/>
        </w:rPr>
        <w:t xml:space="preserve">GA                                              </w:t>
      </w:r>
      <w:r w:rsidR="00DC3A65" w:rsidRPr="005B71E2">
        <w:rPr>
          <w:bCs/>
          <w:sz w:val="22"/>
          <w:szCs w:val="22"/>
        </w:rPr>
        <w:t xml:space="preserve"> </w:t>
      </w:r>
      <w:r w:rsidR="007C5F82" w:rsidRPr="005B71E2">
        <w:rPr>
          <w:bCs/>
          <w:sz w:val="22"/>
          <w:szCs w:val="22"/>
        </w:rPr>
        <w:t xml:space="preserve">   October 2016</w:t>
      </w:r>
      <w:r w:rsidR="00DC3A65" w:rsidRPr="005B71E2">
        <w:rPr>
          <w:bCs/>
          <w:sz w:val="22"/>
          <w:szCs w:val="22"/>
        </w:rPr>
        <w:t xml:space="preserve"> </w:t>
      </w:r>
      <w:proofErr w:type="gramStart"/>
      <w:r w:rsidR="00E4038D" w:rsidRPr="005B71E2">
        <w:rPr>
          <w:bCs/>
          <w:sz w:val="22"/>
          <w:szCs w:val="22"/>
        </w:rPr>
        <w:t>–</w:t>
      </w:r>
      <w:r w:rsidR="001B6D2B" w:rsidRPr="005B71E2">
        <w:rPr>
          <w:bCs/>
          <w:sz w:val="22"/>
          <w:szCs w:val="22"/>
        </w:rPr>
        <w:t xml:space="preserve"> </w:t>
      </w:r>
      <w:r w:rsidR="007C5F82" w:rsidRPr="005B71E2">
        <w:rPr>
          <w:bCs/>
          <w:sz w:val="22"/>
          <w:szCs w:val="22"/>
        </w:rPr>
        <w:t xml:space="preserve"> March</w:t>
      </w:r>
      <w:proofErr w:type="gramEnd"/>
      <w:r w:rsidR="007C5F82" w:rsidRPr="005B71E2">
        <w:rPr>
          <w:bCs/>
          <w:sz w:val="22"/>
          <w:szCs w:val="22"/>
        </w:rPr>
        <w:t xml:space="preserve"> 2018</w:t>
      </w:r>
    </w:p>
    <w:p w14:paraId="28102629" w14:textId="45E037A4" w:rsidR="0094479C" w:rsidRPr="005B71E2" w:rsidRDefault="00DC3A65" w:rsidP="00BD4EB1">
      <w:pPr>
        <w:numPr>
          <w:ilvl w:val="0"/>
          <w:numId w:val="2"/>
        </w:numPr>
        <w:rPr>
          <w:bCs/>
          <w:sz w:val="22"/>
          <w:szCs w:val="22"/>
        </w:rPr>
      </w:pPr>
      <w:r w:rsidRPr="005B71E2">
        <w:rPr>
          <w:sz w:val="22"/>
          <w:szCs w:val="22"/>
          <w:lang w:val="en"/>
        </w:rPr>
        <w:t>Consult</w:t>
      </w:r>
      <w:r w:rsidR="0043409C" w:rsidRPr="005B71E2">
        <w:rPr>
          <w:sz w:val="22"/>
          <w:szCs w:val="22"/>
          <w:lang w:val="en"/>
        </w:rPr>
        <w:t>ed</w:t>
      </w:r>
      <w:r w:rsidRPr="005B71E2">
        <w:rPr>
          <w:sz w:val="22"/>
          <w:szCs w:val="22"/>
          <w:lang w:val="en"/>
        </w:rPr>
        <w:t xml:space="preserve"> with various departments throughout the city</w:t>
      </w:r>
      <w:r w:rsidR="00BD4EB1" w:rsidRPr="005B71E2">
        <w:rPr>
          <w:sz w:val="22"/>
          <w:szCs w:val="22"/>
          <w:lang w:val="en"/>
        </w:rPr>
        <w:t xml:space="preserve"> for rectifying cases and resolving customer issues and complaints</w:t>
      </w:r>
    </w:p>
    <w:p w14:paraId="6B2D9971" w14:textId="3818D929" w:rsidR="00975859" w:rsidRPr="005B71E2" w:rsidRDefault="00B737F5" w:rsidP="00BD4EB1">
      <w:pPr>
        <w:numPr>
          <w:ilvl w:val="0"/>
          <w:numId w:val="2"/>
        </w:numPr>
        <w:rPr>
          <w:bCs/>
          <w:sz w:val="22"/>
          <w:szCs w:val="22"/>
        </w:rPr>
      </w:pPr>
      <w:r w:rsidRPr="005B71E2">
        <w:rPr>
          <w:bCs/>
          <w:sz w:val="22"/>
          <w:szCs w:val="22"/>
        </w:rPr>
        <w:t>Processe</w:t>
      </w:r>
      <w:r w:rsidR="0043409C" w:rsidRPr="005B71E2">
        <w:rPr>
          <w:bCs/>
          <w:sz w:val="22"/>
          <w:szCs w:val="22"/>
        </w:rPr>
        <w:t>d</w:t>
      </w:r>
      <w:r w:rsidRPr="005B71E2">
        <w:rPr>
          <w:bCs/>
          <w:sz w:val="22"/>
          <w:szCs w:val="22"/>
        </w:rPr>
        <w:t xml:space="preserve"> escalated public </w:t>
      </w:r>
      <w:r w:rsidR="00BD4EB1" w:rsidRPr="005B71E2">
        <w:rPr>
          <w:bCs/>
          <w:sz w:val="22"/>
          <w:szCs w:val="22"/>
        </w:rPr>
        <w:t>issues</w:t>
      </w:r>
      <w:r w:rsidRPr="005B71E2">
        <w:rPr>
          <w:bCs/>
          <w:sz w:val="22"/>
          <w:szCs w:val="22"/>
        </w:rPr>
        <w:t xml:space="preserve"> and determine</w:t>
      </w:r>
      <w:r w:rsidR="00393F94" w:rsidRPr="005B71E2">
        <w:rPr>
          <w:bCs/>
          <w:sz w:val="22"/>
          <w:szCs w:val="22"/>
        </w:rPr>
        <w:t>d</w:t>
      </w:r>
      <w:r w:rsidRPr="005B71E2">
        <w:rPr>
          <w:bCs/>
          <w:sz w:val="22"/>
          <w:szCs w:val="22"/>
        </w:rPr>
        <w:t xml:space="preserve"> resolutions </w:t>
      </w:r>
      <w:r w:rsidR="00393F94" w:rsidRPr="005B71E2">
        <w:rPr>
          <w:bCs/>
          <w:sz w:val="22"/>
          <w:szCs w:val="22"/>
        </w:rPr>
        <w:t>after court proceedings</w:t>
      </w:r>
    </w:p>
    <w:p w14:paraId="6EC568AD" w14:textId="3D5E6209" w:rsidR="00B72F73" w:rsidRPr="005B71E2" w:rsidRDefault="00B737F5" w:rsidP="00BD4EB1">
      <w:pPr>
        <w:numPr>
          <w:ilvl w:val="0"/>
          <w:numId w:val="2"/>
        </w:numPr>
        <w:rPr>
          <w:bCs/>
          <w:sz w:val="22"/>
          <w:szCs w:val="22"/>
        </w:rPr>
      </w:pPr>
      <w:r w:rsidRPr="005B71E2">
        <w:rPr>
          <w:bCs/>
          <w:sz w:val="22"/>
          <w:szCs w:val="22"/>
        </w:rPr>
        <w:t>Researche</w:t>
      </w:r>
      <w:r w:rsidR="0043409C" w:rsidRPr="005B71E2">
        <w:rPr>
          <w:bCs/>
          <w:sz w:val="22"/>
          <w:szCs w:val="22"/>
        </w:rPr>
        <w:t>d</w:t>
      </w:r>
      <w:r w:rsidRPr="005B71E2">
        <w:rPr>
          <w:bCs/>
          <w:sz w:val="22"/>
          <w:szCs w:val="22"/>
        </w:rPr>
        <w:t>, gather</w:t>
      </w:r>
      <w:r w:rsidR="00393F94" w:rsidRPr="005B71E2">
        <w:rPr>
          <w:bCs/>
          <w:sz w:val="22"/>
          <w:szCs w:val="22"/>
        </w:rPr>
        <w:t>ed</w:t>
      </w:r>
      <w:r w:rsidRPr="005B71E2">
        <w:rPr>
          <w:bCs/>
          <w:sz w:val="22"/>
          <w:szCs w:val="22"/>
        </w:rPr>
        <w:t>, and enters data into</w:t>
      </w:r>
      <w:r w:rsidR="00FD5223">
        <w:rPr>
          <w:bCs/>
          <w:sz w:val="22"/>
          <w:szCs w:val="22"/>
        </w:rPr>
        <w:t xml:space="preserve"> Accela </w:t>
      </w:r>
    </w:p>
    <w:p w14:paraId="778173C8" w14:textId="574A5D39" w:rsidR="00BD4EB1" w:rsidRPr="005B71E2" w:rsidRDefault="0043409C" w:rsidP="00BD4EB1">
      <w:pPr>
        <w:numPr>
          <w:ilvl w:val="0"/>
          <w:numId w:val="2"/>
        </w:numPr>
        <w:rPr>
          <w:bCs/>
          <w:sz w:val="22"/>
          <w:szCs w:val="22"/>
        </w:rPr>
      </w:pPr>
      <w:r w:rsidRPr="005B71E2">
        <w:rPr>
          <w:sz w:val="22"/>
          <w:szCs w:val="22"/>
        </w:rPr>
        <w:t>A</w:t>
      </w:r>
      <w:r w:rsidR="00BD4EB1" w:rsidRPr="005B71E2">
        <w:rPr>
          <w:sz w:val="22"/>
          <w:szCs w:val="22"/>
        </w:rPr>
        <w:t>pplie</w:t>
      </w:r>
      <w:r w:rsidRPr="005B71E2">
        <w:rPr>
          <w:sz w:val="22"/>
          <w:szCs w:val="22"/>
        </w:rPr>
        <w:t>d</w:t>
      </w:r>
      <w:r w:rsidR="00BD4EB1" w:rsidRPr="005B71E2">
        <w:rPr>
          <w:sz w:val="22"/>
          <w:szCs w:val="22"/>
        </w:rPr>
        <w:t xml:space="preserve"> various city policies and procedures</w:t>
      </w:r>
      <w:r w:rsidR="00393F94" w:rsidRPr="005B71E2">
        <w:rPr>
          <w:sz w:val="22"/>
          <w:szCs w:val="22"/>
        </w:rPr>
        <w:t xml:space="preserve"> on a case-by-case basis</w:t>
      </w:r>
      <w:r w:rsidR="00BD4EB1" w:rsidRPr="005B71E2">
        <w:rPr>
          <w:sz w:val="22"/>
          <w:szCs w:val="22"/>
        </w:rPr>
        <w:t xml:space="preserve"> </w:t>
      </w:r>
      <w:r w:rsidRPr="005B71E2">
        <w:rPr>
          <w:sz w:val="22"/>
          <w:szCs w:val="22"/>
        </w:rPr>
        <w:t xml:space="preserve">determining appropriate fee amounts </w:t>
      </w:r>
      <w:r w:rsidR="00393F94" w:rsidRPr="005B71E2">
        <w:rPr>
          <w:sz w:val="22"/>
          <w:szCs w:val="22"/>
        </w:rPr>
        <w:t>when necessary</w:t>
      </w:r>
    </w:p>
    <w:p w14:paraId="441E8776" w14:textId="1B4B4F6C" w:rsidR="001B6D2B" w:rsidRPr="00FD5223" w:rsidRDefault="00F20DC5" w:rsidP="00FD5223">
      <w:pPr>
        <w:numPr>
          <w:ilvl w:val="0"/>
          <w:numId w:val="2"/>
        </w:numPr>
        <w:rPr>
          <w:bCs/>
          <w:sz w:val="22"/>
          <w:szCs w:val="22"/>
        </w:rPr>
      </w:pPr>
      <w:r w:rsidRPr="005B71E2">
        <w:rPr>
          <w:sz w:val="22"/>
          <w:szCs w:val="22"/>
          <w:shd w:val="clear" w:color="auto" w:fill="FFFFFF"/>
        </w:rPr>
        <w:t>Examine</w:t>
      </w:r>
      <w:r w:rsidR="0043409C" w:rsidRPr="005B71E2">
        <w:rPr>
          <w:sz w:val="22"/>
          <w:szCs w:val="22"/>
          <w:shd w:val="clear" w:color="auto" w:fill="FFFFFF"/>
        </w:rPr>
        <w:t>d</w:t>
      </w:r>
      <w:r w:rsidRPr="005B71E2">
        <w:rPr>
          <w:sz w:val="22"/>
          <w:szCs w:val="22"/>
          <w:shd w:val="clear" w:color="auto" w:fill="FFFFFF"/>
        </w:rPr>
        <w:t xml:space="preserve"> </w:t>
      </w:r>
      <w:r w:rsidR="0043409C" w:rsidRPr="005B71E2">
        <w:rPr>
          <w:sz w:val="22"/>
          <w:szCs w:val="22"/>
          <w:shd w:val="clear" w:color="auto" w:fill="FFFFFF"/>
        </w:rPr>
        <w:t>consumer</w:t>
      </w:r>
      <w:r w:rsidRPr="005B71E2">
        <w:rPr>
          <w:sz w:val="22"/>
          <w:szCs w:val="22"/>
          <w:shd w:val="clear" w:color="auto" w:fill="FFFFFF"/>
        </w:rPr>
        <w:t xml:space="preserve"> documents submitted to the court</w:t>
      </w:r>
      <w:r w:rsidR="0043409C" w:rsidRPr="005B71E2">
        <w:rPr>
          <w:sz w:val="22"/>
          <w:szCs w:val="22"/>
          <w:shd w:val="clear" w:color="auto" w:fill="FFFFFF"/>
        </w:rPr>
        <w:t xml:space="preserve">s </w:t>
      </w:r>
      <w:r w:rsidRPr="005B71E2">
        <w:rPr>
          <w:sz w:val="22"/>
          <w:szCs w:val="22"/>
          <w:shd w:val="clear" w:color="auto" w:fill="FFFFFF"/>
        </w:rPr>
        <w:t>to ensure adherence to legal procedures</w:t>
      </w:r>
      <w:r w:rsidRPr="005B71E2">
        <w:rPr>
          <w:rFonts w:ascii="Helvetica" w:hAnsi="Helvetica"/>
          <w:color w:val="444444"/>
          <w:sz w:val="22"/>
          <w:szCs w:val="22"/>
          <w:shd w:val="clear" w:color="auto" w:fill="FFFFFF"/>
        </w:rPr>
        <w:t>.</w:t>
      </w:r>
    </w:p>
    <w:p w14:paraId="6D23D1FB" w14:textId="77777777" w:rsidR="00CE2E26" w:rsidRPr="00CE2E26" w:rsidRDefault="00CE2E26" w:rsidP="00B737F5">
      <w:pPr>
        <w:rPr>
          <w:b/>
          <w:bCs/>
          <w:i/>
          <w:sz w:val="16"/>
          <w:szCs w:val="16"/>
        </w:rPr>
      </w:pPr>
    </w:p>
    <w:p w14:paraId="41D9FE98" w14:textId="3C42E3A4" w:rsidR="00B737F5" w:rsidRPr="00B737F5" w:rsidRDefault="00B737F5" w:rsidP="00B737F5">
      <w:pPr>
        <w:rPr>
          <w:b/>
          <w:bCs/>
          <w:i/>
          <w:iCs/>
        </w:rPr>
      </w:pPr>
      <w:r w:rsidRPr="00B737F5">
        <w:rPr>
          <w:b/>
          <w:bCs/>
          <w:i/>
          <w:iCs/>
        </w:rPr>
        <w:t>Court Clerk</w:t>
      </w:r>
    </w:p>
    <w:p w14:paraId="12B25703" w14:textId="033DAFB6" w:rsidR="00B737F5" w:rsidRPr="005B71E2" w:rsidRDefault="00B737F5" w:rsidP="00B737F5">
      <w:pPr>
        <w:rPr>
          <w:sz w:val="22"/>
          <w:szCs w:val="22"/>
        </w:rPr>
      </w:pPr>
      <w:r w:rsidRPr="005B71E2">
        <w:rPr>
          <w:sz w:val="22"/>
          <w:szCs w:val="22"/>
        </w:rPr>
        <w:t>City of Riverdale, Riverdale, GA                                                                             May 2011- October 2016</w:t>
      </w:r>
    </w:p>
    <w:p w14:paraId="708A79EF" w14:textId="74C845C3" w:rsidR="00B737F5" w:rsidRPr="005B71E2" w:rsidRDefault="001547B7" w:rsidP="00690D4E">
      <w:pPr>
        <w:pStyle w:val="ListParagraph"/>
        <w:numPr>
          <w:ilvl w:val="0"/>
          <w:numId w:val="7"/>
        </w:numPr>
        <w:spacing w:after="0" w:line="240" w:lineRule="auto"/>
      </w:pPr>
      <w:r w:rsidRPr="005B71E2">
        <w:rPr>
          <w:rFonts w:ascii="Times New Roman" w:hAnsi="Times New Roman"/>
        </w:rPr>
        <w:t>Coach</w:t>
      </w:r>
      <w:r w:rsidR="0043409C" w:rsidRPr="005B71E2">
        <w:rPr>
          <w:rFonts w:ascii="Times New Roman" w:hAnsi="Times New Roman"/>
        </w:rPr>
        <w:t>ed</w:t>
      </w:r>
      <w:r w:rsidRPr="005B71E2">
        <w:rPr>
          <w:rFonts w:ascii="Times New Roman" w:hAnsi="Times New Roman"/>
        </w:rPr>
        <w:t xml:space="preserve"> and train new clerks on proce</w:t>
      </w:r>
      <w:r w:rsidR="00690D4E" w:rsidRPr="005B71E2">
        <w:rPr>
          <w:rFonts w:ascii="Times New Roman" w:hAnsi="Times New Roman"/>
        </w:rPr>
        <w:t>ssing court documents, including warrant payoff,</w:t>
      </w:r>
      <w:r w:rsidR="0043409C" w:rsidRPr="005B71E2">
        <w:rPr>
          <w:rFonts w:ascii="Times New Roman" w:hAnsi="Times New Roman"/>
        </w:rPr>
        <w:t xml:space="preserve"> updating</w:t>
      </w:r>
      <w:r w:rsidR="00690D4E" w:rsidRPr="005B71E2">
        <w:rPr>
          <w:rFonts w:ascii="Times New Roman" w:hAnsi="Times New Roman"/>
        </w:rPr>
        <w:t xml:space="preserve"> court dates and fine calculations</w:t>
      </w:r>
    </w:p>
    <w:p w14:paraId="6CAAF224" w14:textId="4E3DC75D" w:rsidR="00690D4E" w:rsidRPr="005B71E2" w:rsidRDefault="00690D4E" w:rsidP="00690D4E">
      <w:pPr>
        <w:pStyle w:val="ListParagraph"/>
        <w:numPr>
          <w:ilvl w:val="0"/>
          <w:numId w:val="7"/>
        </w:numPr>
        <w:spacing w:after="0" w:line="240" w:lineRule="auto"/>
      </w:pPr>
      <w:r w:rsidRPr="005B71E2">
        <w:rPr>
          <w:rFonts w:ascii="Times New Roman" w:hAnsi="Times New Roman"/>
        </w:rPr>
        <w:t>Prepare</w:t>
      </w:r>
      <w:r w:rsidR="0043409C" w:rsidRPr="005B71E2">
        <w:rPr>
          <w:rFonts w:ascii="Times New Roman" w:hAnsi="Times New Roman"/>
        </w:rPr>
        <w:t>d</w:t>
      </w:r>
      <w:r w:rsidRPr="005B71E2">
        <w:rPr>
          <w:rFonts w:ascii="Times New Roman" w:hAnsi="Times New Roman"/>
        </w:rPr>
        <w:t xml:space="preserve"> financial reports showing daily, monthly and yearly transactions for managerial review</w:t>
      </w:r>
      <w:r w:rsidR="00460FAE" w:rsidRPr="005B71E2">
        <w:rPr>
          <w:rFonts w:ascii="Times New Roman" w:hAnsi="Times New Roman"/>
        </w:rPr>
        <w:t xml:space="preserve"> </w:t>
      </w:r>
    </w:p>
    <w:p w14:paraId="10D1002B" w14:textId="1DBFAA65" w:rsidR="003E069B" w:rsidRPr="005B71E2" w:rsidRDefault="00690D4E" w:rsidP="00690D4E">
      <w:pPr>
        <w:pStyle w:val="ListParagraph"/>
        <w:numPr>
          <w:ilvl w:val="0"/>
          <w:numId w:val="7"/>
        </w:numPr>
        <w:spacing w:after="0" w:line="240" w:lineRule="auto"/>
      </w:pPr>
      <w:r w:rsidRPr="005B71E2">
        <w:rPr>
          <w:rFonts w:ascii="Times New Roman" w:hAnsi="Times New Roman"/>
        </w:rPr>
        <w:t>Attend</w:t>
      </w:r>
      <w:r w:rsidR="0043409C" w:rsidRPr="005B71E2">
        <w:rPr>
          <w:rFonts w:ascii="Times New Roman" w:hAnsi="Times New Roman"/>
        </w:rPr>
        <w:t>ed</w:t>
      </w:r>
      <w:r w:rsidRPr="005B71E2">
        <w:rPr>
          <w:rFonts w:ascii="Times New Roman" w:hAnsi="Times New Roman"/>
        </w:rPr>
        <w:t xml:space="preserve"> weekly court sessions and prepare</w:t>
      </w:r>
      <w:r w:rsidR="00393F94" w:rsidRPr="005B71E2">
        <w:rPr>
          <w:rFonts w:ascii="Times New Roman" w:hAnsi="Times New Roman"/>
        </w:rPr>
        <w:t>d</w:t>
      </w:r>
      <w:r w:rsidRPr="005B71E2">
        <w:rPr>
          <w:rFonts w:ascii="Times New Roman" w:hAnsi="Times New Roman"/>
        </w:rPr>
        <w:t xml:space="preserve"> records of court proceedings in conformance with statues, policies</w:t>
      </w:r>
      <w:r w:rsidR="003E069B" w:rsidRPr="005B71E2">
        <w:rPr>
          <w:rFonts w:ascii="Times New Roman" w:hAnsi="Times New Roman"/>
        </w:rPr>
        <w:t>, and Judges direction</w:t>
      </w:r>
    </w:p>
    <w:p w14:paraId="10FB4D3C" w14:textId="7680FA9E" w:rsidR="00F20DC5" w:rsidRPr="005B71E2" w:rsidRDefault="00F20DC5" w:rsidP="00690D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B71E2">
        <w:rPr>
          <w:rFonts w:ascii="Times New Roman" w:hAnsi="Times New Roman"/>
          <w:shd w:val="clear" w:color="auto" w:fill="FFFFFF"/>
        </w:rPr>
        <w:t>Record</w:t>
      </w:r>
      <w:r w:rsidR="0043409C" w:rsidRPr="005B71E2">
        <w:rPr>
          <w:rFonts w:ascii="Times New Roman" w:hAnsi="Times New Roman"/>
          <w:shd w:val="clear" w:color="auto" w:fill="FFFFFF"/>
        </w:rPr>
        <w:t>ed</w:t>
      </w:r>
      <w:r w:rsidRPr="005B71E2">
        <w:rPr>
          <w:rFonts w:ascii="Times New Roman" w:hAnsi="Times New Roman"/>
          <w:shd w:val="clear" w:color="auto" w:fill="FFFFFF"/>
        </w:rPr>
        <w:t xml:space="preserve"> case dispositions, </w:t>
      </w:r>
      <w:r w:rsidR="00393F94" w:rsidRPr="005B71E2">
        <w:rPr>
          <w:rFonts w:ascii="Times New Roman" w:hAnsi="Times New Roman"/>
          <w:shd w:val="clear" w:color="auto" w:fill="FFFFFF"/>
        </w:rPr>
        <w:t xml:space="preserve">amendments, </w:t>
      </w:r>
      <w:r w:rsidRPr="005B71E2">
        <w:rPr>
          <w:rFonts w:ascii="Times New Roman" w:hAnsi="Times New Roman"/>
          <w:shd w:val="clear" w:color="auto" w:fill="FFFFFF"/>
        </w:rPr>
        <w:t>court orders</w:t>
      </w:r>
      <w:r w:rsidR="00393F94" w:rsidRPr="005B71E2">
        <w:rPr>
          <w:rFonts w:ascii="Times New Roman" w:hAnsi="Times New Roman"/>
          <w:shd w:val="clear" w:color="auto" w:fill="FFFFFF"/>
        </w:rPr>
        <w:t>, etc.</w:t>
      </w:r>
      <w:r w:rsidRPr="005B71E2">
        <w:rPr>
          <w:rFonts w:ascii="Times New Roman" w:hAnsi="Times New Roman"/>
          <w:shd w:val="clear" w:color="auto" w:fill="FFFFFF"/>
        </w:rPr>
        <w:t xml:space="preserve"> in accordance with pre-specified city protocols and procedures</w:t>
      </w:r>
    </w:p>
    <w:p w14:paraId="6378C339" w14:textId="18CD9E7A" w:rsidR="00690D4E" w:rsidRPr="005B71E2" w:rsidRDefault="00E4038D" w:rsidP="00690D4E">
      <w:pPr>
        <w:pStyle w:val="ListParagraph"/>
        <w:numPr>
          <w:ilvl w:val="0"/>
          <w:numId w:val="7"/>
        </w:numPr>
        <w:spacing w:after="0" w:line="240" w:lineRule="auto"/>
      </w:pPr>
      <w:r w:rsidRPr="005B71E2">
        <w:rPr>
          <w:rFonts w:ascii="Times New Roman" w:hAnsi="Times New Roman"/>
        </w:rPr>
        <w:t>Processe</w:t>
      </w:r>
      <w:r w:rsidR="0043409C" w:rsidRPr="005B71E2">
        <w:rPr>
          <w:rFonts w:ascii="Times New Roman" w:hAnsi="Times New Roman"/>
        </w:rPr>
        <w:t>d</w:t>
      </w:r>
      <w:r w:rsidRPr="005B71E2">
        <w:rPr>
          <w:rFonts w:ascii="Times New Roman" w:hAnsi="Times New Roman"/>
        </w:rPr>
        <w:t xml:space="preserve"> over </w:t>
      </w:r>
      <w:r w:rsidR="00F20DC5" w:rsidRPr="005B71E2">
        <w:rPr>
          <w:rFonts w:ascii="Times New Roman" w:hAnsi="Times New Roman"/>
        </w:rPr>
        <w:t>1</w:t>
      </w:r>
      <w:r w:rsidRPr="005B71E2">
        <w:rPr>
          <w:rFonts w:ascii="Times New Roman" w:hAnsi="Times New Roman"/>
        </w:rPr>
        <w:t>500 payments weekly, city fines and restitution associated with tickets receive</w:t>
      </w:r>
      <w:r w:rsidR="00460FAE" w:rsidRPr="005B71E2">
        <w:rPr>
          <w:rFonts w:ascii="Times New Roman" w:hAnsi="Times New Roman"/>
        </w:rPr>
        <w:t>d with less than 1% error</w:t>
      </w:r>
    </w:p>
    <w:p w14:paraId="2FB9C34B" w14:textId="77777777" w:rsidR="001B6D2B" w:rsidRPr="00CE2E26" w:rsidRDefault="001B6D2B" w:rsidP="001B6D2B">
      <w:pPr>
        <w:pStyle w:val="ListParagraph"/>
        <w:spacing w:after="0" w:line="240" w:lineRule="auto"/>
        <w:ind w:left="0"/>
        <w:rPr>
          <w:rFonts w:ascii="Times New Roman" w:hAnsi="Times New Roman"/>
          <w:bCs/>
        </w:rPr>
      </w:pPr>
    </w:p>
    <w:p w14:paraId="1D8D9BE3" w14:textId="46A30C56" w:rsidR="001B6D2B" w:rsidRPr="0043409C" w:rsidRDefault="001B6D2B" w:rsidP="0043409C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990689">
        <w:rPr>
          <w:rFonts w:ascii="Times New Roman" w:hAnsi="Times New Roman"/>
          <w:b/>
          <w:bCs/>
          <w:sz w:val="32"/>
          <w:szCs w:val="32"/>
          <w:u w:val="single"/>
        </w:rPr>
        <w:t>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DUCATION</w:t>
      </w:r>
    </w:p>
    <w:p w14:paraId="04D0E4E8" w14:textId="039D6A5C" w:rsidR="001B6D2B" w:rsidRPr="005B71E2" w:rsidRDefault="007143B4" w:rsidP="001B6D2B">
      <w:pPr>
        <w:ind w:left="360"/>
        <w:jc w:val="center"/>
        <w:rPr>
          <w:b/>
          <w:bCs/>
          <w:iCs/>
          <w:sz w:val="22"/>
          <w:szCs w:val="22"/>
        </w:rPr>
      </w:pPr>
      <w:r w:rsidRPr="005B71E2">
        <w:rPr>
          <w:b/>
          <w:bCs/>
          <w:iCs/>
          <w:sz w:val="22"/>
          <w:szCs w:val="22"/>
        </w:rPr>
        <w:t>Bachelor’s degree</w:t>
      </w:r>
      <w:r w:rsidR="001B6D2B" w:rsidRPr="005B71E2">
        <w:rPr>
          <w:b/>
          <w:bCs/>
          <w:iCs/>
          <w:sz w:val="22"/>
          <w:szCs w:val="22"/>
        </w:rPr>
        <w:t xml:space="preserve">, Criminal Justice </w:t>
      </w:r>
    </w:p>
    <w:p w14:paraId="4905FCA6" w14:textId="0718A15D" w:rsidR="00E4038D" w:rsidRPr="005B71E2" w:rsidRDefault="00E4038D" w:rsidP="001B6D2B">
      <w:pPr>
        <w:ind w:left="360"/>
        <w:jc w:val="center"/>
        <w:rPr>
          <w:b/>
          <w:bCs/>
          <w:iCs/>
          <w:sz w:val="22"/>
          <w:szCs w:val="22"/>
        </w:rPr>
      </w:pPr>
      <w:r w:rsidRPr="005B71E2">
        <w:rPr>
          <w:b/>
          <w:bCs/>
          <w:iCs/>
          <w:sz w:val="22"/>
          <w:szCs w:val="22"/>
        </w:rPr>
        <w:t>(</w:t>
      </w:r>
      <w:proofErr w:type="gramStart"/>
      <w:r w:rsidRPr="005B71E2">
        <w:rPr>
          <w:b/>
          <w:bCs/>
          <w:iCs/>
          <w:sz w:val="22"/>
          <w:szCs w:val="22"/>
        </w:rPr>
        <w:t>completed</w:t>
      </w:r>
      <w:proofErr w:type="gramEnd"/>
      <w:r w:rsidRPr="005B71E2">
        <w:rPr>
          <w:b/>
          <w:bCs/>
          <w:iCs/>
          <w:sz w:val="22"/>
          <w:szCs w:val="22"/>
        </w:rPr>
        <w:t xml:space="preserve"> </w:t>
      </w:r>
      <w:r w:rsidR="00FD5223">
        <w:rPr>
          <w:b/>
          <w:bCs/>
          <w:iCs/>
          <w:sz w:val="22"/>
          <w:szCs w:val="22"/>
        </w:rPr>
        <w:t>3</w:t>
      </w:r>
      <w:r w:rsidRPr="005B71E2">
        <w:rPr>
          <w:b/>
          <w:bCs/>
          <w:iCs/>
          <w:sz w:val="22"/>
          <w:szCs w:val="22"/>
        </w:rPr>
        <w:t xml:space="preserve"> </w:t>
      </w:r>
      <w:r w:rsidR="00393F94" w:rsidRPr="005B71E2">
        <w:rPr>
          <w:b/>
          <w:bCs/>
          <w:iCs/>
          <w:sz w:val="22"/>
          <w:szCs w:val="22"/>
        </w:rPr>
        <w:t>years)</w:t>
      </w:r>
    </w:p>
    <w:p w14:paraId="6E5A6C1F" w14:textId="5D189BA8" w:rsidR="00AA1B97" w:rsidRPr="005B71E2" w:rsidRDefault="001B6D2B" w:rsidP="0043409C">
      <w:pPr>
        <w:ind w:left="360"/>
        <w:jc w:val="center"/>
        <w:rPr>
          <w:bCs/>
          <w:iCs/>
          <w:sz w:val="22"/>
          <w:szCs w:val="22"/>
        </w:rPr>
      </w:pPr>
      <w:r w:rsidRPr="005B71E2">
        <w:rPr>
          <w:b/>
          <w:bCs/>
          <w:iCs/>
          <w:sz w:val="22"/>
          <w:szCs w:val="22"/>
        </w:rPr>
        <w:t xml:space="preserve"> </w:t>
      </w:r>
      <w:r w:rsidR="00FD5223">
        <w:rPr>
          <w:bCs/>
          <w:iCs/>
          <w:sz w:val="22"/>
          <w:szCs w:val="22"/>
        </w:rPr>
        <w:t xml:space="preserve">Paine College  </w:t>
      </w:r>
    </w:p>
    <w:sectPr w:rsidR="00AA1B97" w:rsidRPr="005B71E2" w:rsidSect="001B6D2B">
      <w:pgSz w:w="12240" w:h="15840"/>
      <w:pgMar w:top="720" w:right="864" w:bottom="720" w:left="864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D4A"/>
    <w:multiLevelType w:val="hybridMultilevel"/>
    <w:tmpl w:val="A36C0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754"/>
    <w:multiLevelType w:val="hybridMultilevel"/>
    <w:tmpl w:val="2C7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4FE7"/>
    <w:multiLevelType w:val="hybridMultilevel"/>
    <w:tmpl w:val="22104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8CA"/>
    <w:multiLevelType w:val="hybridMultilevel"/>
    <w:tmpl w:val="456E12E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5AF94465"/>
    <w:multiLevelType w:val="hybridMultilevel"/>
    <w:tmpl w:val="6C86D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39EE"/>
    <w:multiLevelType w:val="hybridMultilevel"/>
    <w:tmpl w:val="3AE27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961DC"/>
    <w:multiLevelType w:val="hybridMultilevel"/>
    <w:tmpl w:val="DD42E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D3C0C"/>
    <w:multiLevelType w:val="hybridMultilevel"/>
    <w:tmpl w:val="0D224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4199">
    <w:abstractNumId w:val="7"/>
  </w:num>
  <w:num w:numId="2" w16cid:durableId="697849635">
    <w:abstractNumId w:val="4"/>
  </w:num>
  <w:num w:numId="3" w16cid:durableId="2072842819">
    <w:abstractNumId w:val="6"/>
  </w:num>
  <w:num w:numId="4" w16cid:durableId="1283002974">
    <w:abstractNumId w:val="0"/>
  </w:num>
  <w:num w:numId="5" w16cid:durableId="180750754">
    <w:abstractNumId w:val="2"/>
  </w:num>
  <w:num w:numId="6" w16cid:durableId="631130887">
    <w:abstractNumId w:val="1"/>
  </w:num>
  <w:num w:numId="7" w16cid:durableId="866135754">
    <w:abstractNumId w:val="5"/>
  </w:num>
  <w:num w:numId="8" w16cid:durableId="8823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2B"/>
    <w:rsid w:val="00010D8C"/>
    <w:rsid w:val="000312BA"/>
    <w:rsid w:val="00060A16"/>
    <w:rsid w:val="000C023A"/>
    <w:rsid w:val="000C7B06"/>
    <w:rsid w:val="000D08B2"/>
    <w:rsid w:val="000F38B3"/>
    <w:rsid w:val="00147E6F"/>
    <w:rsid w:val="001547B7"/>
    <w:rsid w:val="00163B05"/>
    <w:rsid w:val="001A4A1B"/>
    <w:rsid w:val="001B6D2B"/>
    <w:rsid w:val="001E3C8F"/>
    <w:rsid w:val="00217BAC"/>
    <w:rsid w:val="00234276"/>
    <w:rsid w:val="002B5C7C"/>
    <w:rsid w:val="002C2B49"/>
    <w:rsid w:val="002E1E06"/>
    <w:rsid w:val="00317305"/>
    <w:rsid w:val="003571C6"/>
    <w:rsid w:val="0039233A"/>
    <w:rsid w:val="00393F94"/>
    <w:rsid w:val="003B07F6"/>
    <w:rsid w:val="003E069B"/>
    <w:rsid w:val="0043409C"/>
    <w:rsid w:val="00442FF9"/>
    <w:rsid w:val="00446AD7"/>
    <w:rsid w:val="00450C77"/>
    <w:rsid w:val="004544A5"/>
    <w:rsid w:val="00460FAE"/>
    <w:rsid w:val="004900C3"/>
    <w:rsid w:val="00494E62"/>
    <w:rsid w:val="004B0A6A"/>
    <w:rsid w:val="004C666B"/>
    <w:rsid w:val="004E2FFC"/>
    <w:rsid w:val="00507A19"/>
    <w:rsid w:val="0052033A"/>
    <w:rsid w:val="00521936"/>
    <w:rsid w:val="00522247"/>
    <w:rsid w:val="00551785"/>
    <w:rsid w:val="005530A6"/>
    <w:rsid w:val="005676C3"/>
    <w:rsid w:val="005841FC"/>
    <w:rsid w:val="00595572"/>
    <w:rsid w:val="005B71E2"/>
    <w:rsid w:val="005C5823"/>
    <w:rsid w:val="006017FA"/>
    <w:rsid w:val="00690D4E"/>
    <w:rsid w:val="006A71BE"/>
    <w:rsid w:val="007143B4"/>
    <w:rsid w:val="00741F10"/>
    <w:rsid w:val="007657FA"/>
    <w:rsid w:val="0079695A"/>
    <w:rsid w:val="007B6979"/>
    <w:rsid w:val="007C5F82"/>
    <w:rsid w:val="007D7AD2"/>
    <w:rsid w:val="007E6093"/>
    <w:rsid w:val="0085302C"/>
    <w:rsid w:val="008C2485"/>
    <w:rsid w:val="008D58A9"/>
    <w:rsid w:val="00913658"/>
    <w:rsid w:val="0094479C"/>
    <w:rsid w:val="0095023A"/>
    <w:rsid w:val="00975859"/>
    <w:rsid w:val="009D040C"/>
    <w:rsid w:val="009F431A"/>
    <w:rsid w:val="00A21D55"/>
    <w:rsid w:val="00A37B32"/>
    <w:rsid w:val="00A72D1B"/>
    <w:rsid w:val="00A925D7"/>
    <w:rsid w:val="00AA1B97"/>
    <w:rsid w:val="00AC0C2E"/>
    <w:rsid w:val="00AD2DA0"/>
    <w:rsid w:val="00AE7AB2"/>
    <w:rsid w:val="00B010AC"/>
    <w:rsid w:val="00B055DE"/>
    <w:rsid w:val="00B72F73"/>
    <w:rsid w:val="00B737F5"/>
    <w:rsid w:val="00BA0AC0"/>
    <w:rsid w:val="00BD43F7"/>
    <w:rsid w:val="00BD4EB1"/>
    <w:rsid w:val="00C43E0A"/>
    <w:rsid w:val="00C809DF"/>
    <w:rsid w:val="00CE2E26"/>
    <w:rsid w:val="00D3048B"/>
    <w:rsid w:val="00D628EE"/>
    <w:rsid w:val="00D647B8"/>
    <w:rsid w:val="00DC3860"/>
    <w:rsid w:val="00DC3A65"/>
    <w:rsid w:val="00DE47E4"/>
    <w:rsid w:val="00DE7628"/>
    <w:rsid w:val="00E22B21"/>
    <w:rsid w:val="00E3475E"/>
    <w:rsid w:val="00E34F5E"/>
    <w:rsid w:val="00E4038D"/>
    <w:rsid w:val="00E433CE"/>
    <w:rsid w:val="00E45A8D"/>
    <w:rsid w:val="00EE4E2D"/>
    <w:rsid w:val="00EF3E2C"/>
    <w:rsid w:val="00EF56CE"/>
    <w:rsid w:val="00F0232A"/>
    <w:rsid w:val="00F039D3"/>
    <w:rsid w:val="00F20DC5"/>
    <w:rsid w:val="00FA61F7"/>
    <w:rsid w:val="00FC7D0F"/>
    <w:rsid w:val="00FD1948"/>
    <w:rsid w:val="00FD4603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B2F3"/>
  <w15:chartTrackingRefBased/>
  <w15:docId w15:val="{D8A5A2D5-4A07-4F00-A75E-6E54357A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6D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D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58A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C5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8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82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2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keisha_howar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6AB4-F3AC-4454-9791-01318A2A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Krisna Powers</dc:creator>
  <cp:keywords/>
  <dc:description/>
  <cp:lastModifiedBy>Takeisha Howard</cp:lastModifiedBy>
  <cp:revision>3</cp:revision>
  <dcterms:created xsi:type="dcterms:W3CDTF">2022-08-30T21:32:00Z</dcterms:created>
  <dcterms:modified xsi:type="dcterms:W3CDTF">2022-08-30T22:32:00Z</dcterms:modified>
</cp:coreProperties>
</file>