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sz w:val="36"/>
          <w:szCs w:val="36"/>
          <w:rtl w:val="0"/>
        </w:rPr>
        <w:t xml:space="preserve">Your Bitocoin wallet</w:t>
      </w:r>
      <w:r w:rsidDel="00000000" w:rsidR="00000000" w:rsidRPr="00000000">
        <w:rPr>
          <w:rtl w:val="0"/>
        </w:rPr>
      </w:r>
    </w:p>
    <w:bookmarkStart w:colFirst="0" w:colLast="0" w:name="bookmark=id.myw9ahu6na1z" w:id="0"/>
    <w:bookmarkEnd w:id="0"/>
    <w:p w:rsidR="00000000" w:rsidDel="00000000" w:rsidP="00000000" w:rsidRDefault="00000000" w:rsidRPr="00000000" w14:paraId="00000004">
      <w:pPr>
        <w:jc w:val="center"/>
        <w:rPr>
          <w:rFonts w:ascii="Times New Roman" w:cs="Times New Roman" w:eastAsia="Times New Roman" w:hAnsi="Times New Roman"/>
          <w:color w:val="000000"/>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06">
      <w:pPr>
        <w:rPr>
          <w:rFonts w:ascii="Times New Roman" w:cs="Times New Roman" w:eastAsia="Times New Roman" w:hAnsi="Times New Roman"/>
          <w:color w:val="000000"/>
        </w:rPr>
      </w:pPr>
      <w:r w:rsidDel="00000000" w:rsidR="00000000" w:rsidRPr="00000000">
        <w:rPr/>
        <w:drawing>
          <wp:anchor allowOverlap="1" behindDoc="0" distB="0" distT="0" distL="114300" distR="114300" hidden="0" layoutInCell="1" locked="0" relativeHeight="0" simplePos="0">
            <wp:simplePos x="0" y="0"/>
            <wp:positionH relativeFrom="margin">
              <wp:align>right</wp:align>
            </wp:positionH>
            <wp:positionV relativeFrom="margin">
              <wp:posOffset>1821603</wp:posOffset>
            </wp:positionV>
            <wp:extent cx="3550285" cy="2809240"/>
            <wp:effectExtent b="0" l="0" r="0" t="0"/>
            <wp:wrapSquare wrapText="bothSides" distB="0" distT="0" distL="114300" distR="114300"/>
            <wp:docPr id="2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550285" cy="2809240"/>
                    </a:xfrm>
                    <a:prstGeom prst="rect"/>
                    <a:ln/>
                  </pic:spPr>
                </pic:pic>
              </a:graphicData>
            </a:graphic>
          </wp:anchor>
        </w:drawing>
      </w:r>
      <w:r w:rsidDel="00000000" w:rsidR="00000000" w:rsidRPr="00000000">
        <w:rPr>
          <w:rFonts w:ascii="Times New Roman" w:cs="Times New Roman" w:eastAsia="Times New Roman" w:hAnsi="Times New Roman"/>
          <w:color w:val="000000"/>
          <w:sz w:val="28"/>
          <w:szCs w:val="28"/>
          <w:rtl w:val="0"/>
        </w:rPr>
        <w:t xml:space="preserve">            Index:</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0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08">
      <w:pPr>
        <w:rPr>
          <w:rFonts w:ascii="Times New Roman" w:cs="Times New Roman" w:eastAsia="Times New Roman" w:hAnsi="Times New Roman"/>
          <w:color w:val="0000ff"/>
          <w:u w:val="single"/>
        </w:rPr>
      </w:pPr>
      <w:hyperlink w:anchor="bookmark=id.ho96z1ydsgk4">
        <w:r w:rsidDel="00000000" w:rsidR="00000000" w:rsidRPr="00000000">
          <w:rPr>
            <w:rFonts w:ascii="Times New Roman" w:cs="Times New Roman" w:eastAsia="Times New Roman" w:hAnsi="Times New Roman"/>
            <w:color w:val="1155cc"/>
            <w:u w:val="single"/>
            <w:rtl w:val="0"/>
          </w:rPr>
          <w:t xml:space="preserve">Installation</w:t>
        </w:r>
      </w:hyperlink>
      <w:r w:rsidDel="00000000" w:rsidR="00000000" w:rsidRPr="00000000">
        <w:fldChar w:fldCharType="begin"/>
        <w:instrText xml:space="preserve"> HYPERLINK \l "bookmark=id.30j0zll" </w:instrText>
        <w:fldChar w:fldCharType="separate"/>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color w:val="0000ff"/>
          <w:u w:val="single"/>
        </w:rPr>
      </w:pPr>
      <w:r w:rsidDel="00000000" w:rsidR="00000000" w:rsidRPr="00000000">
        <w:fldChar w:fldCharType="end"/>
      </w:r>
      <w:hyperlink w:anchor="bookmark=id.6pe253k7h8hx">
        <w:r w:rsidDel="00000000" w:rsidR="00000000" w:rsidRPr="00000000">
          <w:rPr>
            <w:rFonts w:ascii="Times New Roman" w:cs="Times New Roman" w:eastAsia="Times New Roman" w:hAnsi="Times New Roman"/>
            <w:color w:val="1155cc"/>
            <w:u w:val="single"/>
            <w:rtl w:val="0"/>
          </w:rPr>
          <w:t xml:space="preserve">Crypt your wallet</w:t>
        </w:r>
      </w:hyperlink>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color w:val="0000ff"/>
          <w:u w:val="single"/>
        </w:rPr>
      </w:pPr>
      <w:hyperlink w:anchor="bookmark=id.6ero3545cx7j">
        <w:r w:rsidDel="00000000" w:rsidR="00000000" w:rsidRPr="00000000">
          <w:rPr>
            <w:rFonts w:ascii="Times New Roman" w:cs="Times New Roman" w:eastAsia="Times New Roman" w:hAnsi="Times New Roman"/>
            <w:color w:val="1155cc"/>
            <w:u w:val="single"/>
            <w:rtl w:val="0"/>
          </w:rPr>
          <w:t xml:space="preserve">Wallet backup</w:t>
        </w:r>
      </w:hyperlink>
      <w:hyperlink w:anchor="bookmark=id.2et92p0">
        <w:r w:rsidDel="00000000" w:rsidR="00000000" w:rsidRPr="00000000">
          <w:rPr>
            <w:rFonts w:ascii="Times New Roman" w:cs="Times New Roman" w:eastAsia="Times New Roman" w:hAnsi="Times New Roman"/>
            <w:color w:val="0000ff"/>
            <w:u w:val="single"/>
            <w:rtl w:val="0"/>
          </w:rPr>
          <w:t xml:space="preserve">                                         </w:t>
        </w:r>
      </w:hyperlink>
      <w:r w:rsidDel="00000000" w:rsidR="00000000" w:rsidRPr="00000000">
        <w:rPr>
          <w:rFonts w:ascii="Times New Roman" w:cs="Times New Roman" w:eastAsia="Times New Roman" w:hAnsi="Times New Roman"/>
          <w:color w:val="0000ff"/>
          <w:u w:val="single"/>
          <w:rtl w:val="0"/>
        </w:rPr>
        <w:t xml:space="preserve"> </w:t>
      </w:r>
    </w:p>
    <w:p w:rsidR="00000000" w:rsidDel="00000000" w:rsidP="00000000" w:rsidRDefault="00000000" w:rsidRPr="00000000" w14:paraId="0000000B">
      <w:pPr>
        <w:rPr>
          <w:rFonts w:ascii="Times New Roman" w:cs="Times New Roman" w:eastAsia="Times New Roman" w:hAnsi="Times New Roman"/>
          <w:color w:val="0000ff"/>
          <w:u w:val="single"/>
        </w:rPr>
      </w:pPr>
      <w:hyperlink w:anchor="bookmark=id.6s3aczbsvmh0">
        <w:r w:rsidDel="00000000" w:rsidR="00000000" w:rsidRPr="00000000">
          <w:rPr>
            <w:rFonts w:ascii="Times New Roman" w:cs="Times New Roman" w:eastAsia="Times New Roman" w:hAnsi="Times New Roman"/>
            <w:color w:val="1155cc"/>
            <w:u w:val="single"/>
            <w:rtl w:val="0"/>
          </w:rPr>
          <w:t xml:space="preserve">Send Bitocoin</w:t>
        </w:r>
      </w:hyperlink>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0000ff"/>
          <w:u w:val="single"/>
        </w:rPr>
      </w:pPr>
      <w:hyperlink w:anchor="bookmark=id.1yjqtefjhsyb">
        <w:r w:rsidDel="00000000" w:rsidR="00000000" w:rsidRPr="00000000">
          <w:rPr>
            <w:rFonts w:ascii="Times New Roman" w:cs="Times New Roman" w:eastAsia="Times New Roman" w:hAnsi="Times New Roman"/>
            <w:color w:val="1155cc"/>
            <w:u w:val="single"/>
            <w:rtl w:val="0"/>
          </w:rPr>
          <w:t xml:space="preserve">Receive Bitocoin</w:t>
        </w:r>
      </w:hyperlink>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color w:val="0000ff"/>
          <w:u w:val="single"/>
        </w:rPr>
      </w:pPr>
      <w:hyperlink w:anchor="bookmark=id.xv9seau047jb">
        <w:r w:rsidDel="00000000" w:rsidR="00000000" w:rsidRPr="00000000">
          <w:rPr>
            <w:rFonts w:ascii="Times New Roman" w:cs="Times New Roman" w:eastAsia="Times New Roman" w:hAnsi="Times New Roman"/>
            <w:color w:val="1155cc"/>
            <w:u w:val="single"/>
            <w:rtl w:val="0"/>
          </w:rPr>
          <w:t xml:space="preserve">For experts</w:t>
        </w:r>
      </w:hyperlink>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rtl w:val="0"/>
        </w:rPr>
        <w:tab/>
        <w:tab/>
        <w:tab/>
        <w:tab/>
        <w:tab/>
        <w:tab/>
        <w:tab/>
        <w:tab/>
        <w:tab/>
        <w:tab/>
        <w:tab/>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color w:val="000000"/>
        </w:rPr>
      </w:pPr>
      <w:r w:rsidDel="00000000" w:rsidR="00000000" w:rsidRPr="00000000">
        <w:rPr>
          <w:rtl w:val="0"/>
        </w:rPr>
      </w:r>
    </w:p>
    <w:bookmarkStart w:colFirst="0" w:colLast="0" w:name="bookmark=id.ho96z1ydsgk4" w:id="1"/>
    <w:bookmarkEnd w:id="1"/>
    <w:p w:rsidR="00000000" w:rsidDel="00000000" w:rsidP="00000000" w:rsidRDefault="00000000" w:rsidRPr="00000000" w14:paraId="00000022">
      <w:pPr>
        <w:rPr>
          <w:rFonts w:ascii="Times New Roman" w:cs="Times New Roman" w:eastAsia="Times New Roman" w:hAnsi="Times New Roman"/>
          <w:color w:val="0000ff"/>
          <w:u w:val="single"/>
        </w:rPr>
      </w:pPr>
      <w:r w:rsidDel="00000000" w:rsidR="00000000" w:rsidRPr="00000000">
        <w:rPr>
          <w:rFonts w:ascii="Times New Roman" w:cs="Times New Roman" w:eastAsia="Times New Roman" w:hAnsi="Times New Roman"/>
          <w:color w:val="000000"/>
          <w:rtl w:val="0"/>
        </w:rPr>
        <w:t xml:space="preserve">Installation</w:t>
        <w:tab/>
        <w:tab/>
        <w:tab/>
        <w:tab/>
        <w:tab/>
        <w:tab/>
        <w:tab/>
        <w:tab/>
        <w:tab/>
      </w:r>
      <w:hyperlink w:anchor="bookmark=id.myw9ahu6na1z">
        <w:r w:rsidDel="00000000" w:rsidR="00000000" w:rsidRPr="00000000">
          <w:rPr>
            <w:rFonts w:ascii="Times New Roman" w:cs="Times New Roman" w:eastAsia="Times New Roman" w:hAnsi="Times New Roman"/>
            <w:color w:val="1155cc"/>
            <w:u w:val="single"/>
            <w:rtl w:val="0"/>
          </w:rPr>
          <w:t xml:space="preserve">Back to index</w:t>
        </w:r>
      </w:hyperlink>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Download your wallet here</w:t>
      </w:r>
      <w:r w:rsidDel="00000000" w:rsidR="00000000" w:rsidRPr="00000000">
        <w:rPr>
          <w:rFonts w:ascii="Times New Roman" w:cs="Times New Roman" w:eastAsia="Times New Roman" w:hAnsi="Times New Roman"/>
          <w:color w:val="000000"/>
          <w:rtl w:val="0"/>
        </w:rPr>
        <w:t xml:space="preserve">:   </w:t>
      </w:r>
      <w:hyperlink r:id="rId8">
        <w:r w:rsidDel="00000000" w:rsidR="00000000" w:rsidRPr="00000000">
          <w:rPr>
            <w:rFonts w:ascii="Times New Roman" w:cs="Times New Roman" w:eastAsia="Times New Roman" w:hAnsi="Times New Roman"/>
            <w:color w:val="0563c1"/>
            <w:u w:val="single"/>
            <w:rtl w:val="0"/>
          </w:rPr>
          <w:t xml:space="preserve">https://github.com/redstone5561/Bitocoin/blob/main/bitocoin-qt%201.exe</w:t>
        </w:r>
      </w:hyperlink>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When installation is complete</w:t>
      </w:r>
      <w:r w:rsidDel="00000000" w:rsidR="00000000" w:rsidRPr="00000000">
        <w:rPr>
          <w:rFonts w:ascii="Times New Roman" w:cs="Times New Roman" w:eastAsia="Times New Roman" w:hAnsi="Times New Roman"/>
          <w:color w:val="000000"/>
          <w:rtl w:val="0"/>
        </w:rPr>
        <w:t xml:space="preserve">, program will sync with Bitocoin net and this is how it appear</w:t>
      </w:r>
      <w:r w:rsidDel="00000000" w:rsidR="00000000" w:rsidRPr="00000000">
        <w:rPr>
          <w:rFonts w:ascii="Times New Roman" w:cs="Times New Roman" w:eastAsia="Times New Roman" w:hAnsi="Times New Roman"/>
          <w:rtl w:val="0"/>
        </w:rPr>
        <w:t xml:space="preserve">s</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4165600"/>
            <wp:effectExtent b="0" l="0" r="0" t="0"/>
            <wp:docPr id="2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611982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In the </w:t>
      </w:r>
      <w:r w:rsidDel="00000000" w:rsidR="00000000" w:rsidRPr="00000000">
        <w:rPr>
          <w:rFonts w:ascii="Times New Roman" w:cs="Times New Roman" w:eastAsia="Times New Roman" w:hAnsi="Times New Roman"/>
          <w:b w:val="1"/>
          <w:rtl w:val="0"/>
        </w:rPr>
        <w:t xml:space="preserve">Overview </w:t>
      </w:r>
      <w:r w:rsidDel="00000000" w:rsidR="00000000" w:rsidRPr="00000000">
        <w:rPr>
          <w:rFonts w:ascii="Times New Roman" w:cs="Times New Roman" w:eastAsia="Times New Roman" w:hAnsi="Times New Roman"/>
          <w:rtl w:val="0"/>
        </w:rPr>
        <w:t xml:space="preserve">you can see your wallet balance and bottom right, connection status and sync.</w:t>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color w:val="000000"/>
        </w:rPr>
      </w:pPr>
      <w:r w:rsidDel="00000000" w:rsidR="00000000" w:rsidRPr="00000000">
        <w:rPr>
          <w:rtl w:val="0"/>
        </w:rPr>
      </w:r>
    </w:p>
    <w:bookmarkStart w:colFirst="0" w:colLast="0" w:name="bookmark=id.6pe253k7h8hx" w:id="2"/>
    <w:bookmarkEnd w:id="2"/>
    <w:p w:rsidR="00000000" w:rsidDel="00000000" w:rsidP="00000000" w:rsidRDefault="00000000" w:rsidRPr="00000000" w14:paraId="00000034">
      <w:pPr>
        <w:rPr>
          <w:rFonts w:ascii="Times New Roman" w:cs="Times New Roman" w:eastAsia="Times New Roman" w:hAnsi="Times New Roman"/>
          <w:color w:val="0000ff"/>
          <w:u w:val="single"/>
        </w:rPr>
      </w:pPr>
      <w:r w:rsidDel="00000000" w:rsidR="00000000" w:rsidRPr="00000000">
        <w:rPr>
          <w:rFonts w:ascii="Times New Roman" w:cs="Times New Roman" w:eastAsia="Times New Roman" w:hAnsi="Times New Roman"/>
          <w:color w:val="000000"/>
          <w:rtl w:val="0"/>
        </w:rPr>
        <w:t xml:space="preserve">Crypt your wallet</w:t>
        <w:tab/>
        <w:tab/>
        <w:tab/>
        <w:tab/>
        <w:tab/>
        <w:tab/>
        <w:tab/>
        <w:tab/>
      </w:r>
      <w:hyperlink w:anchor="bookmark=id.myw9ahu6na1z">
        <w:r w:rsidDel="00000000" w:rsidR="00000000" w:rsidRPr="00000000">
          <w:rPr>
            <w:rFonts w:ascii="Times New Roman" w:cs="Times New Roman" w:eastAsia="Times New Roman" w:hAnsi="Times New Roman"/>
            <w:color w:val="1155cc"/>
            <w:u w:val="single"/>
            <w:rtl w:val="0"/>
          </w:rPr>
          <w:t xml:space="preserve">Back to index</w:t>
        </w:r>
      </w:hyperlink>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It is good practice to encrypt your wallet with a p</w:t>
      </w:r>
      <w:r w:rsidDel="00000000" w:rsidR="00000000" w:rsidRPr="00000000">
        <w:rPr>
          <w:rFonts w:ascii="Times New Roman" w:cs="Times New Roman" w:eastAsia="Times New Roman" w:hAnsi="Times New Roman"/>
          <w:b w:val="1"/>
          <w:rtl w:val="0"/>
        </w:rPr>
        <w:t xml:space="preserve">assphrase </w:t>
      </w:r>
      <w:r w:rsidDel="00000000" w:rsidR="00000000" w:rsidRPr="00000000">
        <w:rPr>
          <w:rFonts w:ascii="Times New Roman" w:cs="Times New Roman" w:eastAsia="Times New Roman" w:hAnsi="Times New Roman"/>
          <w:rtl w:val="0"/>
        </w:rPr>
        <w:t xml:space="preserve">of ten or more random characters otherwise with eight or more words. Guard it with diligence and never give it to anyone.</w:t>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To encrypt your wallet you have to click</w:t>
      </w:r>
      <w:r w:rsidDel="00000000" w:rsidR="00000000" w:rsidRPr="00000000">
        <w:rPr>
          <w:rFonts w:ascii="Times New Roman" w:cs="Times New Roman" w:eastAsia="Times New Roman" w:hAnsi="Times New Roman"/>
          <w:b w:val="1"/>
          <w:rtl w:val="0"/>
        </w:rPr>
        <w:t xml:space="preserve"> Settings /</w:t>
      </w:r>
      <w:r w:rsidDel="00000000" w:rsidR="00000000" w:rsidRPr="00000000">
        <w:rPr>
          <w:rFonts w:ascii="Times New Roman" w:cs="Times New Roman" w:eastAsia="Times New Roman" w:hAnsi="Times New Roman"/>
          <w:b w:val="1"/>
          <w:color w:val="000000"/>
          <w:rtl w:val="0"/>
        </w:rPr>
        <w:t xml:space="preserve"> cifra il portamonete</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14:paraId="00000037">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1397000"/>
            <wp:effectExtent b="0" l="0" r="0" t="0"/>
            <wp:docPr id="2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611982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6107245" cy="2367149"/>
            <wp:effectExtent b="0" l="0" r="0" t="0"/>
            <wp:docPr id="3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107245" cy="2367149"/>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After your </w:t>
      </w:r>
      <w:r w:rsidDel="00000000" w:rsidR="00000000" w:rsidRPr="00000000">
        <w:rPr>
          <w:rFonts w:ascii="Times New Roman" w:cs="Times New Roman" w:eastAsia="Times New Roman" w:hAnsi="Times New Roman"/>
          <w:b w:val="1"/>
          <w:rtl w:val="0"/>
        </w:rPr>
        <w:t xml:space="preserve">passphrase </w:t>
      </w:r>
      <w:r w:rsidDel="00000000" w:rsidR="00000000" w:rsidRPr="00000000">
        <w:rPr>
          <w:rFonts w:ascii="Times New Roman" w:cs="Times New Roman" w:eastAsia="Times New Roman" w:hAnsi="Times New Roman"/>
          <w:rtl w:val="0"/>
        </w:rPr>
        <w:t xml:space="preserve">is set and you confirm it, the program reminds you the importance to guard the </w:t>
      </w:r>
      <w:r w:rsidDel="00000000" w:rsidR="00000000" w:rsidRPr="00000000">
        <w:rPr>
          <w:rFonts w:ascii="Times New Roman" w:cs="Times New Roman" w:eastAsia="Times New Roman" w:hAnsi="Times New Roman"/>
          <w:b w:val="1"/>
          <w:rtl w:val="0"/>
        </w:rPr>
        <w:t xml:space="preserve">passphrase </w:t>
      </w:r>
      <w:r w:rsidDel="00000000" w:rsidR="00000000" w:rsidRPr="00000000">
        <w:rPr>
          <w:rFonts w:ascii="Times New Roman" w:cs="Times New Roman" w:eastAsia="Times New Roman" w:hAnsi="Times New Roman"/>
          <w:rtl w:val="0"/>
        </w:rPr>
        <w:t xml:space="preserve">and after confirmation it will restart to complete the procedure.</w:t>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4752975" cy="1447800"/>
            <wp:effectExtent b="0" l="0" r="0" t="0"/>
            <wp:docPr id="2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75297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It is possible to modify </w:t>
      </w:r>
      <w:r w:rsidDel="00000000" w:rsidR="00000000" w:rsidRPr="00000000">
        <w:rPr>
          <w:rFonts w:ascii="Times New Roman" w:cs="Times New Roman" w:eastAsia="Times New Roman" w:hAnsi="Times New Roman"/>
          <w:b w:val="1"/>
          <w:color w:val="000000"/>
          <w:rtl w:val="0"/>
        </w:rPr>
        <w:t xml:space="preserve">passphrase whenever </w:t>
      </w:r>
      <w:r w:rsidDel="00000000" w:rsidR="00000000" w:rsidRPr="00000000">
        <w:rPr>
          <w:rFonts w:ascii="Times New Roman" w:cs="Times New Roman" w:eastAsia="Times New Roman" w:hAnsi="Times New Roman"/>
          <w:color w:val="000000"/>
          <w:rtl w:val="0"/>
        </w:rPr>
        <w:t xml:space="preserve">you want.</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r>
    </w:p>
    <w:bookmarkStart w:colFirst="0" w:colLast="0" w:name="bookmark=id.6ero3545cx7j" w:id="3"/>
    <w:bookmarkEnd w:id="3"/>
    <w:p w:rsidR="00000000" w:rsidDel="00000000" w:rsidP="00000000" w:rsidRDefault="00000000" w:rsidRPr="00000000" w14:paraId="00000043">
      <w:pPr>
        <w:rPr>
          <w:rFonts w:ascii="Times New Roman" w:cs="Times New Roman" w:eastAsia="Times New Roman" w:hAnsi="Times New Roman"/>
          <w:color w:val="0000ff"/>
          <w:u w:val="single"/>
        </w:rPr>
      </w:pPr>
      <w:r w:rsidDel="00000000" w:rsidR="00000000" w:rsidRPr="00000000">
        <w:rPr>
          <w:rFonts w:ascii="Times New Roman" w:cs="Times New Roman" w:eastAsia="Times New Roman" w:hAnsi="Times New Roman"/>
          <w:rtl w:val="0"/>
        </w:rPr>
        <w:t xml:space="preserve">Wallet Backup </w:t>
        <w:tab/>
        <w:tab/>
        <w:tab/>
        <w:tab/>
        <w:tab/>
        <w:tab/>
        <w:tab/>
        <w:tab/>
        <w:t xml:space="preserve">                  </w:t>
      </w:r>
      <w:hyperlink w:anchor="bookmark=id.myw9ahu6na1z">
        <w:r w:rsidDel="00000000" w:rsidR="00000000" w:rsidRPr="00000000">
          <w:rPr>
            <w:rFonts w:ascii="Times New Roman" w:cs="Times New Roman" w:eastAsia="Times New Roman" w:hAnsi="Times New Roman"/>
            <w:color w:val="1155cc"/>
            <w:u w:val="single"/>
            <w:rtl w:val="0"/>
          </w:rPr>
          <w:t xml:space="preserve"> Back to index</w:t>
        </w:r>
      </w:hyperlink>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encryption of your wallet is done it is good practice to make a backup periodically to always have a working copy in case of needs, to make it, go on </w:t>
      </w:r>
      <w:r w:rsidDel="00000000" w:rsidR="00000000" w:rsidRPr="00000000">
        <w:rPr>
          <w:rFonts w:ascii="Times New Roman" w:cs="Times New Roman" w:eastAsia="Times New Roman" w:hAnsi="Times New Roman"/>
          <w:b w:val="1"/>
          <w:rtl w:val="0"/>
        </w:rPr>
        <w:t xml:space="preserve">File/wallet backup </w:t>
      </w:r>
      <w:r w:rsidDel="00000000" w:rsidR="00000000" w:rsidRPr="00000000">
        <w:rPr>
          <w:rFonts w:ascii="Times New Roman" w:cs="Times New Roman" w:eastAsia="Times New Roman" w:hAnsi="Times New Roman"/>
          <w:rtl w:val="0"/>
        </w:rPr>
        <w:t xml:space="preserve">where you can choose where to save your file into your computer (you can even choose a pendrive).</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1257300"/>
            <wp:effectExtent b="0" l="0" r="0" t="0"/>
            <wp:docPr id="2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11982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name the backup file how you prefer but it is important to keep in mind in case of need, you have to name it Wallet with .dat extension.</w:t>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ab/>
      </w:r>
    </w:p>
    <w:bookmarkStart w:colFirst="0" w:colLast="0" w:name="bookmark=id.6s3aczbsvmh0" w:id="4"/>
    <w:bookmarkEnd w:id="4"/>
    <w:p w:rsidR="00000000" w:rsidDel="00000000" w:rsidP="00000000" w:rsidRDefault="00000000" w:rsidRPr="00000000" w14:paraId="0000005F">
      <w:pPr>
        <w:rPr>
          <w:rFonts w:ascii="Times New Roman" w:cs="Times New Roman" w:eastAsia="Times New Roman" w:hAnsi="Times New Roman"/>
          <w:color w:val="0000ff"/>
          <w:u w:val="single"/>
        </w:rPr>
      </w:pPr>
      <w:r w:rsidDel="00000000" w:rsidR="00000000" w:rsidRPr="00000000">
        <w:rPr>
          <w:rFonts w:ascii="Times New Roman" w:cs="Times New Roman" w:eastAsia="Times New Roman" w:hAnsi="Times New Roman"/>
          <w:rtl w:val="0"/>
        </w:rPr>
        <w:t xml:space="preserve">Send Bitocoin</w:t>
        <w:tab/>
        <w:tab/>
        <w:tab/>
        <w:tab/>
        <w:tab/>
        <w:tab/>
        <w:tab/>
        <w:tab/>
        <w:tab/>
        <w:t xml:space="preserve">     </w:t>
      </w:r>
      <w:hyperlink w:anchor="bookmark=id.myw9ahu6na1z">
        <w:r w:rsidDel="00000000" w:rsidR="00000000" w:rsidRPr="00000000">
          <w:rPr>
            <w:rFonts w:ascii="Times New Roman" w:cs="Times New Roman" w:eastAsia="Times New Roman" w:hAnsi="Times New Roman"/>
            <w:color w:val="1155cc"/>
            <w:sz w:val="20"/>
            <w:szCs w:val="20"/>
            <w:u w:val="single"/>
            <w:rtl w:val="0"/>
          </w:rPr>
          <w:t xml:space="preserve">Back</w:t>
        </w:r>
      </w:hyperlink>
      <w:hyperlink w:anchor="bookmark=id.myw9ahu6na1z">
        <w:r w:rsidDel="00000000" w:rsidR="00000000" w:rsidRPr="00000000">
          <w:rPr>
            <w:rFonts w:ascii="Times New Roman" w:cs="Times New Roman" w:eastAsia="Times New Roman" w:hAnsi="Times New Roman"/>
            <w:color w:val="1155cc"/>
            <w:u w:val="single"/>
            <w:rtl w:val="0"/>
          </w:rPr>
          <w:t xml:space="preserve"> to index</w:t>
        </w:r>
      </w:hyperlink>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Sending BTO is very easy, go to </w:t>
      </w:r>
      <w:r w:rsidDel="00000000" w:rsidR="00000000" w:rsidRPr="00000000">
        <w:rPr>
          <w:rFonts w:ascii="Times New Roman" w:cs="Times New Roman" w:eastAsia="Times New Roman" w:hAnsi="Times New Roman"/>
          <w:b w:val="1"/>
          <w:rtl w:val="0"/>
        </w:rPr>
        <w:t xml:space="preserve">Send</w:t>
      </w:r>
      <w:r w:rsidDel="00000000" w:rsidR="00000000" w:rsidRPr="00000000">
        <w:rPr>
          <w:rFonts w:ascii="Times New Roman" w:cs="Times New Roman" w:eastAsia="Times New Roman" w:hAnsi="Times New Roman"/>
          <w:rtl w:val="0"/>
        </w:rPr>
        <w:t xml:space="preserve"> and put the wallet adress where you want send the coins. Write the amount of BTO you are sending (keep in mind decimals) and select </w:t>
      </w:r>
      <w:r w:rsidDel="00000000" w:rsidR="00000000" w:rsidRPr="00000000">
        <w:rPr>
          <w:rFonts w:ascii="Times New Roman" w:cs="Times New Roman" w:eastAsia="Times New Roman" w:hAnsi="Times New Roman"/>
          <w:b w:val="1"/>
          <w:rtl w:val="0"/>
        </w:rPr>
        <w:t xml:space="preserve">Send Now </w:t>
      </w:r>
      <w:r w:rsidDel="00000000" w:rsidR="00000000" w:rsidRPr="00000000">
        <w:rPr>
          <w:rFonts w:ascii="Times New Roman" w:cs="Times New Roman" w:eastAsia="Times New Roman" w:hAnsi="Times New Roman"/>
          <w:rtl w:val="0"/>
        </w:rPr>
        <w:t xml:space="preserve">at bottom right.</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 sure of the adress as once the operation is done you can not cancel it and your coins will be lost. If you wish, you can track where you are sending the coins using a label.</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4140200"/>
            <wp:effectExtent b="0" l="0" r="0" t="0"/>
            <wp:docPr id="2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11982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ab/>
      </w:r>
    </w:p>
    <w:bookmarkStart w:colFirst="0" w:colLast="0" w:name="bookmark=id.1yjqtefjhsyb" w:id="5"/>
    <w:bookmarkEnd w:id="5"/>
    <w:p w:rsidR="00000000" w:rsidDel="00000000" w:rsidP="00000000" w:rsidRDefault="00000000" w:rsidRPr="00000000" w14:paraId="00000070">
      <w:pPr>
        <w:rPr>
          <w:rFonts w:ascii="Times New Roman" w:cs="Times New Roman" w:eastAsia="Times New Roman" w:hAnsi="Times New Roman"/>
          <w:color w:val="0000ff"/>
          <w:u w:val="single"/>
        </w:rPr>
      </w:pPr>
      <w:r w:rsidDel="00000000" w:rsidR="00000000" w:rsidRPr="00000000">
        <w:rPr>
          <w:rFonts w:ascii="Times New Roman" w:cs="Times New Roman" w:eastAsia="Times New Roman" w:hAnsi="Times New Roman"/>
          <w:rtl w:val="0"/>
        </w:rPr>
        <w:t xml:space="preserve">Receive Bitocoin</w:t>
        <w:tab/>
        <w:tab/>
        <w:tab/>
        <w:tab/>
        <w:tab/>
        <w:tab/>
        <w:tab/>
        <w:tab/>
        <w:tab/>
      </w:r>
      <w:hyperlink w:anchor="bookmark=id.myw9ahu6na1z">
        <w:r w:rsidDel="00000000" w:rsidR="00000000" w:rsidRPr="00000000">
          <w:rPr>
            <w:rFonts w:ascii="Times New Roman" w:cs="Times New Roman" w:eastAsia="Times New Roman" w:hAnsi="Times New Roman"/>
            <w:color w:val="1155cc"/>
            <w:u w:val="single"/>
            <w:rtl w:val="0"/>
          </w:rPr>
          <w:t xml:space="preserve">Back to index</w:t>
        </w:r>
      </w:hyperlink>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receive BTO you need your wallet address located in the </w:t>
      </w:r>
      <w:r w:rsidDel="00000000" w:rsidR="00000000" w:rsidRPr="00000000">
        <w:rPr>
          <w:rFonts w:ascii="Times New Roman" w:cs="Times New Roman" w:eastAsia="Times New Roman" w:hAnsi="Times New Roman"/>
          <w:b w:val="1"/>
          <w:rtl w:val="0"/>
        </w:rPr>
        <w:t xml:space="preserve">Receive </w:t>
      </w:r>
      <w:r w:rsidDel="00000000" w:rsidR="00000000" w:rsidRPr="00000000">
        <w:rPr>
          <w:rFonts w:ascii="Times New Roman" w:cs="Times New Roman" w:eastAsia="Times New Roman" w:hAnsi="Times New Roman"/>
          <w:rtl w:val="0"/>
        </w:rPr>
        <w:t xml:space="preserve">window, it is mandatory to give it to whom is sending you the coins. </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possible to set a label to track from whom you are receiving the coins.</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19820" cy="4178300"/>
            <wp:effectExtent b="0" l="0" r="0" t="0"/>
            <wp:docPr id="3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11982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transaction windows you can always check in and out movements.</w:t>
      </w:r>
    </w:p>
    <w:p w:rsidR="00000000" w:rsidDel="00000000" w:rsidP="00000000" w:rsidRDefault="00000000" w:rsidRPr="00000000" w14:paraId="00000077">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r>
    </w:p>
    <w:p w:rsidR="00000000" w:rsidDel="00000000" w:rsidP="00000000" w:rsidRDefault="00000000" w:rsidRPr="00000000" w14:paraId="00000078">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ab/>
        <w:tab/>
        <w:tab/>
        <w:tab/>
        <w:tab/>
        <w:tab/>
        <w:tab/>
        <w:tab/>
        <w:tab/>
        <w:tab/>
        <w:tab/>
      </w:r>
    </w:p>
    <w:bookmarkStart w:colFirst="0" w:colLast="0" w:name="bookmark=id.xv9seau047jb" w:id="6"/>
    <w:bookmarkEnd w:id="6"/>
    <w:p w:rsidR="00000000" w:rsidDel="00000000" w:rsidP="00000000" w:rsidRDefault="00000000" w:rsidRPr="00000000" w14:paraId="0000007D">
      <w:pPr>
        <w:rPr>
          <w:rFonts w:ascii="Times New Roman" w:cs="Times New Roman" w:eastAsia="Times New Roman" w:hAnsi="Times New Roman"/>
          <w:color w:val="0000ff"/>
          <w:u w:val="single"/>
        </w:rPr>
      </w:pPr>
      <w:r w:rsidDel="00000000" w:rsidR="00000000" w:rsidRPr="00000000">
        <w:rPr>
          <w:rFonts w:ascii="Times New Roman" w:cs="Times New Roman" w:eastAsia="Times New Roman" w:hAnsi="Times New Roman"/>
          <w:rtl w:val="0"/>
        </w:rPr>
        <w:t xml:space="preserve">For experts</w:t>
      </w:r>
      <w:r w:rsidDel="00000000" w:rsidR="00000000" w:rsidRPr="00000000">
        <w:rPr>
          <w:rFonts w:ascii="Times New Roman" w:cs="Times New Roman" w:eastAsia="Times New Roman" w:hAnsi="Times New Roman"/>
          <w:color w:val="000000"/>
          <w:rtl w:val="0"/>
        </w:rPr>
        <w:tab/>
        <w:tab/>
        <w:tab/>
        <w:tab/>
        <w:tab/>
        <w:tab/>
        <w:tab/>
        <w:t xml:space="preserve">                             </w:t>
      </w:r>
      <w:hyperlink w:anchor="bookmark=id.myw9ahu6na1z">
        <w:r w:rsidDel="00000000" w:rsidR="00000000" w:rsidRPr="00000000">
          <w:rPr>
            <w:rFonts w:ascii="Times New Roman" w:cs="Times New Roman" w:eastAsia="Times New Roman" w:hAnsi="Times New Roman"/>
            <w:color w:val="1155cc"/>
            <w:u w:val="single"/>
            <w:rtl w:val="0"/>
          </w:rPr>
          <w:t xml:space="preserve">  Back to index</w:t>
        </w:r>
      </w:hyperlink>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How to split your wallet:</w:t>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time you start the program it creates a file wallet.dat, you can find it following this instructions.</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Windows 10 activate "shows hidden folded and files" from the menu shows/option - visualization</w:t>
      </w:r>
    </w:p>
    <w:p w:rsidR="00000000" w:rsidDel="00000000" w:rsidP="00000000" w:rsidRDefault="00000000" w:rsidRPr="00000000" w14:paraId="00000082">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Pr>
        <w:drawing>
          <wp:inline distB="114300" distT="114300" distL="114300" distR="114300">
            <wp:extent cx="4543425" cy="5105400"/>
            <wp:effectExtent b="0" l="0" r="0" t="0"/>
            <wp:docPr id="2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543425"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go to c:/users/your account/appdata/roaming/bitocoin, there you will find wallet.dat, the most important file with your wallet informations.</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Rename wallet.dat in 1wallet.dat and restart the program Bitocoin-qt, it will create  a new empty wallet.dat, now you have to go in receive menu and copy the new wallet address.</w:t>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Close the program and rename the new wallet.dat in 2wallet.dat</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Restore 1wallet.dat renaming it in wallet.dat.</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 the program, go to send menu and paste the address you copied before (from actual 2wallet.dat).</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you can choose which one to use just renaming it every time, split the coins or hide your files to avoid your coins being stolen (it shouldn't happen due to encryption)</w:t>
      </w:r>
    </w:p>
    <w:p w:rsidR="00000000" w:rsidDel="00000000" w:rsidP="00000000" w:rsidRDefault="00000000" w:rsidRPr="00000000" w14:paraId="0000008A">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D">
      <w:pPr>
        <w:ind w:left="0" w:firstLine="0"/>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E">
      <w:pPr>
        <w:ind w:left="4956" w:firstLine="707.9999999999995"/>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F">
      <w:pPr>
        <w:ind w:left="4956" w:firstLine="707.9999999999995"/>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0">
      <w:pPr>
        <w:ind w:left="4956" w:firstLine="707.9999999999995"/>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Bitocoin Official Team   </w:t>
      </w:r>
      <w:hyperlink r:id="rId17">
        <w:r w:rsidDel="00000000" w:rsidR="00000000" w:rsidRPr="00000000">
          <w:rPr>
            <w:rFonts w:ascii="Times New Roman" w:cs="Times New Roman" w:eastAsia="Times New Roman" w:hAnsi="Times New Roman"/>
            <w:color w:val="0563c1"/>
            <w:u w:val="single"/>
            <w:rtl w:val="0"/>
          </w:rPr>
          <w:t xml:space="preserve">https://bitocoin.tech</w:t>
        </w:r>
      </w:hyperlink>
      <w:r w:rsidDel="00000000" w:rsidR="00000000" w:rsidRPr="00000000">
        <w:rPr>
          <w:rtl w:val="0"/>
        </w:rPr>
      </w:r>
    </w:p>
    <w:sectPr>
      <w:headerReference r:id="rId18" w:type="default"/>
      <w:pgSz w:h="16838" w:w="11906" w:orient="portrait"/>
      <w:pgMar w:bottom="1134" w:top="1417" w:left="1134" w:right="113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t-I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hyperlink" Target="https://bitocoin.tech" TargetMode="External"/><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hyperlink" Target="https://github.com/redstone5561/Bitocoin/blob/main/bitocoin-qt%201.ex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HBzpTcKhcroqeo89PD0AgCAIBA==">AMUW2mXg974TlUIbSXaTsa9CmaZxL9WgdgucHfadiv9Rfgfw8F02WahTqKARl3nbj1kirkokK+wCm7Jx22dS1DD/cL0pHwH8Cr3GbjBeSi6WbE3qVy0z9qgI8ui5UiTSdCoXkgV5tHWoll6KoUID2B08O+ru+RwD8S9wnJEurH5O9VGlJ7XX9AtJCSjPDXZFHm6aOpQefhPeOKHpGHMIJP+r+CTNn2R/sfD9mYOwEeSv6VxthWs+zzf1LO/WwRv39f/qS4GAB2YWQderi1QCQu8JpSTgIEXjp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