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Il Tuo Wallet Bitocoin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bookmarkStart w:colFirst="0" w:colLast="0" w:name="gjdgxs" w:id="0"/>
    <w:bookmarkEnd w:id="0"/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                                                    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right</wp:align>
            </wp:positionH>
            <wp:positionV relativeFrom="margin">
              <wp:posOffset>1821603</wp:posOffset>
            </wp:positionV>
            <wp:extent cx="3550285" cy="2809240"/>
            <wp:effectExtent b="0" l="0" r="0" t="0"/>
            <wp:wrapSquare wrapText="bothSides" distB="0" distT="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2809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    Indice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:          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                             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color w:val="0563c1"/>
          <w:u w:val="single"/>
        </w:rPr>
      </w:pPr>
      <w:r w:rsidDel="00000000" w:rsidR="00000000" w:rsidRPr="00000000">
        <w:fldChar w:fldCharType="begin"/>
        <w:instrText xml:space="preserve"> HYPERLINK \l "30j0zll" </w:instrText>
        <w:fldChar w:fldCharType="separate"/>
      </w:r>
      <w:r w:rsidDel="00000000" w:rsidR="00000000" w:rsidRPr="00000000">
        <w:rPr>
          <w:rFonts w:ascii="Times New Roman" w:cs="Times New Roman" w:eastAsia="Times New Roman" w:hAnsi="Times New Roman"/>
          <w:color w:val="0563c1"/>
          <w:u w:val="single"/>
          <w:rtl w:val="0"/>
        </w:rPr>
        <w:t xml:space="preserve">Installazione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fldChar w:fldCharType="end"/>
      </w:r>
      <w:hyperlink w:anchor="1fob9te">
        <w:r w:rsidDel="00000000" w:rsidR="00000000" w:rsidRPr="00000000">
          <w:rPr>
            <w:rFonts w:ascii="Times New Roman" w:cs="Times New Roman" w:eastAsia="Times New Roman" w:hAnsi="Times New Roman"/>
            <w:color w:val="0563c1"/>
            <w:u w:val="single"/>
            <w:rtl w:val="0"/>
          </w:rPr>
          <w:t xml:space="preserve">Cripta Portamonete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color w:val="000000"/>
        </w:rPr>
      </w:pPr>
      <w:hyperlink w:anchor="2et92p0">
        <w:r w:rsidDel="00000000" w:rsidR="00000000" w:rsidRPr="00000000">
          <w:rPr>
            <w:rFonts w:ascii="Times New Roman" w:cs="Times New Roman" w:eastAsia="Times New Roman" w:hAnsi="Times New Roman"/>
            <w:color w:val="0563c1"/>
            <w:u w:val="single"/>
            <w:rtl w:val="0"/>
          </w:rPr>
          <w:t xml:space="preserve">Backup Portamonete                                           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color w:val="000000"/>
        </w:rPr>
      </w:pPr>
      <w:hyperlink w:anchor="tyjcwt">
        <w:r w:rsidDel="00000000" w:rsidR="00000000" w:rsidRPr="00000000">
          <w:rPr>
            <w:rFonts w:ascii="Times New Roman" w:cs="Times New Roman" w:eastAsia="Times New Roman" w:hAnsi="Times New Roman"/>
            <w:color w:val="0563c1"/>
            <w:u w:val="single"/>
            <w:rtl w:val="0"/>
          </w:rPr>
          <w:t xml:space="preserve">Invia Bitocoin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color w:val="000000"/>
        </w:rPr>
      </w:pPr>
      <w:hyperlink w:anchor="3dy6vkm">
        <w:r w:rsidDel="00000000" w:rsidR="00000000" w:rsidRPr="00000000">
          <w:rPr>
            <w:rFonts w:ascii="Times New Roman" w:cs="Times New Roman" w:eastAsia="Times New Roman" w:hAnsi="Times New Roman"/>
            <w:color w:val="0563c1"/>
            <w:u w:val="single"/>
            <w:rtl w:val="0"/>
          </w:rPr>
          <w:t xml:space="preserve">Ricevi Bitocoin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color w:val="000000"/>
        </w:rPr>
      </w:pPr>
      <w:hyperlink w:anchor="4d34og8">
        <w:r w:rsidDel="00000000" w:rsidR="00000000" w:rsidRPr="00000000">
          <w:rPr>
            <w:rFonts w:ascii="Times New Roman" w:cs="Times New Roman" w:eastAsia="Times New Roman" w:hAnsi="Times New Roman"/>
            <w:color w:val="0563c1"/>
            <w:u w:val="single"/>
            <w:rtl w:val="0"/>
          </w:rPr>
          <w:t xml:space="preserve">Per i più esperti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bookmarkStart w:colFirst="0" w:colLast="0" w:name="30j0zll" w:id="1"/>
    <w:bookmarkEnd w:id="1"/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Installazione </w:t>
        <w:tab/>
        <w:tab/>
        <w:tab/>
        <w:tab/>
        <w:tab/>
        <w:tab/>
        <w:tab/>
        <w:tab/>
        <w:tab/>
        <w:tab/>
      </w:r>
      <w:hyperlink w:anchor="gjdgxs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0"/>
            <w:szCs w:val="20"/>
            <w:u w:val="single"/>
            <w:rtl w:val="0"/>
          </w:rPr>
          <w:t xml:space="preserve">Torna ad Indice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Fai il download del tuo wallett  a questo indirizzo:  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563c1"/>
            <w:u w:val="single"/>
            <w:rtl w:val="0"/>
          </w:rPr>
          <w:t xml:space="preserve">https://github.com/redstone5561/Bitocoin/blob/main/bitocoin-qt%201.exe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Una volta installato, il programma  si sincronizza con la rete Bitocoin e si presenta cosi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6120130" cy="41808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0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Nella sezione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Sintesi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trovi saldo del portamonete ed in basso a destra connessione alla rete Bitocoin e relativa sincronizzazione 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bookmarkStart w:colFirst="0" w:colLast="0" w:name="1fob9te" w:id="2"/>
    <w:bookmarkEnd w:id="2"/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Cripta Portamonete</w:t>
        <w:tab/>
        <w:tab/>
        <w:tab/>
        <w:tab/>
        <w:tab/>
        <w:tab/>
        <w:tab/>
        <w:tab/>
      </w:r>
      <w:bookmarkStart w:colFirst="0" w:colLast="0" w:name="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</w:r>
      <w:hyperlink w:anchor="gjdgxs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0"/>
            <w:szCs w:val="20"/>
            <w:u w:val="single"/>
            <w:rtl w:val="0"/>
          </w:rPr>
          <w:t xml:space="preserve">Torna ad indice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È buona norma criptare il portamonete con una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passphrase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di dieci o più caratteri casuali oppure con otto o più parole e custodirla con diligenza e non rivelarla mai a nessuno.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Per criptare il Portamonete basta andare nel menù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Impostazioni / cifra il portamonete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6120130" cy="159448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4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705475" cy="21812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Una volta inserita la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passphrase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e dato l’ok il programma ci ricorda dell’importanza di custodire la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passphrase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che  il portamonete sarà riavviato per completare la cifratura.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4762500" cy="14573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Una volta cifrato il Portamonete è sempre possibile cambiare la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passphrase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  <w:tab/>
        <w:tab/>
        <w:tab/>
        <w:tab/>
        <w:tab/>
        <w:tab/>
        <w:tab/>
        <w:tab/>
        <w:tab/>
      </w:r>
    </w:p>
    <w:bookmarkStart w:colFirst="0" w:colLast="0" w:name="2et92p0" w:id="4"/>
    <w:bookmarkEnd w:id="4"/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Backup Portamonete</w:t>
        <w:tab/>
        <w:tab/>
        <w:tab/>
        <w:tab/>
        <w:tab/>
        <w:tab/>
        <w:tab/>
        <w:tab/>
        <w:tab/>
      </w:r>
      <w:hyperlink w:anchor="gjdgxs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0"/>
            <w:szCs w:val="20"/>
            <w:u w:val="single"/>
            <w:rtl w:val="0"/>
          </w:rPr>
          <w:t xml:space="preserve">Torna ad Indice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Una volta cifrato il Portamonete è bene eseguire periodicamente il backup del Wallet in modo da averne una copia funzionante in caso di necessità, e per fare questo ti basterà andare nel menù  File/Backup  Portamonete dove potrai scegliere il percorso di Salvataggio richiesto, naturalmente puoi scegliere una qualsiasi diretctory del tuo Computer oppure una eventuale chiavetta usb. 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120130" cy="417322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3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 file di Backup puoi dargli qualsiasi nome tu voglia l’importante è che semmai dovessi ripristinarlo dovrà chiamarsi esclusivamente Wallet con estensione .dat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ab/>
        <w:tab/>
        <w:tab/>
        <w:tab/>
        <w:tab/>
        <w:tab/>
        <w:tab/>
        <w:tab/>
      </w:r>
    </w:p>
    <w:bookmarkStart w:colFirst="0" w:colLast="0" w:name="tyjcwt" w:id="5"/>
    <w:bookmarkEnd w:id="5"/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Invia Bitocoin</w:t>
        <w:tab/>
        <w:tab/>
        <w:tab/>
        <w:tab/>
        <w:tab/>
        <w:tab/>
        <w:tab/>
        <w:tab/>
        <w:tab/>
        <w:tab/>
      </w:r>
      <w:hyperlink w:anchor="gjdgxs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0"/>
            <w:szCs w:val="20"/>
            <w:u w:val="single"/>
            <w:rtl w:val="0"/>
          </w:rPr>
          <w:t xml:space="preserve">Torna ad Indice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 inviare BTO è semplicisssimo  vai sulla sezione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Spedisci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alto leggermente a destra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in Paga a: inserisci l’indirizzo del Wallet di destinazione. 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Assicurati per bene che sia l’indirizzo esatto perché l’operazione non è annullabile ed i BTO inviati andranno persi, inserisci un etichetta se preferisci (per tenere traccia a chi stai inviando i tuoi BTO), inserisci l’Importo in BTO tenendo conto dei decimali clicca su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spedisci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(In basso a destra) ed il gioco è fatto.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120130" cy="418338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3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ab/>
        <w:tab/>
        <w:tab/>
        <w:tab/>
        <w:tab/>
        <w:tab/>
        <w:tab/>
        <w:tab/>
      </w:r>
    </w:p>
    <w:bookmarkStart w:colFirst="0" w:colLast="0" w:name="3dy6vkm" w:id="6"/>
    <w:bookmarkEnd w:id="6"/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Ricevi Bitocoin</w:t>
        <w:tab/>
        <w:tab/>
        <w:tab/>
        <w:tab/>
        <w:tab/>
        <w:tab/>
        <w:tab/>
        <w:tab/>
        <w:tab/>
        <w:tab/>
      </w:r>
      <w:hyperlink w:anchor="gjdgxs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0"/>
            <w:szCs w:val="20"/>
            <w:u w:val="single"/>
            <w:rtl w:val="0"/>
          </w:rPr>
          <w:t xml:space="preserve">Torna ad Indice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 ricevere BTO devi procurarti il tuo indirizzo Bitocoin che trovi nella sezione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Ricevi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 che dovrai dare necessariamente a chi ti spedirà i suoi Bitocoin. Inserisci se vuoi un etichetta per sapere da chi stai ricevendo BTO ed attendi fiducioso.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126574" cy="385083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574" cy="385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Nella sezione transazioni puoi sempre monitorare le tue operazioni in uscita ed in entrata.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187279" cy="327887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7279" cy="3278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  <w:tab/>
        <w:tab/>
        <w:tab/>
        <w:tab/>
        <w:tab/>
        <w:tab/>
        <w:tab/>
        <w:tab/>
        <w:tab/>
      </w:r>
    </w:p>
    <w:bookmarkStart w:colFirst="0" w:colLast="0" w:name="4d34og8" w:id="7"/>
    <w:bookmarkEnd w:id="7"/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Per i più esperti </w:t>
        <w:tab/>
        <w:tab/>
        <w:tab/>
        <w:tab/>
        <w:tab/>
        <w:tab/>
        <w:tab/>
        <w:tab/>
        <w:tab/>
      </w:r>
      <w:hyperlink w:anchor="gjdgxs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0"/>
            <w:szCs w:val="20"/>
            <w:u w:val="single"/>
            <w:rtl w:val="0"/>
          </w:rPr>
          <w:t xml:space="preserve">Torna ad Indice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Come suddividere un portamonete 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Il programma alla sua prima esecuzione crea un Portamonete e lo memorizza in un percorso ben preciso. Dove? Segui questa procedura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In windows 10 Attiva  “ visualizzazione cartelle e file nascosti” dal Menù 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visualizza /opzioni  -  visualizzazione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2509532" cy="293485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532" cy="2934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Adesso in c:/utenti/tuonome/appdata /roaming/bitocoin , troverai il file wallet.dat , il tuo portamonete. 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Rinomina il wallet.dat in 1walllet.dat ed esegui nuovamente il programma Bitocoin-qt 1 il programma creerà un nuovo wallet.dat  vuoto adesso devi andare in ricevi e copiare il nuovo indirizzo del wallet.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Esci dal programma e rinomina il wallet.dat questa volta in 2wallet.dat. ripristina il 1wallet.dat rinominandolo in wallet.dat ed a questo punto fai partire il programma vai nella sezione spedisci incolla l’indirizzo del 2wallet.dat  copiato in precedenza se vuoi metti un etichetta ed un importo di BTO e spedisci con il tasto in basso a destra. (praticamente hai spedito BTO  dal 1wallet.dat a 2wallet.dat) 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Ti basta adesso rinominare uno dei due wallet in base a quale vuoi usare con il nome wallet.dat .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4956" w:firstLine="707.9999999999995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4956" w:firstLine="707.9999999999995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4956" w:firstLine="707.9999999999995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4956" w:firstLine="707.9999999999995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4956" w:firstLine="707.9999999999995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4956" w:firstLine="707.9999999999995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Bitocoin Official Team  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0563c1"/>
            <w:u w:val="single"/>
            <w:rtl w:val="0"/>
          </w:rPr>
          <w:t xml:space="preserve">https://bitocoin.tech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1134" w:top="1417" w:left="1134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it-I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hyperlink" Target="https://bitocoin.tech" TargetMode="Externa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hub.com/redstone5561/Bitocoin/blob/main/bitocoin-qt%201.exe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