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4BB1" w:rsidRDefault="00C46B06">
      <w:r>
        <w:t>Per il disturbo</w:t>
      </w:r>
      <w:bookmarkStart w:id="0" w:name="_GoBack"/>
      <w:bookmarkEnd w:id="0"/>
    </w:p>
    <w:sectPr w:rsidR="00E34BB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B06"/>
    <w:rsid w:val="00C46B06"/>
    <w:rsid w:val="00E34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E6875"/>
  <w15:chartTrackingRefBased/>
  <w15:docId w15:val="{4E925942-2B11-4F3C-9807-60CF5B9E1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boinega</dc:creator>
  <cp:keywords/>
  <dc:description/>
  <cp:lastModifiedBy>giuseppe boinega</cp:lastModifiedBy>
  <cp:revision>1</cp:revision>
  <dcterms:created xsi:type="dcterms:W3CDTF">2020-02-05T19:04:00Z</dcterms:created>
  <dcterms:modified xsi:type="dcterms:W3CDTF">2020-02-05T19:05:00Z</dcterms:modified>
</cp:coreProperties>
</file>