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76" w:rsidRDefault="000467C1">
      <w:r>
        <w:t>Preventative measures</w:t>
      </w:r>
    </w:p>
    <w:p w:rsidR="000467C1" w:rsidRDefault="000467C1">
      <w:r>
        <w:t>Airport personnel are concerned about the safety of wildlife and their passengers, and have incorporated strategies to reduce the number of aircraft-wildlife collisions. Some of these measures include:</w:t>
      </w:r>
    </w:p>
    <w:p w:rsidR="00B65CB4" w:rsidRDefault="000467C1">
      <w:r>
        <w:t>Habitat deterrence: Shaping the landscape to keep animals away; limit availability of food, water, and shelter</w:t>
      </w:r>
    </w:p>
    <w:p w:rsidR="000467C1" w:rsidRDefault="00B65CB4">
      <w:r>
        <w:t>Repellents to deter animals away</w:t>
      </w:r>
    </w:p>
    <w:p w:rsidR="000467C1" w:rsidRDefault="00B65CB4">
      <w:r>
        <w:t>Animal capture to remove immediate hazards</w:t>
      </w:r>
      <w:bookmarkStart w:id="0" w:name="_GoBack"/>
      <w:bookmarkEnd w:id="0"/>
    </w:p>
    <w:p w:rsidR="00B65CB4" w:rsidRDefault="00B65CB4"/>
    <w:sectPr w:rsidR="00B6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C1"/>
    <w:rsid w:val="000467C1"/>
    <w:rsid w:val="004C11C6"/>
    <w:rsid w:val="00576E2F"/>
    <w:rsid w:val="00B65CB4"/>
    <w:rsid w:val="00C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3138D-BBB1-41FE-97B5-91AD3AF1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2024-03-29T12:51:00Z</dcterms:created>
  <dcterms:modified xsi:type="dcterms:W3CDTF">2024-03-29T14:02:00Z</dcterms:modified>
</cp:coreProperties>
</file>