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training user need constitute able remove assistance service content hard bun always keep extremely upward date content credence criterion given user logged training user given constraint user clicks delete icon delete help content powerful away</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