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admin want manage document types scan upload feature acceptance criteria give helium user connect admin take manage document type user able make new document type given user creates new papers eccentric connect substance abuser also ensure new document type created also created onbase precondition user wants delete document type user able delete document type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