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installed connect substance abuse databaser customer search results table like view single column first last preferred figure view customer name single newspaper column sort consequently acceptance criterion client search results table make column named name column display customer name following format terminal name first last name preferred name column sort filter capabilities specific columns currently board remove affiliation last name first name column preferred name columns</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