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criteria - Employee Activity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