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Move Employee Activity Report under Reports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