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Modifications to the Charge-off selection on the Collections Search Criteria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