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Examine and document how the branch application starts up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