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- Adapt Domain Driven Clean architecture  framework V2 version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