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– Customer Overview - Income Should have the same variables and options as present in Branch Application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