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- Collection Actions - Payments  Print Payment tab information.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