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Explain Branch Application Concurrency Implementation for offshore team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