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Feedback from New Payment Type (check, money order and cash)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