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5D3B0" w14:textId="67DCC4BD" w:rsidR="00B54AAE" w:rsidRDefault="002324EF" w:rsidP="00F93EAA">
      <w:pPr>
        <w:pStyle w:val="1"/>
        <w:keepNext/>
      </w:pPr>
      <w:r>
        <w:t>Для корректной работы</w:t>
      </w:r>
    </w:p>
    <w:p w14:paraId="39A0C921" w14:textId="52A729ED" w:rsidR="00B95131" w:rsidRDefault="00D9547A" w:rsidP="00FB2543">
      <w:pPr>
        <w:pStyle w:val="2"/>
      </w:pPr>
      <w:r>
        <w:t>Перегрузка методов, функций, операторов</w:t>
      </w:r>
    </w:p>
    <w:p w14:paraId="7B4E34BA" w14:textId="0EFDA3AB" w:rsidR="002324EF" w:rsidRPr="002324EF" w:rsidRDefault="00D9547A" w:rsidP="002324EF">
      <w:r>
        <w:t>Перегрузка функций или методов – это механизм, позволяющий определять функции с одинаковыми именами, но разным набором параметров. Компилятор на этапе компиляции выберет нужную функцию, основываясь на параметрах </w:t>
      </w:r>
      <w:r w:rsidRPr="00D9547A">
        <w:t>[1]</w:t>
      </w:r>
      <w:r>
        <w:t>. Если же функции или методы отличаются только возвращаемым значением, имеют одно имя и одинаковым набором параметров, перегрузка запрещена и приведет к ошибке компиляции.</w:t>
      </w:r>
    </w:p>
    <w:p w14:paraId="29D5EAF0" w14:textId="513F2F36" w:rsidR="00597C9B" w:rsidRDefault="00B3735A" w:rsidP="00AB58DE">
      <w:r>
        <w:t xml:space="preserve">Перегрузка </w:t>
      </w:r>
      <w:r>
        <w:rPr>
          <w:lang w:val="en-US"/>
        </w:rPr>
        <w:t>c</w:t>
      </w:r>
      <w:r>
        <w:t xml:space="preserve"> </w:t>
      </w:r>
      <w:r>
        <w:rPr>
          <w:lang w:val="en-US"/>
        </w:rPr>
        <w:t>const</w:t>
      </w:r>
      <w:r w:rsidRPr="00B3735A">
        <w:t xml:space="preserve"> </w:t>
      </w:r>
      <w:r>
        <w:t xml:space="preserve">и без имеет немного другие правила. Можно перегрузить метод если: вызывается метод для не-константного объекта, который может изменять свои поля; метод для константного объекта (с модификатором </w:t>
      </w:r>
      <w:r>
        <w:rPr>
          <w:lang w:val="en-US"/>
        </w:rPr>
        <w:t>const</w:t>
      </w:r>
      <w:r>
        <w:t>), который не меняет значения полей в методах после инициализации.</w:t>
      </w:r>
      <w:r w:rsidR="00246C32">
        <w:t xml:space="preserve"> Константный объект не может вызывать не-константные методы, а модификатор </w:t>
      </w:r>
      <w:r w:rsidR="00246C32">
        <w:rPr>
          <w:lang w:val="en-US"/>
        </w:rPr>
        <w:t>const</w:t>
      </w:r>
      <w:r w:rsidR="00246C32" w:rsidRPr="00246C32">
        <w:t xml:space="preserve"> </w:t>
      </w:r>
      <w:r w:rsidR="00246C32">
        <w:t>может стоять до или после имени класса.</w:t>
      </w:r>
    </w:p>
    <w:p w14:paraId="00031612" w14:textId="608BDDF2" w:rsidR="004867B8" w:rsidRDefault="004867B8" w:rsidP="00AB58DE">
      <w:r>
        <w:t>Оператор – символ или сочетание символов, используемые для выполнения операции и возвращающие, почти во всех случаях, значение. Это могут быть арифметические операторы или операторы сравнения.</w:t>
      </w:r>
      <w:r w:rsidR="000C411B">
        <w:t xml:space="preserve"> Операторы так же можно их перегружать. Перегрузка операторов – механизм, который позволяет использовать символы операторов вместо имени функций или методов для внесения логики обработки объектов определенных классов, главное соблюдать правила их применения.</w:t>
      </w:r>
    </w:p>
    <w:p w14:paraId="70CE8638" w14:textId="50A8251E" w:rsidR="000C411B" w:rsidRDefault="000C411B" w:rsidP="00AB58DE">
      <w:r>
        <w:t>Операнд – левая или правая переменная или константа</w:t>
      </w:r>
      <w:r w:rsidR="00D8086C">
        <w:t>, то есть формальный параметр оператора. Количество операндов зависит от унарности или бинарности оператора. Оператор можно перегружать внутри и вне класса.</w:t>
      </w:r>
    </w:p>
    <w:p w14:paraId="5DA4D653" w14:textId="15E9666A" w:rsidR="00431863" w:rsidRPr="00246C32" w:rsidRDefault="00431863" w:rsidP="00AB58DE">
      <w:r>
        <w:t>Существуют параметры по умолчанию, которые являются формальными параметрами, которым при определении можно указать какое то константное значение, которое будет присваиваться, если при вызове функции или метода был пропущен соответствующий фактический параметр.</w:t>
      </w:r>
    </w:p>
    <w:p w14:paraId="1F0FD4F7" w14:textId="13776481" w:rsidR="00597C9B" w:rsidRDefault="00597C9B" w:rsidP="00597C9B">
      <w:pPr>
        <w:pStyle w:val="12"/>
      </w:pPr>
      <w:r>
        <w:lastRenderedPageBreak/>
        <w:t>Список используемых источников</w:t>
      </w:r>
    </w:p>
    <w:p w14:paraId="60F486AF" w14:textId="7F3D0274" w:rsidR="00597C9B" w:rsidRPr="00AB58DE" w:rsidRDefault="00D9547A" w:rsidP="00AB58DE">
      <w:pPr>
        <w:pStyle w:val="a0"/>
        <w:numPr>
          <w:ilvl w:val="0"/>
          <w:numId w:val="12"/>
        </w:numPr>
        <w:ind w:left="0" w:firstLine="709"/>
      </w:pPr>
      <w:r w:rsidRPr="00D9547A">
        <w:t xml:space="preserve">C++ | Перегрузка функций </w:t>
      </w:r>
      <w:r w:rsidR="00AB58DE" w:rsidRPr="00AB58DE">
        <w:t xml:space="preserve">[Электронный ресурс]: </w:t>
      </w:r>
      <w:r>
        <w:rPr>
          <w:lang w:val="en-US"/>
        </w:rPr>
        <w:t>METANIT</w:t>
      </w:r>
      <w:r w:rsidRPr="00D9547A">
        <w:t>.</w:t>
      </w:r>
      <w:r>
        <w:rPr>
          <w:lang w:val="en-US"/>
        </w:rPr>
        <w:t>COM</w:t>
      </w:r>
      <w:r w:rsidR="00AB58DE" w:rsidRPr="00AB58DE">
        <w:t xml:space="preserve">. URL: </w:t>
      </w:r>
      <w:r w:rsidRPr="00D9547A">
        <w:t xml:space="preserve">https://metanit.com/cpp/tutorial/4.14.php </w:t>
      </w:r>
      <w:r>
        <w:t xml:space="preserve"> </w:t>
      </w:r>
      <w:r w:rsidR="00AB58DE" w:rsidRPr="00AB58DE">
        <w:t xml:space="preserve">(дата обращения </w:t>
      </w:r>
      <w:r>
        <w:t>03</w:t>
      </w:r>
      <w:r w:rsidR="00AB58DE" w:rsidRPr="00AB58DE">
        <w:t>.10.202</w:t>
      </w:r>
      <w:r w:rsidR="00AB58DE">
        <w:t>5</w:t>
      </w:r>
      <w:r w:rsidR="00AB58DE" w:rsidRPr="00AB58DE">
        <w:t>).</w:t>
      </w:r>
    </w:p>
    <w:p w14:paraId="1B5FA55B" w14:textId="7303061E" w:rsidR="00AB58DE" w:rsidRPr="00AB58DE" w:rsidRDefault="00AB58DE" w:rsidP="00AB58DE">
      <w:pPr>
        <w:pStyle w:val="a0"/>
      </w:pPr>
    </w:p>
    <w:sectPr w:rsidR="00AB58DE" w:rsidRPr="00AB58DE" w:rsidSect="00B54AAE">
      <w:footerReference w:type="default" r:id="rId8"/>
      <w:pgSz w:w="11906" w:h="16838"/>
      <w:pgMar w:top="1134" w:right="850"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153A9" w14:textId="77777777" w:rsidR="00137C60" w:rsidRDefault="00137C60" w:rsidP="00BA204E">
      <w:pPr>
        <w:spacing w:line="240" w:lineRule="auto"/>
      </w:pPr>
      <w:r>
        <w:separator/>
      </w:r>
    </w:p>
  </w:endnote>
  <w:endnote w:type="continuationSeparator" w:id="0">
    <w:p w14:paraId="32C3AEBE" w14:textId="77777777" w:rsidR="00137C60" w:rsidRDefault="00137C60" w:rsidP="00BA20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4327D" w14:textId="629F9C8E" w:rsidR="00BA204E" w:rsidRDefault="00BA204E" w:rsidP="00B95131">
    <w:pPr>
      <w:pStyle w:val="af3"/>
      <w:ind w:firstLine="0"/>
      <w:jc w:val="center"/>
    </w:pPr>
    <w:r>
      <w:fldChar w:fldCharType="begin"/>
    </w:r>
    <w:r>
      <w:instrText>PAGE   \* MERGEFORMAT</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F52F5" w14:textId="77777777" w:rsidR="00137C60" w:rsidRDefault="00137C60" w:rsidP="00BA204E">
      <w:pPr>
        <w:spacing w:line="240" w:lineRule="auto"/>
      </w:pPr>
      <w:r>
        <w:separator/>
      </w:r>
    </w:p>
  </w:footnote>
  <w:footnote w:type="continuationSeparator" w:id="0">
    <w:p w14:paraId="1B2CD6C3" w14:textId="77777777" w:rsidR="00137C60" w:rsidRDefault="00137C60" w:rsidP="00BA204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A658A"/>
    <w:multiLevelType w:val="hybridMultilevel"/>
    <w:tmpl w:val="F606D020"/>
    <w:lvl w:ilvl="0" w:tplc="9D86B2B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15:restartNumberingAfterBreak="0">
    <w:nsid w:val="1AAA1ED4"/>
    <w:multiLevelType w:val="hybridMultilevel"/>
    <w:tmpl w:val="464C5FE2"/>
    <w:lvl w:ilvl="0" w:tplc="FFFFFFFF">
      <w:start w:val="1"/>
      <w:numFmt w:val="decimal"/>
      <w:lvlText w:val="%1."/>
      <w:lvlJc w:val="left"/>
      <w:pPr>
        <w:ind w:left="1429" w:hanging="360"/>
      </w:pPr>
    </w:lvl>
    <w:lvl w:ilvl="1" w:tplc="B5727408">
      <w:start w:val="1"/>
      <w:numFmt w:val="bullet"/>
      <w:pStyle w:val="a"/>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2C4458D8"/>
    <w:multiLevelType w:val="hybridMultilevel"/>
    <w:tmpl w:val="B8E4A68C"/>
    <w:lvl w:ilvl="0" w:tplc="2B408B82">
      <w:start w:val="1"/>
      <w:numFmt w:val="decimal"/>
      <w:pStyle w:val="a0"/>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3A30129C"/>
    <w:multiLevelType w:val="hybridMultilevel"/>
    <w:tmpl w:val="2676E6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C676D85"/>
    <w:multiLevelType w:val="hybridMultilevel"/>
    <w:tmpl w:val="E4AA00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16D2486"/>
    <w:multiLevelType w:val="hybridMultilevel"/>
    <w:tmpl w:val="D6086D5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68A97717"/>
    <w:multiLevelType w:val="multilevel"/>
    <w:tmpl w:val="AD2C26CA"/>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7" w15:restartNumberingAfterBreak="0">
    <w:nsid w:val="69400935"/>
    <w:multiLevelType w:val="multilevel"/>
    <w:tmpl w:val="258A7D1E"/>
    <w:lvl w:ilvl="0">
      <w:start w:val="1"/>
      <w:numFmt w:val="decimal"/>
      <w:lvlText w:val="%1."/>
      <w:lvlJc w:val="left"/>
      <w:pPr>
        <w:tabs>
          <w:tab w:val="num" w:pos="927"/>
        </w:tabs>
        <w:ind w:left="927" w:hanging="360"/>
      </w:pPr>
      <w:rPr>
        <w:rFonts w:hint="default"/>
      </w:rPr>
    </w:lvl>
    <w:lvl w:ilvl="1">
      <w:start w:val="1"/>
      <w:numFmt w:val="decimal"/>
      <w:isLgl/>
      <w:lvlText w:val="%1.%2"/>
      <w:lvlJc w:val="left"/>
      <w:pPr>
        <w:tabs>
          <w:tab w:val="num" w:pos="987"/>
        </w:tabs>
        <w:ind w:left="987" w:hanging="420"/>
      </w:pPr>
      <w:rPr>
        <w:rFonts w:hint="default"/>
      </w:rPr>
    </w:lvl>
    <w:lvl w:ilvl="2">
      <w:start w:val="1"/>
      <w:numFmt w:val="decimal"/>
      <w:isLgl/>
      <w:lvlText w:val="%1.%2.%3"/>
      <w:lvlJc w:val="left"/>
      <w:pPr>
        <w:tabs>
          <w:tab w:val="num" w:pos="1287"/>
        </w:tabs>
        <w:ind w:left="1287" w:hanging="720"/>
      </w:pPr>
      <w:rPr>
        <w:rFonts w:hint="default"/>
      </w:rPr>
    </w:lvl>
    <w:lvl w:ilvl="3">
      <w:start w:val="1"/>
      <w:numFmt w:val="decimal"/>
      <w:isLgl/>
      <w:lvlText w:val="%1.%2.%3.%4"/>
      <w:lvlJc w:val="left"/>
      <w:pPr>
        <w:tabs>
          <w:tab w:val="num" w:pos="1647"/>
        </w:tabs>
        <w:ind w:left="1647" w:hanging="108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2007"/>
        </w:tabs>
        <w:ind w:left="2007" w:hanging="144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367"/>
        </w:tabs>
        <w:ind w:left="2367" w:hanging="1800"/>
      </w:pPr>
      <w:rPr>
        <w:rFonts w:hint="default"/>
      </w:rPr>
    </w:lvl>
    <w:lvl w:ilvl="8">
      <w:start w:val="1"/>
      <w:numFmt w:val="decimal"/>
      <w:isLgl/>
      <w:lvlText w:val="%1.%2.%3.%4.%5.%6.%7.%8.%9"/>
      <w:lvlJc w:val="left"/>
      <w:pPr>
        <w:tabs>
          <w:tab w:val="num" w:pos="2727"/>
        </w:tabs>
        <w:ind w:left="2727" w:hanging="2160"/>
      </w:pPr>
      <w:rPr>
        <w:rFonts w:hint="default"/>
      </w:rPr>
    </w:lvl>
  </w:abstractNum>
  <w:abstractNum w:abstractNumId="8" w15:restartNumberingAfterBreak="0">
    <w:nsid w:val="7C786116"/>
    <w:multiLevelType w:val="multilevel"/>
    <w:tmpl w:val="17C0655A"/>
    <w:lvl w:ilvl="0">
      <w:start w:val="1"/>
      <w:numFmt w:val="decimal"/>
      <w:lvlText w:val="%1"/>
      <w:lvlJc w:val="left"/>
      <w:pPr>
        <w:ind w:left="1140" w:hanging="432"/>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572" w:hanging="864"/>
      </w:pPr>
      <w:rPr>
        <w:rFonts w:hint="default"/>
      </w:rPr>
    </w:lvl>
    <w:lvl w:ilvl="4">
      <w:start w:val="1"/>
      <w:numFmt w:val="decimal"/>
      <w:lvlText w:val="%1.%2.%3.%4.%5"/>
      <w:lvlJc w:val="left"/>
      <w:pPr>
        <w:ind w:left="1716" w:hanging="1008"/>
      </w:pPr>
      <w:rPr>
        <w:rFonts w:hint="default"/>
      </w:rPr>
    </w:lvl>
    <w:lvl w:ilvl="5">
      <w:start w:val="1"/>
      <w:numFmt w:val="decimal"/>
      <w:lvlText w:val="%1.%2.%3.%4.%5.%6"/>
      <w:lvlJc w:val="left"/>
      <w:pPr>
        <w:ind w:left="1860" w:hanging="1152"/>
      </w:pPr>
      <w:rPr>
        <w:rFonts w:hint="default"/>
      </w:rPr>
    </w:lvl>
    <w:lvl w:ilvl="6">
      <w:start w:val="1"/>
      <w:numFmt w:val="decimal"/>
      <w:lvlText w:val="%1.%2.%3.%4.%5.%6.%7"/>
      <w:lvlJc w:val="left"/>
      <w:pPr>
        <w:ind w:left="2004" w:hanging="1296"/>
      </w:pPr>
      <w:rPr>
        <w:rFonts w:hint="default"/>
      </w:rPr>
    </w:lvl>
    <w:lvl w:ilvl="7">
      <w:start w:val="1"/>
      <w:numFmt w:val="decimal"/>
      <w:lvlText w:val="%1.%2.%3.%4.%5.%6.%7.%8"/>
      <w:lvlJc w:val="left"/>
      <w:pPr>
        <w:ind w:left="2148" w:hanging="1440"/>
      </w:pPr>
      <w:rPr>
        <w:rFonts w:hint="default"/>
      </w:rPr>
    </w:lvl>
    <w:lvl w:ilvl="8">
      <w:start w:val="1"/>
      <w:numFmt w:val="decimal"/>
      <w:lvlText w:val="%1.%2.%3.%4.%5.%6.%7.%8.%9"/>
      <w:lvlJc w:val="left"/>
      <w:pPr>
        <w:ind w:left="2292" w:hanging="1584"/>
      </w:pPr>
      <w:rPr>
        <w:rFonts w:hint="default"/>
      </w:rPr>
    </w:lvl>
  </w:abstractNum>
  <w:num w:numId="1">
    <w:abstractNumId w:val="7"/>
  </w:num>
  <w:num w:numId="2">
    <w:abstractNumId w:val="0"/>
  </w:num>
  <w:num w:numId="3">
    <w:abstractNumId w:val="8"/>
  </w:num>
  <w:num w:numId="4">
    <w:abstractNumId w:val="2"/>
  </w:num>
  <w:num w:numId="5">
    <w:abstractNumId w:val="1"/>
  </w:num>
  <w:num w:numId="6">
    <w:abstractNumId w:val="5"/>
  </w:num>
  <w:num w:numId="7">
    <w:abstractNumId w:val="3"/>
  </w:num>
  <w:num w:numId="8">
    <w:abstractNumId w:val="4"/>
  </w:num>
  <w:num w:numId="9">
    <w:abstractNumId w:val="2"/>
    <w:lvlOverride w:ilvl="0">
      <w:startOverride w:val="1"/>
    </w:lvlOverride>
  </w:num>
  <w:num w:numId="10">
    <w:abstractNumId w:val="2"/>
    <w:lvlOverride w:ilvl="0">
      <w:startOverride w:val="1"/>
    </w:lvlOverride>
  </w:num>
  <w:num w:numId="11">
    <w:abstractNumId w:val="6"/>
  </w:num>
  <w:num w:numId="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43D"/>
    <w:rsid w:val="000467AA"/>
    <w:rsid w:val="000838FC"/>
    <w:rsid w:val="0008649E"/>
    <w:rsid w:val="0009160A"/>
    <w:rsid w:val="000A6933"/>
    <w:rsid w:val="000C411B"/>
    <w:rsid w:val="000F2629"/>
    <w:rsid w:val="00120CDE"/>
    <w:rsid w:val="00127C66"/>
    <w:rsid w:val="00137C60"/>
    <w:rsid w:val="00146292"/>
    <w:rsid w:val="001749B3"/>
    <w:rsid w:val="00184531"/>
    <w:rsid w:val="0019306F"/>
    <w:rsid w:val="001932C0"/>
    <w:rsid w:val="001A3E40"/>
    <w:rsid w:val="001B238A"/>
    <w:rsid w:val="001B308A"/>
    <w:rsid w:val="00203507"/>
    <w:rsid w:val="00223803"/>
    <w:rsid w:val="002324EF"/>
    <w:rsid w:val="0023266A"/>
    <w:rsid w:val="002449D9"/>
    <w:rsid w:val="00246C32"/>
    <w:rsid w:val="00271F2B"/>
    <w:rsid w:val="00277BA1"/>
    <w:rsid w:val="002A4570"/>
    <w:rsid w:val="002B6057"/>
    <w:rsid w:val="00311152"/>
    <w:rsid w:val="00312381"/>
    <w:rsid w:val="0034343D"/>
    <w:rsid w:val="00357B4D"/>
    <w:rsid w:val="003620AE"/>
    <w:rsid w:val="00365017"/>
    <w:rsid w:val="003914A1"/>
    <w:rsid w:val="003924B0"/>
    <w:rsid w:val="003D0496"/>
    <w:rsid w:val="003E3B55"/>
    <w:rsid w:val="00410C43"/>
    <w:rsid w:val="00431863"/>
    <w:rsid w:val="004322AA"/>
    <w:rsid w:val="0046284A"/>
    <w:rsid w:val="004700F7"/>
    <w:rsid w:val="00482996"/>
    <w:rsid w:val="004867B8"/>
    <w:rsid w:val="004871B6"/>
    <w:rsid w:val="004C00FC"/>
    <w:rsid w:val="004D7DEB"/>
    <w:rsid w:val="00536102"/>
    <w:rsid w:val="005410FF"/>
    <w:rsid w:val="00553ED4"/>
    <w:rsid w:val="00566053"/>
    <w:rsid w:val="005669F7"/>
    <w:rsid w:val="00567304"/>
    <w:rsid w:val="00576392"/>
    <w:rsid w:val="00577423"/>
    <w:rsid w:val="00592C9E"/>
    <w:rsid w:val="005942C7"/>
    <w:rsid w:val="00597C9B"/>
    <w:rsid w:val="005A6FB5"/>
    <w:rsid w:val="005B53CC"/>
    <w:rsid w:val="005C60C6"/>
    <w:rsid w:val="005D75D2"/>
    <w:rsid w:val="005E2263"/>
    <w:rsid w:val="00607BF2"/>
    <w:rsid w:val="00625032"/>
    <w:rsid w:val="00626288"/>
    <w:rsid w:val="00644DB3"/>
    <w:rsid w:val="0066474F"/>
    <w:rsid w:val="00680B7E"/>
    <w:rsid w:val="006810FF"/>
    <w:rsid w:val="00681946"/>
    <w:rsid w:val="006847B9"/>
    <w:rsid w:val="00694C27"/>
    <w:rsid w:val="006A3263"/>
    <w:rsid w:val="006B596C"/>
    <w:rsid w:val="006E6EB8"/>
    <w:rsid w:val="00703CBD"/>
    <w:rsid w:val="0070539C"/>
    <w:rsid w:val="00727B05"/>
    <w:rsid w:val="00740F0D"/>
    <w:rsid w:val="00741121"/>
    <w:rsid w:val="0075153A"/>
    <w:rsid w:val="007906D5"/>
    <w:rsid w:val="007C774B"/>
    <w:rsid w:val="007F4587"/>
    <w:rsid w:val="007F4EF7"/>
    <w:rsid w:val="00824770"/>
    <w:rsid w:val="0083122F"/>
    <w:rsid w:val="00831F04"/>
    <w:rsid w:val="00841B16"/>
    <w:rsid w:val="00854A28"/>
    <w:rsid w:val="00895D6D"/>
    <w:rsid w:val="008A53E7"/>
    <w:rsid w:val="008D06E6"/>
    <w:rsid w:val="008F2878"/>
    <w:rsid w:val="008F2A78"/>
    <w:rsid w:val="009007AB"/>
    <w:rsid w:val="00901261"/>
    <w:rsid w:val="00926703"/>
    <w:rsid w:val="00932FE5"/>
    <w:rsid w:val="00951011"/>
    <w:rsid w:val="0097317C"/>
    <w:rsid w:val="00980D87"/>
    <w:rsid w:val="00983150"/>
    <w:rsid w:val="009A011A"/>
    <w:rsid w:val="00A06BC8"/>
    <w:rsid w:val="00A13525"/>
    <w:rsid w:val="00A14B81"/>
    <w:rsid w:val="00A15540"/>
    <w:rsid w:val="00A23C67"/>
    <w:rsid w:val="00A3784B"/>
    <w:rsid w:val="00A60AC6"/>
    <w:rsid w:val="00A621AF"/>
    <w:rsid w:val="00AA41C8"/>
    <w:rsid w:val="00AB58DE"/>
    <w:rsid w:val="00AC52E1"/>
    <w:rsid w:val="00AD5865"/>
    <w:rsid w:val="00AF4057"/>
    <w:rsid w:val="00B23457"/>
    <w:rsid w:val="00B265E4"/>
    <w:rsid w:val="00B3735A"/>
    <w:rsid w:val="00B47A0D"/>
    <w:rsid w:val="00B50735"/>
    <w:rsid w:val="00B54AAE"/>
    <w:rsid w:val="00B56FE0"/>
    <w:rsid w:val="00B632FE"/>
    <w:rsid w:val="00B721F7"/>
    <w:rsid w:val="00B8069E"/>
    <w:rsid w:val="00B826E8"/>
    <w:rsid w:val="00B86094"/>
    <w:rsid w:val="00B945DB"/>
    <w:rsid w:val="00B95131"/>
    <w:rsid w:val="00BA204E"/>
    <w:rsid w:val="00BA21DC"/>
    <w:rsid w:val="00BB5A95"/>
    <w:rsid w:val="00C06FB1"/>
    <w:rsid w:val="00C870A1"/>
    <w:rsid w:val="00C94D84"/>
    <w:rsid w:val="00CA22A9"/>
    <w:rsid w:val="00CB3A71"/>
    <w:rsid w:val="00CD5E97"/>
    <w:rsid w:val="00CE58C8"/>
    <w:rsid w:val="00D01A01"/>
    <w:rsid w:val="00D10286"/>
    <w:rsid w:val="00D114E8"/>
    <w:rsid w:val="00D143AA"/>
    <w:rsid w:val="00D427AA"/>
    <w:rsid w:val="00D43A2D"/>
    <w:rsid w:val="00D5134E"/>
    <w:rsid w:val="00D8086C"/>
    <w:rsid w:val="00D9547A"/>
    <w:rsid w:val="00DA02AA"/>
    <w:rsid w:val="00E12A91"/>
    <w:rsid w:val="00E171BC"/>
    <w:rsid w:val="00E36954"/>
    <w:rsid w:val="00E80356"/>
    <w:rsid w:val="00E85C69"/>
    <w:rsid w:val="00EA2724"/>
    <w:rsid w:val="00ED1910"/>
    <w:rsid w:val="00ED3D33"/>
    <w:rsid w:val="00EF0F77"/>
    <w:rsid w:val="00F00526"/>
    <w:rsid w:val="00F0762C"/>
    <w:rsid w:val="00F13027"/>
    <w:rsid w:val="00F24F1E"/>
    <w:rsid w:val="00F27077"/>
    <w:rsid w:val="00F37DD7"/>
    <w:rsid w:val="00F452C5"/>
    <w:rsid w:val="00F93EAA"/>
    <w:rsid w:val="00F96F8F"/>
    <w:rsid w:val="00F97784"/>
    <w:rsid w:val="00FB2543"/>
    <w:rsid w:val="00FD3C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368674"/>
  <w15:chartTrackingRefBased/>
  <w15:docId w15:val="{B7B8D1B2-A11C-4CB2-8C87-3C35D72E8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23803"/>
    <w:pPr>
      <w:spacing w:line="360" w:lineRule="auto"/>
      <w:ind w:firstLine="709"/>
      <w:jc w:val="both"/>
    </w:pPr>
    <w:rPr>
      <w:sz w:val="28"/>
      <w:szCs w:val="24"/>
    </w:rPr>
  </w:style>
  <w:style w:type="paragraph" w:styleId="1">
    <w:name w:val="heading 1"/>
    <w:basedOn w:val="a1"/>
    <w:next w:val="a1"/>
    <w:qFormat/>
    <w:rsid w:val="00901261"/>
    <w:pPr>
      <w:pageBreakBefore/>
      <w:numPr>
        <w:numId w:val="11"/>
      </w:numPr>
      <w:spacing w:before="280" w:after="280"/>
      <w:jc w:val="center"/>
      <w:outlineLvl w:val="0"/>
    </w:pPr>
    <w:rPr>
      <w:b/>
      <w:bCs/>
      <w:caps/>
    </w:rPr>
  </w:style>
  <w:style w:type="paragraph" w:styleId="2">
    <w:name w:val="heading 2"/>
    <w:basedOn w:val="a0"/>
    <w:next w:val="a1"/>
    <w:link w:val="20"/>
    <w:unhideWhenUsed/>
    <w:qFormat/>
    <w:rsid w:val="0023266A"/>
    <w:pPr>
      <w:keepNext/>
      <w:numPr>
        <w:ilvl w:val="1"/>
        <w:numId w:val="11"/>
      </w:numPr>
      <w:tabs>
        <w:tab w:val="clear" w:pos="1134"/>
      </w:tabs>
      <w:spacing w:before="240" w:after="240"/>
      <w:ind w:left="0" w:firstLine="0"/>
      <w:jc w:val="center"/>
      <w:outlineLvl w:val="1"/>
    </w:pPr>
    <w:rPr>
      <w:b/>
      <w:bCs/>
    </w:rPr>
  </w:style>
  <w:style w:type="paragraph" w:styleId="3">
    <w:name w:val="heading 3"/>
    <w:basedOn w:val="a1"/>
    <w:next w:val="a1"/>
    <w:qFormat/>
    <w:rsid w:val="0023266A"/>
    <w:pPr>
      <w:keepNext/>
      <w:numPr>
        <w:ilvl w:val="2"/>
        <w:numId w:val="11"/>
      </w:numPr>
      <w:spacing w:before="240" w:after="240"/>
      <w:ind w:left="0" w:firstLine="0"/>
      <w:jc w:val="center"/>
      <w:outlineLvl w:val="2"/>
    </w:pPr>
    <w:rPr>
      <w:b/>
    </w:rPr>
  </w:style>
  <w:style w:type="paragraph" w:styleId="4">
    <w:name w:val="heading 4"/>
    <w:basedOn w:val="a1"/>
    <w:next w:val="a1"/>
    <w:qFormat/>
    <w:pPr>
      <w:keepNext/>
      <w:numPr>
        <w:ilvl w:val="3"/>
        <w:numId w:val="11"/>
      </w:numPr>
      <w:jc w:val="center"/>
      <w:outlineLvl w:val="3"/>
    </w:pPr>
  </w:style>
  <w:style w:type="paragraph" w:styleId="5">
    <w:name w:val="heading 5"/>
    <w:basedOn w:val="a1"/>
    <w:next w:val="a1"/>
    <w:link w:val="50"/>
    <w:semiHidden/>
    <w:unhideWhenUsed/>
    <w:qFormat/>
    <w:rsid w:val="00F24F1E"/>
    <w:pPr>
      <w:numPr>
        <w:ilvl w:val="4"/>
        <w:numId w:val="11"/>
      </w:numPr>
      <w:spacing w:before="240" w:after="60"/>
      <w:outlineLvl w:val="4"/>
    </w:pPr>
    <w:rPr>
      <w:rFonts w:ascii="Calibri" w:hAnsi="Calibri"/>
      <w:b/>
      <w:bCs/>
      <w:i/>
      <w:iCs/>
      <w:sz w:val="26"/>
      <w:szCs w:val="26"/>
    </w:rPr>
  </w:style>
  <w:style w:type="paragraph" w:styleId="6">
    <w:name w:val="heading 6"/>
    <w:basedOn w:val="a1"/>
    <w:next w:val="a1"/>
    <w:link w:val="60"/>
    <w:semiHidden/>
    <w:unhideWhenUsed/>
    <w:qFormat/>
    <w:rsid w:val="00F24F1E"/>
    <w:pPr>
      <w:numPr>
        <w:ilvl w:val="5"/>
        <w:numId w:val="11"/>
      </w:numPr>
      <w:spacing w:before="240" w:after="60"/>
      <w:outlineLvl w:val="5"/>
    </w:pPr>
    <w:rPr>
      <w:rFonts w:ascii="Calibri" w:hAnsi="Calibri"/>
      <w:b/>
      <w:bCs/>
      <w:sz w:val="22"/>
      <w:szCs w:val="22"/>
    </w:rPr>
  </w:style>
  <w:style w:type="paragraph" w:styleId="7">
    <w:name w:val="heading 7"/>
    <w:basedOn w:val="a1"/>
    <w:next w:val="a1"/>
    <w:link w:val="70"/>
    <w:semiHidden/>
    <w:unhideWhenUsed/>
    <w:qFormat/>
    <w:rsid w:val="00F24F1E"/>
    <w:pPr>
      <w:numPr>
        <w:ilvl w:val="6"/>
        <w:numId w:val="11"/>
      </w:numPr>
      <w:spacing w:before="240" w:after="60"/>
      <w:outlineLvl w:val="6"/>
    </w:pPr>
    <w:rPr>
      <w:rFonts w:ascii="Calibri" w:hAnsi="Calibri"/>
      <w:sz w:val="24"/>
    </w:rPr>
  </w:style>
  <w:style w:type="paragraph" w:styleId="8">
    <w:name w:val="heading 8"/>
    <w:basedOn w:val="a1"/>
    <w:next w:val="a1"/>
    <w:link w:val="80"/>
    <w:semiHidden/>
    <w:unhideWhenUsed/>
    <w:qFormat/>
    <w:rsid w:val="00F24F1E"/>
    <w:pPr>
      <w:numPr>
        <w:ilvl w:val="7"/>
        <w:numId w:val="11"/>
      </w:numPr>
      <w:spacing w:before="240" w:after="60"/>
      <w:outlineLvl w:val="7"/>
    </w:pPr>
    <w:rPr>
      <w:rFonts w:ascii="Calibri" w:hAnsi="Calibri"/>
      <w:i/>
      <w:iCs/>
      <w:sz w:val="24"/>
    </w:rPr>
  </w:style>
  <w:style w:type="paragraph" w:styleId="9">
    <w:name w:val="heading 9"/>
    <w:basedOn w:val="a1"/>
    <w:next w:val="a1"/>
    <w:link w:val="90"/>
    <w:semiHidden/>
    <w:unhideWhenUsed/>
    <w:qFormat/>
    <w:rsid w:val="00F24F1E"/>
    <w:pPr>
      <w:numPr>
        <w:ilvl w:val="8"/>
        <w:numId w:val="11"/>
      </w:numPr>
      <w:spacing w:before="240" w:after="60"/>
      <w:outlineLvl w:val="8"/>
    </w:pPr>
    <w:rPr>
      <w:rFonts w:ascii="Calibri Light" w:hAnsi="Calibri Light"/>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Subtitle"/>
    <w:basedOn w:val="a1"/>
    <w:qFormat/>
  </w:style>
  <w:style w:type="paragraph" w:styleId="a6">
    <w:name w:val="Body Text Indent"/>
    <w:basedOn w:val="a1"/>
    <w:link w:val="a7"/>
    <w:pPr>
      <w:ind w:firstLine="567"/>
    </w:pPr>
    <w:rPr>
      <w:lang w:val="x-none" w:eastAsia="x-none"/>
    </w:rPr>
  </w:style>
  <w:style w:type="table" w:styleId="a8">
    <w:name w:val="Table Grid"/>
    <w:basedOn w:val="a3"/>
    <w:uiPriority w:val="39"/>
    <w:rsid w:val="00895D6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Основной текст с отступом Знак"/>
    <w:link w:val="a6"/>
    <w:rsid w:val="008A53E7"/>
    <w:rPr>
      <w:sz w:val="28"/>
      <w:szCs w:val="24"/>
    </w:rPr>
  </w:style>
  <w:style w:type="paragraph" w:customStyle="1" w:styleId="Default">
    <w:name w:val="Default"/>
    <w:rsid w:val="008A53E7"/>
    <w:pPr>
      <w:autoSpaceDE w:val="0"/>
      <w:autoSpaceDN w:val="0"/>
      <w:adjustRightInd w:val="0"/>
    </w:pPr>
    <w:rPr>
      <w:color w:val="000000"/>
      <w:sz w:val="24"/>
      <w:szCs w:val="24"/>
    </w:rPr>
  </w:style>
  <w:style w:type="paragraph" w:styleId="a9">
    <w:name w:val="Body Text"/>
    <w:basedOn w:val="a1"/>
    <w:link w:val="aa"/>
    <w:rsid w:val="00A3784B"/>
    <w:pPr>
      <w:spacing w:after="120"/>
    </w:pPr>
  </w:style>
  <w:style w:type="character" w:customStyle="1" w:styleId="aa">
    <w:name w:val="Основной текст Знак"/>
    <w:link w:val="a9"/>
    <w:rsid w:val="00A3784B"/>
    <w:rPr>
      <w:sz w:val="24"/>
      <w:szCs w:val="24"/>
    </w:rPr>
  </w:style>
  <w:style w:type="paragraph" w:customStyle="1" w:styleId="ab">
    <w:name w:val="Обычный (веб)"/>
    <w:basedOn w:val="a1"/>
    <w:rsid w:val="00A3784B"/>
    <w:pPr>
      <w:spacing w:before="100" w:beforeAutospacing="1" w:after="100" w:afterAutospacing="1"/>
    </w:pPr>
    <w:rPr>
      <w:rFonts w:ascii="Arial Unicode MS" w:eastAsia="Arial Unicode MS" w:hAnsi="Arial Unicode MS" w:cs="Arial Unicode MS"/>
    </w:rPr>
  </w:style>
  <w:style w:type="character" w:styleId="ac">
    <w:name w:val="annotation reference"/>
    <w:rsid w:val="00BA204E"/>
    <w:rPr>
      <w:sz w:val="16"/>
      <w:szCs w:val="16"/>
    </w:rPr>
  </w:style>
  <w:style w:type="paragraph" w:styleId="ad">
    <w:name w:val="annotation text"/>
    <w:basedOn w:val="a1"/>
    <w:link w:val="ae"/>
    <w:rsid w:val="00BA204E"/>
    <w:rPr>
      <w:sz w:val="20"/>
      <w:szCs w:val="20"/>
    </w:rPr>
  </w:style>
  <w:style w:type="character" w:customStyle="1" w:styleId="ae">
    <w:name w:val="Текст примечания Знак"/>
    <w:basedOn w:val="a2"/>
    <w:link w:val="ad"/>
    <w:rsid w:val="00BA204E"/>
  </w:style>
  <w:style w:type="paragraph" w:styleId="af">
    <w:name w:val="annotation subject"/>
    <w:basedOn w:val="ad"/>
    <w:next w:val="ad"/>
    <w:link w:val="af0"/>
    <w:rsid w:val="00BA204E"/>
    <w:rPr>
      <w:b/>
      <w:bCs/>
    </w:rPr>
  </w:style>
  <w:style w:type="character" w:customStyle="1" w:styleId="af0">
    <w:name w:val="Тема примечания Знак"/>
    <w:link w:val="af"/>
    <w:rsid w:val="00BA204E"/>
    <w:rPr>
      <w:b/>
      <w:bCs/>
    </w:rPr>
  </w:style>
  <w:style w:type="paragraph" w:styleId="af1">
    <w:name w:val="header"/>
    <w:basedOn w:val="a1"/>
    <w:link w:val="af2"/>
    <w:rsid w:val="00BA204E"/>
    <w:pPr>
      <w:tabs>
        <w:tab w:val="center" w:pos="4677"/>
        <w:tab w:val="right" w:pos="9355"/>
      </w:tabs>
    </w:pPr>
  </w:style>
  <w:style w:type="character" w:customStyle="1" w:styleId="af2">
    <w:name w:val="Верхний колонтитул Знак"/>
    <w:link w:val="af1"/>
    <w:rsid w:val="00BA204E"/>
    <w:rPr>
      <w:sz w:val="24"/>
      <w:szCs w:val="24"/>
    </w:rPr>
  </w:style>
  <w:style w:type="paragraph" w:styleId="af3">
    <w:name w:val="footer"/>
    <w:basedOn w:val="a1"/>
    <w:link w:val="af4"/>
    <w:uiPriority w:val="99"/>
    <w:rsid w:val="00BA204E"/>
    <w:pPr>
      <w:tabs>
        <w:tab w:val="center" w:pos="4677"/>
        <w:tab w:val="right" w:pos="9355"/>
      </w:tabs>
    </w:pPr>
  </w:style>
  <w:style w:type="character" w:customStyle="1" w:styleId="af4">
    <w:name w:val="Нижний колонтитул Знак"/>
    <w:link w:val="af3"/>
    <w:uiPriority w:val="99"/>
    <w:rsid w:val="00BA204E"/>
    <w:rPr>
      <w:sz w:val="24"/>
      <w:szCs w:val="24"/>
    </w:rPr>
  </w:style>
  <w:style w:type="paragraph" w:customStyle="1" w:styleId="af5">
    <w:name w:val="Код"/>
    <w:basedOn w:val="a1"/>
    <w:qFormat/>
    <w:rsid w:val="00567304"/>
    <w:pPr>
      <w:keepNext/>
      <w:keepLines/>
      <w:spacing w:before="120" w:after="120" w:line="240" w:lineRule="auto"/>
      <w:ind w:firstLine="0"/>
      <w:contextualSpacing/>
      <w:jc w:val="left"/>
    </w:pPr>
    <w:rPr>
      <w:rFonts w:ascii="Courier New" w:hAnsi="Courier New" w:cs="Courier New"/>
      <w:sz w:val="20"/>
      <w:szCs w:val="20"/>
    </w:rPr>
  </w:style>
  <w:style w:type="paragraph" w:styleId="af6">
    <w:name w:val="TOC Heading"/>
    <w:basedOn w:val="1"/>
    <w:next w:val="a1"/>
    <w:uiPriority w:val="39"/>
    <w:unhideWhenUsed/>
    <w:qFormat/>
    <w:rsid w:val="00223803"/>
    <w:pPr>
      <w:keepLines/>
      <w:spacing w:before="240" w:after="0" w:line="259" w:lineRule="auto"/>
      <w:jc w:val="left"/>
      <w:outlineLvl w:val="9"/>
    </w:pPr>
    <w:rPr>
      <w:rFonts w:ascii="Calibri Light" w:hAnsi="Calibri Light"/>
      <w:b w:val="0"/>
      <w:bCs w:val="0"/>
      <w:caps w:val="0"/>
      <w:color w:val="2F5496"/>
      <w:sz w:val="32"/>
      <w:szCs w:val="32"/>
    </w:rPr>
  </w:style>
  <w:style w:type="paragraph" w:styleId="10">
    <w:name w:val="toc 1"/>
    <w:basedOn w:val="a1"/>
    <w:next w:val="a1"/>
    <w:autoRedefine/>
    <w:uiPriority w:val="39"/>
    <w:rsid w:val="00A60AC6"/>
    <w:pPr>
      <w:tabs>
        <w:tab w:val="right" w:leader="dot" w:pos="9345"/>
      </w:tabs>
      <w:ind w:left="284" w:hanging="284"/>
    </w:pPr>
  </w:style>
  <w:style w:type="character" w:styleId="af7">
    <w:name w:val="Hyperlink"/>
    <w:uiPriority w:val="99"/>
    <w:unhideWhenUsed/>
    <w:rsid w:val="00B945DB"/>
    <w:rPr>
      <w:rFonts w:ascii="Times New Roman" w:hAnsi="Times New Roman"/>
      <w:color w:val="auto"/>
      <w:sz w:val="28"/>
      <w:u w:val="none"/>
    </w:rPr>
  </w:style>
  <w:style w:type="paragraph" w:customStyle="1" w:styleId="11">
    <w:name w:val="Заголовок 1 без нумерации и прописных"/>
    <w:basedOn w:val="1"/>
    <w:qFormat/>
    <w:rsid w:val="00F24F1E"/>
    <w:pPr>
      <w:numPr>
        <w:numId w:val="0"/>
      </w:numPr>
    </w:pPr>
    <w:rPr>
      <w:caps w:val="0"/>
    </w:rPr>
  </w:style>
  <w:style w:type="character" w:customStyle="1" w:styleId="20">
    <w:name w:val="Заголовок 2 Знак"/>
    <w:link w:val="2"/>
    <w:rsid w:val="0023266A"/>
    <w:rPr>
      <w:b/>
      <w:bCs/>
      <w:sz w:val="28"/>
      <w:szCs w:val="24"/>
    </w:rPr>
  </w:style>
  <w:style w:type="character" w:customStyle="1" w:styleId="50">
    <w:name w:val="Заголовок 5 Знак"/>
    <w:link w:val="5"/>
    <w:semiHidden/>
    <w:rsid w:val="00F24F1E"/>
    <w:rPr>
      <w:rFonts w:ascii="Calibri" w:eastAsia="Times New Roman" w:hAnsi="Calibri" w:cs="Times New Roman"/>
      <w:b/>
      <w:bCs/>
      <w:i/>
      <w:iCs/>
      <w:sz w:val="26"/>
      <w:szCs w:val="26"/>
    </w:rPr>
  </w:style>
  <w:style w:type="character" w:customStyle="1" w:styleId="60">
    <w:name w:val="Заголовок 6 Знак"/>
    <w:link w:val="6"/>
    <w:semiHidden/>
    <w:rsid w:val="00F24F1E"/>
    <w:rPr>
      <w:rFonts w:ascii="Calibri" w:eastAsia="Times New Roman" w:hAnsi="Calibri" w:cs="Times New Roman"/>
      <w:b/>
      <w:bCs/>
      <w:sz w:val="22"/>
      <w:szCs w:val="22"/>
    </w:rPr>
  </w:style>
  <w:style w:type="character" w:customStyle="1" w:styleId="70">
    <w:name w:val="Заголовок 7 Знак"/>
    <w:link w:val="7"/>
    <w:semiHidden/>
    <w:rsid w:val="00F24F1E"/>
    <w:rPr>
      <w:rFonts w:ascii="Calibri" w:eastAsia="Times New Roman" w:hAnsi="Calibri" w:cs="Times New Roman"/>
      <w:sz w:val="24"/>
      <w:szCs w:val="24"/>
    </w:rPr>
  </w:style>
  <w:style w:type="character" w:customStyle="1" w:styleId="80">
    <w:name w:val="Заголовок 8 Знак"/>
    <w:link w:val="8"/>
    <w:semiHidden/>
    <w:rsid w:val="00F24F1E"/>
    <w:rPr>
      <w:rFonts w:ascii="Calibri" w:eastAsia="Times New Roman" w:hAnsi="Calibri" w:cs="Times New Roman"/>
      <w:i/>
      <w:iCs/>
      <w:sz w:val="24"/>
      <w:szCs w:val="24"/>
    </w:rPr>
  </w:style>
  <w:style w:type="character" w:customStyle="1" w:styleId="90">
    <w:name w:val="Заголовок 9 Знак"/>
    <w:link w:val="9"/>
    <w:semiHidden/>
    <w:rsid w:val="00F24F1E"/>
    <w:rPr>
      <w:rFonts w:ascii="Calibri Light" w:eastAsia="Times New Roman" w:hAnsi="Calibri Light" w:cs="Times New Roman"/>
      <w:sz w:val="22"/>
      <w:szCs w:val="22"/>
    </w:rPr>
  </w:style>
  <w:style w:type="paragraph" w:customStyle="1" w:styleId="a0">
    <w:name w:val="нумерованный список"/>
    <w:basedOn w:val="a1"/>
    <w:qFormat/>
    <w:rsid w:val="00597C9B"/>
    <w:pPr>
      <w:numPr>
        <w:numId w:val="4"/>
      </w:numPr>
      <w:tabs>
        <w:tab w:val="left" w:pos="1134"/>
      </w:tabs>
      <w:ind w:left="0" w:firstLine="709"/>
    </w:pPr>
  </w:style>
  <w:style w:type="paragraph" w:customStyle="1" w:styleId="a">
    <w:name w:val="маркерованный список"/>
    <w:basedOn w:val="a1"/>
    <w:qFormat/>
    <w:rsid w:val="00482996"/>
    <w:pPr>
      <w:numPr>
        <w:ilvl w:val="1"/>
        <w:numId w:val="5"/>
      </w:numPr>
      <w:tabs>
        <w:tab w:val="left" w:pos="1134"/>
      </w:tabs>
      <w:ind w:left="0" w:firstLine="709"/>
    </w:pPr>
  </w:style>
  <w:style w:type="paragraph" w:customStyle="1" w:styleId="af8">
    <w:name w:val="рисунок"/>
    <w:basedOn w:val="a1"/>
    <w:qFormat/>
    <w:rsid w:val="00D01A01"/>
    <w:pPr>
      <w:keepNext/>
      <w:ind w:firstLine="0"/>
      <w:jc w:val="center"/>
    </w:pPr>
    <w:rPr>
      <w:noProof/>
    </w:rPr>
  </w:style>
  <w:style w:type="paragraph" w:styleId="af9">
    <w:name w:val="caption"/>
    <w:basedOn w:val="a1"/>
    <w:next w:val="a1"/>
    <w:unhideWhenUsed/>
    <w:qFormat/>
    <w:rsid w:val="00980D87"/>
    <w:pPr>
      <w:spacing w:after="360" w:line="240" w:lineRule="auto"/>
      <w:ind w:firstLine="0"/>
      <w:jc w:val="center"/>
    </w:pPr>
    <w:rPr>
      <w:bCs/>
      <w:szCs w:val="20"/>
    </w:rPr>
  </w:style>
  <w:style w:type="paragraph" w:styleId="afa">
    <w:name w:val="List Paragraph"/>
    <w:basedOn w:val="a1"/>
    <w:uiPriority w:val="34"/>
    <w:qFormat/>
    <w:rsid w:val="00932FE5"/>
    <w:pPr>
      <w:ind w:left="720"/>
      <w:contextualSpacing/>
    </w:pPr>
    <w:rPr>
      <w:rFonts w:eastAsiaTheme="minorHAnsi" w:cstheme="minorBidi"/>
      <w:sz w:val="24"/>
      <w:szCs w:val="22"/>
      <w:lang w:eastAsia="en-US"/>
    </w:rPr>
  </w:style>
  <w:style w:type="character" w:styleId="afb">
    <w:name w:val="Unresolved Mention"/>
    <w:basedOn w:val="a2"/>
    <w:uiPriority w:val="99"/>
    <w:semiHidden/>
    <w:unhideWhenUsed/>
    <w:rsid w:val="00F27077"/>
    <w:rPr>
      <w:color w:val="605E5C"/>
      <w:shd w:val="clear" w:color="auto" w:fill="E1DFDD"/>
    </w:rPr>
  </w:style>
  <w:style w:type="paragraph" w:styleId="21">
    <w:name w:val="toc 2"/>
    <w:basedOn w:val="a1"/>
    <w:next w:val="a1"/>
    <w:autoRedefine/>
    <w:uiPriority w:val="39"/>
    <w:rsid w:val="00B95131"/>
    <w:pPr>
      <w:ind w:left="278" w:firstLine="0"/>
    </w:pPr>
  </w:style>
  <w:style w:type="paragraph" w:customStyle="1" w:styleId="12">
    <w:name w:val="Заголовок 1 без уровня"/>
    <w:basedOn w:val="11"/>
    <w:qFormat/>
    <w:rsid w:val="003924B0"/>
    <w:pPr>
      <w:keepNext/>
      <w:outlineLvl w:val="9"/>
    </w:pPr>
  </w:style>
  <w:style w:type="paragraph" w:customStyle="1" w:styleId="afc">
    <w:name w:val="Рисунок"/>
    <w:basedOn w:val="a1"/>
    <w:qFormat/>
    <w:rsid w:val="0023266A"/>
    <w:pPr>
      <w:keepNext/>
      <w:spacing w:before="120"/>
      <w:ind w:firstLine="0"/>
      <w:jc w:val="center"/>
    </w:pPr>
    <w:rPr>
      <w:rFonts w:eastAsiaTheme="minorHAnsi" w:cstheme="minorBidi"/>
      <w:kern w:val="2"/>
      <w:sz w:val="24"/>
      <w:szCs w:val="22"/>
      <w:lang w:eastAsia="en-US"/>
      <w14:ligatures w14:val="standardContextual"/>
    </w:rPr>
  </w:style>
  <w:style w:type="character" w:styleId="afd">
    <w:name w:val="FollowedHyperlink"/>
    <w:basedOn w:val="a2"/>
    <w:rsid w:val="001B308A"/>
    <w:rPr>
      <w:color w:val="954F72" w:themeColor="followedHyperlink"/>
      <w:u w:val="single"/>
    </w:rPr>
  </w:style>
  <w:style w:type="paragraph" w:customStyle="1" w:styleId="afe">
    <w:name w:val="Название таблицы"/>
    <w:basedOn w:val="a1"/>
    <w:qFormat/>
    <w:rsid w:val="0023266A"/>
    <w:pPr>
      <w:keepNext/>
      <w:spacing w:before="60"/>
      <w:ind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135442">
      <w:bodyDiv w:val="1"/>
      <w:marLeft w:val="0"/>
      <w:marRight w:val="0"/>
      <w:marTop w:val="0"/>
      <w:marBottom w:val="0"/>
      <w:divBdr>
        <w:top w:val="none" w:sz="0" w:space="0" w:color="auto"/>
        <w:left w:val="none" w:sz="0" w:space="0" w:color="auto"/>
        <w:bottom w:val="none" w:sz="0" w:space="0" w:color="auto"/>
        <w:right w:val="none" w:sz="0" w:space="0" w:color="auto"/>
      </w:divBdr>
    </w:div>
    <w:div w:id="1091243978">
      <w:bodyDiv w:val="1"/>
      <w:marLeft w:val="0"/>
      <w:marRight w:val="0"/>
      <w:marTop w:val="0"/>
      <w:marBottom w:val="0"/>
      <w:divBdr>
        <w:top w:val="none" w:sz="0" w:space="0" w:color="auto"/>
        <w:left w:val="none" w:sz="0" w:space="0" w:color="auto"/>
        <w:bottom w:val="none" w:sz="0" w:space="0" w:color="auto"/>
        <w:right w:val="none" w:sz="0" w:space="0" w:color="auto"/>
      </w:divBdr>
    </w:div>
    <w:div w:id="1143886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3633C-2954-41F0-963D-9C237DE3F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Pages>
  <Words>290</Words>
  <Characters>1653</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ФЕДЕРАЛЬНОЕ АГЕНСТВО ОБРАЗОВАНИЯ РФ</vt:lpstr>
    </vt:vector>
  </TitlesOfParts>
  <Company>EF</Company>
  <LinksUpToDate>false</LinksUpToDate>
  <CharactersWithSpaces>1940</CharactersWithSpaces>
  <SharedDoc>false</SharedDoc>
  <HLinks>
    <vt:vector size="30" baseType="variant">
      <vt:variant>
        <vt:i4>1376310</vt:i4>
      </vt:variant>
      <vt:variant>
        <vt:i4>26</vt:i4>
      </vt:variant>
      <vt:variant>
        <vt:i4>0</vt:i4>
      </vt:variant>
      <vt:variant>
        <vt:i4>5</vt:i4>
      </vt:variant>
      <vt:variant>
        <vt:lpwstr/>
      </vt:variant>
      <vt:variant>
        <vt:lpwstr>_Toc162122773</vt:lpwstr>
      </vt:variant>
      <vt:variant>
        <vt:i4>1376310</vt:i4>
      </vt:variant>
      <vt:variant>
        <vt:i4>20</vt:i4>
      </vt:variant>
      <vt:variant>
        <vt:i4>0</vt:i4>
      </vt:variant>
      <vt:variant>
        <vt:i4>5</vt:i4>
      </vt:variant>
      <vt:variant>
        <vt:lpwstr/>
      </vt:variant>
      <vt:variant>
        <vt:lpwstr>_Toc162122772</vt:lpwstr>
      </vt:variant>
      <vt:variant>
        <vt:i4>1376310</vt:i4>
      </vt:variant>
      <vt:variant>
        <vt:i4>14</vt:i4>
      </vt:variant>
      <vt:variant>
        <vt:i4>0</vt:i4>
      </vt:variant>
      <vt:variant>
        <vt:i4>5</vt:i4>
      </vt:variant>
      <vt:variant>
        <vt:lpwstr/>
      </vt:variant>
      <vt:variant>
        <vt:lpwstr>_Toc162122771</vt:lpwstr>
      </vt:variant>
      <vt:variant>
        <vt:i4>1376310</vt:i4>
      </vt:variant>
      <vt:variant>
        <vt:i4>8</vt:i4>
      </vt:variant>
      <vt:variant>
        <vt:i4>0</vt:i4>
      </vt:variant>
      <vt:variant>
        <vt:i4>5</vt:i4>
      </vt:variant>
      <vt:variant>
        <vt:lpwstr/>
      </vt:variant>
      <vt:variant>
        <vt:lpwstr>_Toc162122770</vt:lpwstr>
      </vt:variant>
      <vt:variant>
        <vt:i4>1310774</vt:i4>
      </vt:variant>
      <vt:variant>
        <vt:i4>2</vt:i4>
      </vt:variant>
      <vt:variant>
        <vt:i4>0</vt:i4>
      </vt:variant>
      <vt:variant>
        <vt:i4>5</vt:i4>
      </vt:variant>
      <vt:variant>
        <vt:lpwstr/>
      </vt:variant>
      <vt:variant>
        <vt:lpwstr>_Toc162122769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АГЕНСТВО ОБРАЗОВАНИЯ РФ</dc:title>
  <dc:subject/>
  <dc:creator>S0</dc:creator>
  <cp:keywords/>
  <cp:lastModifiedBy>Анна</cp:lastModifiedBy>
  <cp:revision>6</cp:revision>
  <cp:lastPrinted>2007-07-02T06:10:00Z</cp:lastPrinted>
  <dcterms:created xsi:type="dcterms:W3CDTF">2025-10-03T03:57:00Z</dcterms:created>
  <dcterms:modified xsi:type="dcterms:W3CDTF">2025-10-09T11:27:00Z</dcterms:modified>
</cp:coreProperties>
</file>