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69141C" wp14:paraId="27013655" wp14:textId="6A17B6A2">
      <w:pPr>
        <w:pStyle w:val="Title"/>
        <w:jc w:val="center"/>
        <w:rPr>
          <w:color w:val="auto"/>
          <w:sz w:val="48"/>
          <w:szCs w:val="48"/>
          <w:u w:val="single"/>
        </w:rPr>
      </w:pPr>
      <w:r w:rsidRPr="2869141C" w:rsidR="01D29E3D">
        <w:rPr>
          <w:rFonts w:ascii="Times New Roman" w:hAnsi="Times New Roman" w:eastAsia="Times New Roman" w:cs="Times New Roman"/>
          <w:color w:val="auto"/>
          <w:sz w:val="48"/>
          <w:szCs w:val="48"/>
          <w:u w:val="single"/>
        </w:rPr>
        <w:t>E9 241 Digital Image Processing</w:t>
      </w:r>
      <w:r>
        <w:tab/>
      </w:r>
    </w:p>
    <w:p xmlns:wp14="http://schemas.microsoft.com/office/word/2010/wordml" w:rsidP="2869141C" wp14:paraId="2C078E63" wp14:textId="4F65940D">
      <w:pPr>
        <w:pStyle w:val="Title"/>
        <w:jc w:val="center"/>
        <w:rPr>
          <w:rFonts w:ascii="Times New Roman" w:hAnsi="Times New Roman" w:eastAsia="Times New Roman" w:cs="Times New Roman"/>
          <w:sz w:val="48"/>
          <w:szCs w:val="48"/>
          <w:u w:val="single"/>
        </w:rPr>
      </w:pPr>
      <w:r w:rsidRPr="2869141C" w:rsidR="37C36B09">
        <w:rPr>
          <w:rFonts w:ascii="Times New Roman" w:hAnsi="Times New Roman" w:eastAsia="Times New Roman" w:cs="Times New Roman"/>
          <w:sz w:val="48"/>
          <w:szCs w:val="48"/>
          <w:u w:val="single"/>
        </w:rPr>
        <w:t xml:space="preserve">Assignment </w:t>
      </w:r>
      <w:r w:rsidRPr="2869141C" w:rsidR="1B69725B">
        <w:rPr>
          <w:rFonts w:ascii="Times New Roman" w:hAnsi="Times New Roman" w:eastAsia="Times New Roman" w:cs="Times New Roman"/>
          <w:sz w:val="48"/>
          <w:szCs w:val="48"/>
          <w:u w:val="single"/>
        </w:rPr>
        <w:t>0</w:t>
      </w:r>
      <w:r w:rsidRPr="2869141C" w:rsidR="37C36B09">
        <w:rPr>
          <w:rFonts w:ascii="Times New Roman" w:hAnsi="Times New Roman" w:eastAsia="Times New Roman" w:cs="Times New Roman"/>
          <w:sz w:val="48"/>
          <w:szCs w:val="48"/>
          <w:u w:val="single"/>
        </w:rPr>
        <w:t>1</w:t>
      </w:r>
    </w:p>
    <w:p w:rsidR="2869141C" w:rsidP="2869141C" w:rsidRDefault="2869141C" w14:paraId="0A1AFF1A" w14:textId="4701A2B1">
      <w:pPr>
        <w:pStyle w:val="Normal"/>
        <w:ind w:left="5040" w:firstLine="0"/>
        <w:rPr>
          <w:rFonts w:ascii="Times New Roman" w:hAnsi="Times New Roman" w:eastAsia="Times New Roman" w:cs="Times New Roman"/>
          <w:u w:val="single"/>
        </w:rPr>
      </w:pPr>
    </w:p>
    <w:p w:rsidR="1E47881B" w:rsidP="2869141C" w:rsidRDefault="1E47881B" w14:paraId="297BFF90" w14:textId="073CA9AE">
      <w:pPr>
        <w:pStyle w:val="Normal"/>
        <w:pBdr>
          <w:bottom w:val="single" w:color="000000" w:sz="4" w:space="4"/>
        </w:pBdr>
        <w:ind w:left="0" w:firstLine="0"/>
        <w:rPr>
          <w:rFonts w:ascii="Times New Roman" w:hAnsi="Times New Roman" w:eastAsia="Times New Roman" w:cs="Times New Roman"/>
        </w:rPr>
      </w:pPr>
      <w:r w:rsidRPr="2869141C" w:rsidR="1E47881B">
        <w:rPr>
          <w:rFonts w:ascii="Times New Roman" w:hAnsi="Times New Roman" w:eastAsia="Times New Roman" w:cs="Times New Roman"/>
          <w:u w:val="single"/>
        </w:rPr>
        <w:t>Name</w:t>
      </w:r>
      <w:r w:rsidRPr="2869141C" w:rsidR="1E47881B">
        <w:rPr>
          <w:rFonts w:ascii="Times New Roman" w:hAnsi="Times New Roman" w:eastAsia="Times New Roman" w:cs="Times New Roman"/>
        </w:rPr>
        <w:t xml:space="preserve">: </w:t>
      </w:r>
      <w:r w:rsidRPr="2869141C" w:rsidR="1E47881B">
        <w:rPr>
          <w:rFonts w:ascii="Times New Roman" w:hAnsi="Times New Roman" w:eastAsia="Times New Roman" w:cs="Times New Roman"/>
        </w:rPr>
        <w:t>Bitupan</w:t>
      </w:r>
      <w:r w:rsidRPr="2869141C" w:rsidR="1E47881B">
        <w:rPr>
          <w:rFonts w:ascii="Times New Roman" w:hAnsi="Times New Roman" w:eastAsia="Times New Roman" w:cs="Times New Roman"/>
        </w:rPr>
        <w:t xml:space="preserve"> </w:t>
      </w:r>
      <w:r w:rsidRPr="2869141C" w:rsidR="1E47881B">
        <w:rPr>
          <w:rFonts w:ascii="Times New Roman" w:hAnsi="Times New Roman" w:eastAsia="Times New Roman" w:cs="Times New Roman"/>
        </w:rPr>
        <w:t>Arandhara</w:t>
      </w:r>
      <w:r w:rsidRPr="2869141C" w:rsidR="6659974E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869141C" w:rsidR="6659974E">
        <w:rPr>
          <w:rFonts w:ascii="Times New Roman" w:hAnsi="Times New Roman" w:eastAsia="Times New Roman" w:cs="Times New Roman"/>
          <w:u w:val="single"/>
        </w:rPr>
        <w:t>Sr. No</w:t>
      </w:r>
      <w:r w:rsidRPr="2869141C" w:rsidR="6659974E">
        <w:rPr>
          <w:rFonts w:ascii="Times New Roman" w:hAnsi="Times New Roman" w:eastAsia="Times New Roman" w:cs="Times New Roman"/>
        </w:rPr>
        <w:t xml:space="preserve">.: </w:t>
      </w:r>
      <w:r w:rsidRPr="2869141C" w:rsidR="6659974E">
        <w:rPr>
          <w:rFonts w:ascii="Times New Roman" w:hAnsi="Times New Roman" w:eastAsia="Times New Roman" w:cs="Times New Roman"/>
        </w:rPr>
        <w:t>25910</w:t>
      </w:r>
    </w:p>
    <w:p w:rsidR="36D047D2" w:rsidP="2869141C" w:rsidRDefault="36D047D2" w14:paraId="6D76B730" w14:textId="6593A8D2">
      <w:pPr>
        <w:pStyle w:val="Heading1"/>
        <w:rPr>
          <w:rFonts w:ascii="Times New Roman" w:hAnsi="Times New Roman" w:eastAsia="Times New Roman" w:cs="Times New Roman"/>
        </w:rPr>
      </w:pPr>
      <w:r w:rsidRPr="2869141C" w:rsidR="36D047D2">
        <w:rPr>
          <w:rFonts w:ascii="Times New Roman" w:hAnsi="Times New Roman" w:eastAsia="Times New Roman" w:cs="Times New Roman"/>
        </w:rPr>
        <w:t xml:space="preserve">Q1. </w:t>
      </w:r>
      <w:r w:rsidRPr="2869141C" w:rsidR="36D047D2">
        <w:rPr>
          <w:rFonts w:ascii="Times New Roman" w:hAnsi="Times New Roman" w:eastAsia="Times New Roman" w:cs="Times New Roman"/>
          <w:u w:val="single"/>
        </w:rPr>
        <w:t>Histogram Computation</w:t>
      </w:r>
      <w:r w:rsidRPr="2869141C" w:rsidR="36D047D2">
        <w:rPr>
          <w:rFonts w:ascii="Times New Roman" w:hAnsi="Times New Roman" w:eastAsia="Times New Roman" w:cs="Times New Roman"/>
        </w:rPr>
        <w:t>:</w:t>
      </w:r>
    </w:p>
    <w:p w:rsidR="36D047D2" w:rsidP="2869141C" w:rsidRDefault="36D047D2" w14:paraId="7D5433A7" w14:textId="287AE6E3">
      <w:pPr>
        <w:pStyle w:val="Heading2"/>
        <w:rPr>
          <w:rFonts w:ascii="Times New Roman" w:hAnsi="Times New Roman" w:eastAsia="Times New Roman" w:cs="Times New Roman"/>
        </w:rPr>
      </w:pPr>
      <w:r w:rsidRPr="2869141C" w:rsidR="36D047D2">
        <w:rPr>
          <w:rFonts w:ascii="Times New Roman" w:hAnsi="Times New Roman" w:eastAsia="Times New Roman" w:cs="Times New Roman"/>
          <w:u w:val="single"/>
        </w:rPr>
        <w:t>Results</w:t>
      </w:r>
      <w:r w:rsidRPr="2869141C" w:rsidR="36D047D2">
        <w:rPr>
          <w:rFonts w:ascii="Times New Roman" w:hAnsi="Times New Roman" w:eastAsia="Times New Roman" w:cs="Times New Roman"/>
        </w:rPr>
        <w:t>:</w:t>
      </w:r>
    </w:p>
    <w:p w:rsidR="36D047D2" w:rsidP="2869141C" w:rsidRDefault="36D047D2" w14:paraId="57D7B6C3" w14:textId="77E9C2D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36D047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Average intensity of the image using histogram:</w:t>
      </w:r>
      <w:r w:rsidRPr="2869141C" w:rsidR="36D047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103.31</w:t>
      </w:r>
    </w:p>
    <w:p w:rsidR="36D047D2" w:rsidP="2869141C" w:rsidRDefault="36D047D2" w14:paraId="4B9807EC" w14:textId="0C7879D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36D047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Actual average intensity: 103.31</w:t>
      </w:r>
    </w:p>
    <w:p w:rsidR="36D047D2" w:rsidP="2869141C" w:rsidRDefault="36D047D2" w14:paraId="2F8CFF61" w14:textId="3C3E322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36D047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Verification: The two values are equal.</w:t>
      </w:r>
    </w:p>
    <w:p w:rsidR="12528CA7" w:rsidP="2869141C" w:rsidRDefault="12528CA7" w14:paraId="521F8DC5" w14:textId="371E5C9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12528CA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Histogram of the image</w:t>
      </w:r>
      <w:r w:rsidRPr="2869141C" w:rsidR="3F5FB08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shown below</w:t>
      </w:r>
      <w:r w:rsidRPr="2869141C" w:rsidR="12528CA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869141C" w:rsidP="2869141C" w:rsidRDefault="2869141C" w14:paraId="3CF58886" w14:textId="50774D4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375243" w:rsidP="2869141C" w:rsidRDefault="4B375243" w14:paraId="6B0799C9" w14:textId="02B6D62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B375243">
        <w:drawing>
          <wp:inline wp14:editId="30D8150C" wp14:anchorId="59C38E20">
            <wp:extent cx="4821374" cy="2889733"/>
            <wp:effectExtent l="0" t="0" r="0" b="0"/>
            <wp:docPr id="14933446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3344680" name=""/>
                    <pic:cNvPicPr/>
                  </pic:nvPicPr>
                  <pic:blipFill>
                    <a:blip xmlns:r="http://schemas.openxmlformats.org/officeDocument/2006/relationships" r:embed="rId7109044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1374" cy="28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047D2" w:rsidP="2869141C" w:rsidRDefault="36D047D2" w14:paraId="31F9A32C" w14:textId="785DE6CF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36D047D2">
        <w:rPr>
          <w:rFonts w:ascii="Times New Roman" w:hAnsi="Times New Roman" w:eastAsia="Times New Roman" w:cs="Times New Roman"/>
          <w:noProof w:val="0"/>
          <w:u w:val="single"/>
          <w:lang w:val="en-US"/>
        </w:rPr>
        <w:t>Inferences</w:t>
      </w:r>
      <w:r w:rsidRPr="2869141C" w:rsidR="36D047D2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36D047D2" w:rsidP="2869141C" w:rsidRDefault="36D047D2" w14:paraId="77CFFAD9" w14:textId="037B31F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36D047D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Bimodal Distribution</w:t>
      </w:r>
      <w:r w:rsidRPr="2869141C" w:rsidR="36D047D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2869141C" w:rsidR="36D047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histogram plot of the image shows a bimodal distribution, </w:t>
      </w:r>
      <w:r w:rsidRPr="2869141C" w:rsidR="606D4A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i.e. </w:t>
      </w:r>
      <w:r w:rsidRPr="2869141C" w:rsidR="36D047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it has two distinct peaks.</w:t>
      </w:r>
    </w:p>
    <w:p w:rsidR="36D047D2" w:rsidP="2869141C" w:rsidRDefault="36D047D2" w14:paraId="53CA4405" w14:textId="72CBE7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36D047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869141C" w:rsidR="36D047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tall, sharp peak on the left</w:t>
      </w:r>
      <w:r w:rsidRPr="2869141C" w:rsidR="36D047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corresponds to the dark background of the image. </w:t>
      </w:r>
      <w:r w:rsidRPr="2869141C" w:rsidR="36D047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 large number of pixels fall into this </w:t>
      </w:r>
      <w:r w:rsidRPr="2869141C" w:rsidR="399D04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small </w:t>
      </w:r>
      <w:r w:rsidRPr="2869141C" w:rsidR="36D047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range of dark gray values.</w:t>
      </w:r>
    </w:p>
    <w:p w:rsidR="36D047D2" w:rsidP="2869141C" w:rsidRDefault="36D047D2" w14:paraId="2E59B14B" w14:textId="21F6B806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1080" w:right="0" w:hanging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36D047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869141C" w:rsidR="36D047D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shorter, broader peak on the right</w:t>
      </w:r>
      <w:r w:rsidRPr="2869141C" w:rsidR="36D047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corresponds to the </w:t>
      </w:r>
      <w:r w:rsidRPr="2869141C" w:rsidR="43E319F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pixels</w:t>
      </w:r>
      <w:r w:rsidRPr="2869141C" w:rsidR="36D047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69141C" w:rsidR="187D13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of the coins</w:t>
      </w:r>
      <w:r w:rsidRPr="2869141C" w:rsidR="36D047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broader nature of this peak suggests that the coins have </w:t>
      </w:r>
      <w:r w:rsidRPr="2869141C" w:rsidR="7F3BD8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more variation</w:t>
      </w:r>
      <w:r w:rsidRPr="2869141C" w:rsidR="36D047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 brightness</w:t>
      </w:r>
      <w:r w:rsidRPr="2869141C" w:rsidR="58B0F64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B29813C" w:rsidP="2869141C" w:rsidRDefault="0B29813C" w14:paraId="6EE9AAD4" w14:textId="16D8EFDE">
      <w:pPr>
        <w:pStyle w:val="ListParagraph"/>
        <w:numPr>
          <w:ilvl w:val="0"/>
          <w:numId w:val="3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0B29813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Correctness of</w:t>
      </w:r>
      <w:r w:rsidRPr="2869141C" w:rsidR="316453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 xml:space="preserve"> </w:t>
      </w:r>
      <w:r w:rsidRPr="2869141C" w:rsidR="316453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Av</w:t>
      </w:r>
      <w:r w:rsidRPr="2869141C" w:rsidR="316453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erage Intensity</w:t>
      </w:r>
      <w:r w:rsidRPr="2869141C" w:rsidR="316453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:</w:t>
      </w:r>
      <w:r w:rsidRPr="2869141C" w:rsidR="3164531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The average intensity calculated from the histogram is equal to the actual average intensity of the image pixels, which implies the correctness of the histogram computation</w:t>
      </w:r>
      <w:r w:rsidRPr="2869141C" w:rsidR="17DF44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.</w:t>
      </w:r>
    </w:p>
    <w:p w:rsidR="17DF44BC" w:rsidP="2869141C" w:rsidRDefault="17DF44BC" w14:paraId="05B56A3E" w14:textId="2B3C7B2E">
      <w:pPr>
        <w:pStyle w:val="Heading1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17DF44BC">
        <w:rPr>
          <w:rFonts w:ascii="Times New Roman" w:hAnsi="Times New Roman" w:eastAsia="Times New Roman" w:cs="Times New Roman"/>
          <w:noProof w:val="0"/>
          <w:lang w:val="en-US"/>
        </w:rPr>
        <w:t xml:space="preserve">Q2. </w:t>
      </w:r>
      <w:r w:rsidRPr="2869141C" w:rsidR="17DF44BC">
        <w:rPr>
          <w:rFonts w:ascii="Times New Roman" w:hAnsi="Times New Roman" w:eastAsia="Times New Roman" w:cs="Times New Roman"/>
          <w:noProof w:val="0"/>
          <w:u w:val="single"/>
          <w:lang w:val="en-US"/>
        </w:rPr>
        <w:t>Otsu’s Binarization</w:t>
      </w:r>
      <w:r w:rsidRPr="2869141C" w:rsidR="17DF44B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17DF44BC" w:rsidP="2869141C" w:rsidRDefault="17DF44BC" w14:paraId="5BE254B5" w14:textId="7E184C03">
      <w:pPr>
        <w:pStyle w:val="Heading2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17DF44BC">
        <w:rPr>
          <w:rFonts w:ascii="Times New Roman" w:hAnsi="Times New Roman" w:eastAsia="Times New Roman" w:cs="Times New Roman"/>
          <w:noProof w:val="0"/>
          <w:u w:val="single"/>
          <w:lang w:val="en-US"/>
        </w:rPr>
        <w:t>Results</w:t>
      </w:r>
      <w:r w:rsidRPr="2869141C" w:rsidR="17DF44BC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24D308C7" w:rsidP="2869141C" w:rsidRDefault="24D308C7" w14:paraId="6415E2AE" w14:textId="27DCD765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24D308C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Binarization by Minimizing Within-Class Variance</w:t>
      </w:r>
      <w:r w:rsidRPr="2869141C" w:rsidR="24D30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:</w:t>
      </w:r>
    </w:p>
    <w:p w:rsidR="2869141C" w:rsidP="2869141C" w:rsidRDefault="2869141C" w14:paraId="11C8BFA8" w14:textId="118B1690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</w:p>
    <w:p w:rsidR="24D308C7" w:rsidP="2869141C" w:rsidRDefault="24D308C7" w14:paraId="33BBA884" w14:textId="01FC59A5">
      <w:pPr>
        <w:pStyle w:val="ListParagraph"/>
        <w:numPr>
          <w:ilvl w:val="1"/>
          <w:numId w:val="4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24D30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Optimal Threshold Found: 125</w:t>
      </w:r>
    </w:p>
    <w:p w:rsidR="24D308C7" w:rsidP="2869141C" w:rsidRDefault="24D308C7" w14:paraId="358AB73D" w14:textId="2B21381B">
      <w:pPr>
        <w:pStyle w:val="ListParagraph"/>
        <w:numPr>
          <w:ilvl w:val="1"/>
          <w:numId w:val="4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24D308C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lang w:val="en-US"/>
        </w:rPr>
        <w:t>Minimum Within-Class Variance:</w:t>
      </w:r>
      <w:r w:rsidRPr="2869141C" w:rsidR="24D30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265.102</w:t>
      </w:r>
    </w:p>
    <w:p w:rsidR="24D308C7" w:rsidP="2869141C" w:rsidRDefault="24D308C7" w14:paraId="6FA35A8F" w14:textId="0F50E131">
      <w:pPr>
        <w:pStyle w:val="ListParagraph"/>
        <w:numPr>
          <w:ilvl w:val="1"/>
          <w:numId w:val="4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24D30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The image binarized using this threshold is shown below:</w:t>
      </w:r>
    </w:p>
    <w:p w:rsidR="24D308C7" w:rsidP="2869141C" w:rsidRDefault="24D308C7" w14:paraId="3E0D731A" w14:textId="5B6F7EA1">
      <w:pPr>
        <w:bidi w:val="0"/>
        <w:ind w:left="144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="24D308C7">
        <w:drawing>
          <wp:inline wp14:editId="07C3D4DA" wp14:anchorId="19803CC5">
            <wp:extent cx="2362200" cy="1933575"/>
            <wp:effectExtent l="0" t="0" r="0" b="0"/>
            <wp:docPr id="16506256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0625673" name=""/>
                    <pic:cNvPicPr/>
                  </pic:nvPicPr>
                  <pic:blipFill>
                    <a:blip xmlns:r="http://schemas.openxmlformats.org/officeDocument/2006/relationships" r:embed="rId9004686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D308C7" w:rsidP="2869141C" w:rsidRDefault="24D308C7" w14:paraId="750BBE2A" w14:textId="7305CF32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24D308C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Binarization by Maximizing Between-Class Variance</w:t>
      </w:r>
      <w:r w:rsidRPr="2869141C" w:rsidR="24D308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(with offset of 20 pixels):</w:t>
      </w:r>
    </w:p>
    <w:p w:rsidR="30775581" w:rsidP="2869141C" w:rsidRDefault="30775581" w14:paraId="07314A6C" w14:textId="5A76F2F3">
      <w:pPr>
        <w:pStyle w:val="ListParagraph"/>
        <w:numPr>
          <w:ilvl w:val="1"/>
          <w:numId w:val="4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Optimal Threshold Found: 145</w:t>
      </w:r>
    </w:p>
    <w:p w:rsidR="30775581" w:rsidP="2869141C" w:rsidRDefault="30775581" w14:paraId="14735742" w14:textId="4FB373D8">
      <w:pPr>
        <w:pStyle w:val="ListParagraph"/>
        <w:numPr>
          <w:ilvl w:val="1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3077558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lang w:val="en-US"/>
        </w:rPr>
        <w:t xml:space="preserve">Minimum Within-Class Variance: </w:t>
      </w:r>
      <w:r w:rsidRPr="2869141C" w:rsidR="307755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2852.956</w:t>
      </w:r>
    </w:p>
    <w:p w:rsidR="30775581" w:rsidP="2869141C" w:rsidRDefault="30775581" w14:paraId="11E81397" w14:textId="0F50E131">
      <w:pPr>
        <w:pStyle w:val="ListParagraph"/>
        <w:numPr>
          <w:ilvl w:val="1"/>
          <w:numId w:val="4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The image binarized using this threshold is shown below:</w:t>
      </w:r>
    </w:p>
    <w:p w:rsidR="30775581" w:rsidP="2869141C" w:rsidRDefault="30775581" w14:paraId="756281FF" w14:textId="4BB75669">
      <w:pPr>
        <w:bidi w:val="0"/>
        <w:ind w:left="144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="30775581">
        <w:drawing>
          <wp:inline wp14:editId="028012F7" wp14:anchorId="1C3EF5EC">
            <wp:extent cx="2362200" cy="1933575"/>
            <wp:effectExtent l="0" t="0" r="0" b="0"/>
            <wp:docPr id="1509389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938989" name=""/>
                    <pic:cNvPicPr/>
                  </pic:nvPicPr>
                  <pic:blipFill>
                    <a:blip xmlns:r="http://schemas.openxmlformats.org/officeDocument/2006/relationships" r:embed="rId5707781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9141C" w:rsidP="2869141C" w:rsidRDefault="2869141C" w14:paraId="7828266F" w14:textId="082FE568">
      <w:pPr>
        <w:pStyle w:val="Normal"/>
        <w:bidi w:val="0"/>
        <w:rPr>
          <w:rFonts w:ascii="Times New Roman" w:hAnsi="Times New Roman" w:eastAsia="Times New Roman" w:cs="Times New Roman"/>
        </w:rPr>
      </w:pPr>
    </w:p>
    <w:p w:rsidR="2869141C" w:rsidP="2869141C" w:rsidRDefault="2869141C" w14:paraId="417949AD" w14:textId="36BE7944">
      <w:pPr>
        <w:pStyle w:val="Normal"/>
      </w:pPr>
    </w:p>
    <w:p w:rsidR="30775581" w:rsidP="2869141C" w:rsidRDefault="30775581" w14:paraId="40E8BD35" w14:textId="5546C2A8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307755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Comparison of Original and Binarized Images</w:t>
      </w:r>
      <w:r w:rsidRPr="2869141C" w:rsidR="79C850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</w:p>
    <w:p w:rsidR="79C8506A" w:rsidP="2869141C" w:rsidRDefault="79C8506A" w14:paraId="4DBAC0F5" w14:textId="143BE341">
      <w:pPr>
        <w:bidi w:val="0"/>
        <w:spacing w:before="240" w:beforeAutospacing="off" w:after="240" w:afterAutospacing="off"/>
        <w:ind w:left="720"/>
      </w:pPr>
      <w:r w:rsidR="79C8506A">
        <w:drawing>
          <wp:inline wp14:editId="5E2D8EFD" wp14:anchorId="30821489">
            <wp:extent cx="5546725" cy="1813352"/>
            <wp:effectExtent l="0" t="0" r="0" b="0"/>
            <wp:docPr id="7177342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7734293" name=""/>
                    <pic:cNvPicPr/>
                  </pic:nvPicPr>
                  <pic:blipFill>
                    <a:blip xmlns:r="http://schemas.openxmlformats.org/officeDocument/2006/relationships" r:embed="rId20799487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46725" cy="18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75581" w:rsidP="2869141C" w:rsidRDefault="30775581" w14:paraId="4D77CBF9" w14:textId="47BF1A44">
      <w:pPr>
        <w:pStyle w:val="Heading2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30775581">
        <w:rPr>
          <w:rFonts w:ascii="Times New Roman" w:hAnsi="Times New Roman" w:eastAsia="Times New Roman" w:cs="Times New Roman"/>
          <w:noProof w:val="0"/>
          <w:u w:val="single"/>
          <w:lang w:val="en-US"/>
        </w:rPr>
        <w:t>Inferences</w:t>
      </w:r>
      <w:r w:rsidRPr="2869141C" w:rsidR="30775581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30775581" w:rsidP="2869141C" w:rsidRDefault="30775581" w14:paraId="10EBEA74" w14:textId="48CFD293">
      <w:pPr>
        <w:pStyle w:val="ListParagraph"/>
        <w:numPr>
          <w:ilvl w:val="0"/>
          <w:numId w:val="7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30775581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Difference in the thresholds</w:t>
      </w:r>
      <w:r w:rsidRPr="2869141C" w:rsidR="30775581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</w:p>
    <w:p w:rsidR="30775581" w:rsidP="2869141C" w:rsidRDefault="30775581" w14:paraId="1BDB80D2" w14:textId="2EEACDB3">
      <w:pPr>
        <w:pStyle w:val="Normal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optimal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threshold for the original image was </w:t>
      </w:r>
      <w:r w:rsidRPr="2869141C" w:rsidR="307755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125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 After adding a uniform offse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 of +20 to the image, the new 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optimal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threshold was found to be </w:t>
      </w:r>
      <w:r w:rsidRPr="2869141C" w:rsidR="307755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145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 Th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 difference between </w:t>
      </w:r>
      <w:r w:rsidRPr="2869141C" w:rsidR="30775581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two computed thresholds is exactly the value of the offset</w:t>
      </w:r>
      <w:r w:rsidRPr="2869141C" w:rsidR="777892F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0775581" w:rsidP="2869141C" w:rsidRDefault="30775581" w14:paraId="1DFF8FA8" w14:textId="216877D9">
      <w:pPr>
        <w:pStyle w:val="ListParagraph"/>
        <w:numPr>
          <w:ilvl w:val="0"/>
          <w:numId w:val="7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307755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Explanation for the Difference</w:t>
      </w:r>
      <w:r w:rsidRPr="2869141C" w:rsidR="307755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: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</w:t>
      </w:r>
    </w:p>
    <w:p w:rsidR="30775581" w:rsidP="2869141C" w:rsidRDefault="30775581" w14:paraId="7EEFF5D9" w14:textId="28C02CC5">
      <w:pPr>
        <w:pStyle w:val="Normal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Th</w:t>
      </w:r>
      <w:r w:rsidRPr="2869141C" w:rsidR="44EE59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is is an expected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result, and it 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demonstrates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a key property of Otsu's method: Adding a constant offset k to every pixel shifts the entire image histogram horizontally by k units</w:t>
      </w:r>
      <w:r w:rsidRPr="2869141C" w:rsidR="54F0BCE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lang w:val="en-US"/>
        </w:rPr>
        <w:t>.</w:t>
      </w:r>
      <w:r w:rsidRPr="2869141C" w:rsidR="54F0BCE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2869141C" w:rsidR="53A363F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lang w:val="en-US"/>
        </w:rPr>
        <w:t>And t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he shape of the histogram 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remains</w:t>
      </w:r>
      <w:r w:rsidRPr="2869141C" w:rsidR="30775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unchanged.</w:t>
      </w:r>
    </w:p>
    <w:p w:rsidR="24489878" w:rsidP="2869141C" w:rsidRDefault="24489878" w14:paraId="7A2AC6D3" w14:textId="3FEB295B">
      <w:pPr>
        <w:pStyle w:val="ListParagraph"/>
        <w:numPr>
          <w:ilvl w:val="0"/>
          <w:numId w:val="7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2448987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Equivalence of Both Variance Methods</w:t>
      </w:r>
      <w:r w:rsidRPr="2869141C" w:rsidR="244898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:</w:t>
      </w:r>
    </w:p>
    <w:p w:rsidR="2869141C" w:rsidP="2869141C" w:rsidRDefault="2869141C" w14:paraId="084298B7" w14:textId="4E4BD5FF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</w:p>
    <w:p w:rsidR="24489878" w:rsidP="2869141C" w:rsidRDefault="24489878" w14:paraId="64E8045F" w14:textId="057AC612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244898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The thresholds that were computed using the within-class variance method and between-class variance method are equal.</w:t>
      </w:r>
      <w:r w:rsidRPr="2869141C" w:rsidR="244898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This is a</w:t>
      </w:r>
      <w:r w:rsidRPr="2869141C" w:rsidR="37767C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result </w:t>
      </w:r>
      <w:r w:rsidRPr="2869141C" w:rsidR="244898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of the </w:t>
      </w:r>
      <w:r w:rsidRPr="2869141C" w:rsidR="723973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fact that </w:t>
      </w:r>
      <w:r w:rsidRPr="2869141C" w:rsidR="244898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total variance of the image </w:t>
      </w:r>
      <w:r w:rsidRPr="2869141C" w:rsidR="564EAD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is equal to the sum of the within-class variance and between-class variance. Hence, minimizing the within-class variance is equivalent to maximizing the between-class variance.</w:t>
      </w:r>
    </w:p>
    <w:p w:rsidR="2869141C" w:rsidP="2869141C" w:rsidRDefault="2869141C" w14:paraId="1871E281" w14:textId="2EA541BC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</w:p>
    <w:p w:rsidR="562FA901" w:rsidP="2869141C" w:rsidRDefault="562FA901" w14:paraId="0737DEF5" w14:textId="572E519A">
      <w:pPr>
        <w:pStyle w:val="Heading1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562FA901">
        <w:rPr>
          <w:rFonts w:ascii="Times New Roman" w:hAnsi="Times New Roman" w:eastAsia="Times New Roman" w:cs="Times New Roman"/>
          <w:noProof w:val="0"/>
          <w:lang w:val="en-US"/>
        </w:rPr>
        <w:t xml:space="preserve">Q3. </w:t>
      </w:r>
      <w:r w:rsidRPr="2869141C" w:rsidR="562FA901">
        <w:rPr>
          <w:rFonts w:ascii="Times New Roman" w:hAnsi="Times New Roman" w:eastAsia="Times New Roman" w:cs="Times New Roman"/>
          <w:noProof w:val="0"/>
          <w:u w:val="single"/>
          <w:lang w:val="en-US"/>
        </w:rPr>
        <w:t>Adaptive Binarization</w:t>
      </w:r>
      <w:r w:rsidRPr="2869141C" w:rsidR="562FA901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562FA901" w:rsidP="2869141C" w:rsidRDefault="562FA901" w14:paraId="33609AC3" w14:textId="4F726BDA">
      <w:pPr>
        <w:pStyle w:val="Heading2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562FA901">
        <w:rPr>
          <w:rFonts w:ascii="Times New Roman" w:hAnsi="Times New Roman" w:eastAsia="Times New Roman" w:cs="Times New Roman"/>
          <w:noProof w:val="0"/>
          <w:u w:val="single"/>
          <w:lang w:val="en-US"/>
        </w:rPr>
        <w:t>Results</w:t>
      </w:r>
      <w:r w:rsidRPr="2869141C" w:rsidR="562FA901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FA111EF" w:rsidP="2869141C" w:rsidRDefault="6FA111EF" w14:paraId="65F3A94B" w14:textId="75DF2384">
      <w:pPr>
        <w:pStyle w:val="ListParagraph"/>
        <w:numPr>
          <w:ilvl w:val="0"/>
          <w:numId w:val="9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6FA111E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5 x 5</w:t>
      </w:r>
      <w:r w:rsidRPr="2869141C" w:rsidR="5944CF5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 xml:space="preserve"> Block Size</w:t>
      </w:r>
      <w:r w:rsidRPr="2869141C" w:rsidR="6FA111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:</w:t>
      </w:r>
    </w:p>
    <w:p w:rsidR="2869141C" w:rsidP="2869141C" w:rsidRDefault="2869141C" w14:paraId="629B52C4" w14:textId="65D8848C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A111EF" w:rsidP="2869141C" w:rsidRDefault="6FA111EF" w14:paraId="61234123" w14:textId="57E4985B">
      <w:pPr>
        <w:bidi w:val="0"/>
        <w:ind w:left="720" w:firstLine="720"/>
        <w:rPr>
          <w:rFonts w:ascii="Times New Roman" w:hAnsi="Times New Roman" w:eastAsia="Times New Roman" w:cs="Times New Roman"/>
        </w:rPr>
      </w:pPr>
      <w:r w:rsidR="6FA111EF">
        <w:drawing>
          <wp:inline wp14:editId="0199E406" wp14:anchorId="07345DAE">
            <wp:extent cx="2514600" cy="2514600"/>
            <wp:effectExtent l="0" t="0" r="0" b="0"/>
            <wp:docPr id="2465674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0441220" name=""/>
                    <pic:cNvPicPr/>
                  </pic:nvPicPr>
                  <pic:blipFill>
                    <a:blip xmlns:r="http://schemas.openxmlformats.org/officeDocument/2006/relationships" r:embed="rId679218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111EF" w:rsidP="2869141C" w:rsidRDefault="6FA111EF" w14:paraId="6E79CC9A" w14:textId="1377504B">
      <w:pPr>
        <w:pStyle w:val="ListParagraph"/>
        <w:numPr>
          <w:ilvl w:val="0"/>
          <w:numId w:val="9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6FA111E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10 x 10</w:t>
      </w:r>
      <w:r w:rsidRPr="2869141C" w:rsidR="4DFA76D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 xml:space="preserve"> Block Size</w:t>
      </w:r>
      <w:r w:rsidRPr="2869141C" w:rsidR="6FA111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:</w:t>
      </w:r>
    </w:p>
    <w:p w:rsidR="6FA111EF" w:rsidP="2869141C" w:rsidRDefault="6FA111EF" w14:paraId="18034F6B" w14:textId="52E34264">
      <w:pPr>
        <w:bidi w:val="0"/>
        <w:ind w:left="720" w:firstLine="720"/>
        <w:rPr>
          <w:rFonts w:ascii="Times New Roman" w:hAnsi="Times New Roman" w:eastAsia="Times New Roman" w:cs="Times New Roman"/>
        </w:rPr>
      </w:pPr>
      <w:r w:rsidR="6FA111EF">
        <w:drawing>
          <wp:inline wp14:editId="1D97D448" wp14:anchorId="3893A016">
            <wp:extent cx="2505075" cy="2505075"/>
            <wp:effectExtent l="0" t="0" r="0" b="0"/>
            <wp:docPr id="16140019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9838106" name=""/>
                    <pic:cNvPicPr/>
                  </pic:nvPicPr>
                  <pic:blipFill>
                    <a:blip xmlns:r="http://schemas.openxmlformats.org/officeDocument/2006/relationships" r:embed="rId10617840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9141C" w:rsidP="2869141C" w:rsidRDefault="2869141C" w14:paraId="3D0829FE" w14:textId="0373F540">
      <w:pPr>
        <w:pStyle w:val="Normal"/>
        <w:bidi w:val="0"/>
        <w:rPr>
          <w:rFonts w:ascii="Times New Roman" w:hAnsi="Times New Roman" w:eastAsia="Times New Roman" w:cs="Times New Roman"/>
        </w:rPr>
      </w:pPr>
    </w:p>
    <w:p w:rsidR="6FA111EF" w:rsidP="2869141C" w:rsidRDefault="6FA111EF" w14:paraId="579CC819" w14:textId="5FD16E1F">
      <w:pPr>
        <w:pStyle w:val="ListParagraph"/>
        <w:numPr>
          <w:ilvl w:val="0"/>
          <w:numId w:val="9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6FA111E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25 x 25</w:t>
      </w:r>
      <w:r w:rsidRPr="2869141C" w:rsidR="43DE15C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 xml:space="preserve"> Block Size</w:t>
      </w:r>
      <w:r w:rsidRPr="2869141C" w:rsidR="6FA111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:</w:t>
      </w:r>
    </w:p>
    <w:p w:rsidR="6FA111EF" w:rsidP="2869141C" w:rsidRDefault="6FA111EF" w14:paraId="08D52C49" w14:textId="61216623">
      <w:pPr>
        <w:bidi w:val="0"/>
        <w:ind w:left="720" w:firstLine="720"/>
        <w:rPr>
          <w:rFonts w:ascii="Times New Roman" w:hAnsi="Times New Roman" w:eastAsia="Times New Roman" w:cs="Times New Roman"/>
        </w:rPr>
      </w:pPr>
      <w:r w:rsidR="6FA111EF">
        <w:drawing>
          <wp:inline wp14:editId="4627DC51" wp14:anchorId="307AD8C6">
            <wp:extent cx="2628900" cy="2628900"/>
            <wp:effectExtent l="0" t="0" r="0" b="0"/>
            <wp:docPr id="11672410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3589038" name=""/>
                    <pic:cNvPicPr/>
                  </pic:nvPicPr>
                  <pic:blipFill>
                    <a:blip xmlns:r="http://schemas.openxmlformats.org/officeDocument/2006/relationships" r:embed="rId10492830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111EF" w:rsidP="2869141C" w:rsidRDefault="6FA111EF" w14:paraId="0A183BE0" w14:textId="68EFEFC9">
      <w:pPr>
        <w:pStyle w:val="ListParagraph"/>
        <w:numPr>
          <w:ilvl w:val="0"/>
          <w:numId w:val="9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6FA111E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50 x 50</w:t>
      </w:r>
      <w:r w:rsidRPr="2869141C" w:rsidR="5588DE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 xml:space="preserve"> Block Size</w:t>
      </w:r>
      <w:r w:rsidRPr="2869141C" w:rsidR="6FA111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:</w:t>
      </w:r>
    </w:p>
    <w:p w:rsidR="6FA111EF" w:rsidP="2869141C" w:rsidRDefault="6FA111EF" w14:paraId="16EA0EC2" w14:textId="3B7C2231">
      <w:pPr>
        <w:bidi w:val="0"/>
        <w:ind w:left="720" w:firstLine="720"/>
        <w:rPr>
          <w:rFonts w:ascii="Times New Roman" w:hAnsi="Times New Roman" w:eastAsia="Times New Roman" w:cs="Times New Roman"/>
        </w:rPr>
      </w:pPr>
      <w:r w:rsidR="6FA111EF">
        <w:drawing>
          <wp:inline wp14:editId="53421443" wp14:anchorId="2ADEEA44">
            <wp:extent cx="2628900" cy="2628900"/>
            <wp:effectExtent l="0" t="0" r="0" b="0"/>
            <wp:docPr id="14650308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375677" name=""/>
                    <pic:cNvPicPr/>
                  </pic:nvPicPr>
                  <pic:blipFill>
                    <a:blip xmlns:r="http://schemas.openxmlformats.org/officeDocument/2006/relationships" r:embed="rId19488456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9141C" w:rsidP="2869141C" w:rsidRDefault="2869141C" w14:paraId="666C0560" w14:textId="38C69B0E">
      <w:pPr>
        <w:pStyle w:val="Normal"/>
      </w:pPr>
    </w:p>
    <w:p w:rsidR="6FA111EF" w:rsidP="2869141C" w:rsidRDefault="6FA111EF" w14:paraId="1CD26B77" w14:textId="7C361CA3">
      <w:pPr>
        <w:pStyle w:val="ListParagraph"/>
        <w:numPr>
          <w:ilvl w:val="0"/>
          <w:numId w:val="9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6FA111E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Global Binarization (Full Image</w:t>
      </w:r>
      <w:r w:rsidRPr="2869141C" w:rsidR="6FA111E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)</w:t>
      </w:r>
      <w:r w:rsidRPr="2869141C" w:rsidR="6FA111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:</w:t>
      </w:r>
    </w:p>
    <w:p w:rsidR="79B1394C" w:rsidP="2869141C" w:rsidRDefault="79B1394C" w14:paraId="36689773" w14:textId="3FE783B4">
      <w:pPr>
        <w:pStyle w:val="Normal"/>
        <w:bidi w:val="0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="79B1394C">
        <w:drawing>
          <wp:inline wp14:editId="0794DD2B" wp14:anchorId="211BA076">
            <wp:extent cx="2743200" cy="2743200"/>
            <wp:effectExtent l="0" t="0" r="0" b="0"/>
            <wp:docPr id="948287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5747975" name=""/>
                    <pic:cNvPicPr/>
                  </pic:nvPicPr>
                  <pic:blipFill>
                    <a:blip xmlns:r="http://schemas.openxmlformats.org/officeDocument/2006/relationships" r:embed="rId9504459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9141C" w:rsidP="2869141C" w:rsidRDefault="2869141C" w14:paraId="1D4B4AD3" w14:textId="71670243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</w:p>
    <w:p w:rsidR="7047DFCB" w:rsidP="2869141C" w:rsidRDefault="7047DFCB" w14:paraId="0425BCC3" w14:textId="65F1EBEB">
      <w:pPr>
        <w:pStyle w:val="Heading2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7047DFCB">
        <w:rPr>
          <w:rFonts w:ascii="Times New Roman" w:hAnsi="Times New Roman" w:eastAsia="Times New Roman" w:cs="Times New Roman"/>
          <w:noProof w:val="0"/>
          <w:u w:val="single"/>
          <w:lang w:val="en-US"/>
        </w:rPr>
        <w:t>Inferences</w:t>
      </w:r>
      <w:r w:rsidRPr="2869141C" w:rsidR="4F9033A3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4F9033A3" w:rsidP="2869141C" w:rsidRDefault="4F9033A3" w14:paraId="04F6317C" w14:textId="4A5D42CD">
      <w:pPr>
        <w:pStyle w:val="ListParagraph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4F9033A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Failure of Global Binarization</w:t>
      </w:r>
      <w:r w:rsidRPr="2869141C" w:rsidR="4F9033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: </w:t>
      </w:r>
    </w:p>
    <w:p w:rsidR="4F9033A3" w:rsidP="2869141C" w:rsidRDefault="4F9033A3" w14:paraId="7B8275D6" w14:textId="6B5C223A">
      <w:pPr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4F9033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The Global binarization result is </w:t>
      </w:r>
      <w:r w:rsidRPr="2869141C" w:rsidR="4F9033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very poor</w:t>
      </w:r>
      <w:r w:rsidRPr="2869141C" w:rsidR="4F9033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. The</w:t>
      </w:r>
      <w:r w:rsidRPr="2869141C" w:rsidR="18222B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original</w:t>
      </w:r>
      <w:r w:rsidRPr="2869141C" w:rsidR="4F9033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image has a shadow in the bottom-left corner. The global threshold classifies this entire dark region as foreground (black). This result </w:t>
      </w:r>
      <w:r w:rsidRPr="2869141C" w:rsidR="2F37A0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show</w:t>
      </w:r>
      <w:r w:rsidRPr="2869141C" w:rsidR="4F9033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s </w:t>
      </w:r>
      <w:r w:rsidRPr="2869141C" w:rsidR="0931FF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that global</w:t>
      </w:r>
      <w:r w:rsidRPr="2869141C" w:rsidR="4F9033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thresholding for images with uneven illumination</w:t>
      </w:r>
      <w:r w:rsidRPr="2869141C" w:rsidR="39DB4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does not provide </w:t>
      </w:r>
      <w:r w:rsidRPr="2869141C" w:rsidR="39DB45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accurate</w:t>
      </w:r>
      <w:r w:rsidRPr="2869141C" w:rsidR="6276B5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binarization of the image.</w:t>
      </w:r>
    </w:p>
    <w:p w:rsidR="6276B5E6" w:rsidP="2869141C" w:rsidRDefault="6276B5E6" w14:paraId="229D2210" w14:textId="0AA2F704">
      <w:pPr>
        <w:pStyle w:val="ListParagraph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6276B5E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Effect of Very Small Block Sizes</w:t>
      </w:r>
      <w:r w:rsidRPr="2869141C" w:rsidR="6276B5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(5x5, 10x10): </w:t>
      </w:r>
    </w:p>
    <w:p w:rsidR="6276B5E6" w:rsidP="2869141C" w:rsidRDefault="6276B5E6" w14:paraId="175907EF" w14:textId="4C1932FA">
      <w:pPr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6276B5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The results for 5x5 and 10x10 block sizes are very noisy. These blocks are too small to </w:t>
      </w:r>
      <w:r w:rsidRPr="2869141C" w:rsidR="6276B5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contain</w:t>
      </w:r>
      <w:r w:rsidRPr="2869141C" w:rsidR="6276B5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a representative sample of both the foreground (dark) and background (bright)</w:t>
      </w:r>
      <w:r w:rsidRPr="2869141C" w:rsidR="6856C1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. T</w:t>
      </w:r>
      <w:r w:rsidRPr="2869141C" w:rsidR="6276B5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his results in </w:t>
      </w:r>
      <w:r w:rsidRPr="2869141C" w:rsidR="6276B5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a</w:t>
      </w:r>
      <w:r w:rsidRPr="2869141C" w:rsidR="6276B5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meaningless thre</w:t>
      </w:r>
      <w:r w:rsidRPr="2869141C" w:rsidR="4B97D6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shold</w:t>
      </w:r>
      <w:r w:rsidRPr="2869141C" w:rsidR="4ADD75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for the image</w:t>
      </w:r>
      <w:r w:rsidRPr="2869141C" w:rsidR="4B97D6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, hence </w:t>
      </w:r>
      <w:r w:rsidRPr="2869141C" w:rsidR="025C7E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binarization</w:t>
      </w:r>
      <w:r w:rsidRPr="2869141C" w:rsidR="4B97D6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</w:t>
      </w:r>
      <w:r w:rsidRPr="2869141C" w:rsidR="72E785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becomes</w:t>
      </w:r>
      <w:r w:rsidRPr="2869141C" w:rsidR="4B97D6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noisy.</w:t>
      </w:r>
    </w:p>
    <w:p w:rsidR="2197F3D0" w:rsidP="2869141C" w:rsidRDefault="2197F3D0" w14:paraId="0BB42A34" w14:textId="0EDF9B55">
      <w:pPr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2197F3D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Advantages</w:t>
      </w:r>
      <w:r w:rsidRPr="2869141C" w:rsidR="2197F3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:</w:t>
      </w:r>
      <w:r w:rsidRPr="2869141C" w:rsidR="39A7DF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They are better at capturing localized changes in illumination. </w:t>
      </w:r>
      <w:r w:rsidRPr="2869141C" w:rsidR="39A7DF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If lighting </w:t>
      </w:r>
      <w:r w:rsidRPr="2869141C" w:rsidR="75C68E6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conditions</w:t>
      </w:r>
      <w:r w:rsidRPr="2869141C" w:rsidR="39A7DF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69141C" w:rsidR="0A12CC3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change</w:t>
      </w:r>
      <w:r w:rsidRPr="2869141C" w:rsidR="39A7DF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over </w:t>
      </w:r>
      <w:r w:rsidRPr="2869141C" w:rsidR="39A7DF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 very small</w:t>
      </w:r>
      <w:r w:rsidRPr="2869141C" w:rsidR="39A7DF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area, a small block can capture this </w:t>
      </w:r>
      <w:r w:rsidRPr="2869141C" w:rsidR="36F359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change</w:t>
      </w:r>
      <w:r w:rsidRPr="2869141C" w:rsidR="39A7DF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236FDD1" w:rsidP="2869141C" w:rsidRDefault="5236FDD1" w14:paraId="68C9B0BC" w14:textId="27C3E35C">
      <w:pPr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869141C" w:rsidR="5236FDD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Disadvantages</w:t>
      </w:r>
      <w:r w:rsidRPr="2869141C" w:rsidR="5236FD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They can lead to a noisy binarization. </w:t>
      </w:r>
      <w:r w:rsidRPr="2869141C" w:rsidR="39B2F0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As seen in the 5x5 and 10x10 block sizes, they may not </w:t>
      </w:r>
      <w:r w:rsidRPr="2869141C" w:rsidR="39B2F0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2869141C" w:rsidR="39B2F0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enough pixels from both the foreground and background</w:t>
      </w:r>
      <w:r w:rsidRPr="2869141C" w:rsidR="04301F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calculate a meaning</w:t>
      </w:r>
      <w:r w:rsidRPr="2869141C" w:rsidR="2790973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ful threshold.</w:t>
      </w:r>
    </w:p>
    <w:p w:rsidR="1165F592" w:rsidP="2869141C" w:rsidRDefault="1165F592" w14:paraId="6F70DE9D" w14:textId="566EEAC2">
      <w:pPr>
        <w:pStyle w:val="ListParagraph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1165F59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Effect of Medium Block Sizes</w:t>
      </w:r>
      <w:r w:rsidRPr="2869141C" w:rsidR="1165F59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 (25x25, 50x50):</w:t>
      </w:r>
      <w:r w:rsidRPr="2869141C" w:rsidR="1165F5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</w:t>
      </w:r>
    </w:p>
    <w:p w:rsidR="2869141C" w:rsidP="2869141C" w:rsidRDefault="2869141C" w14:paraId="3FC387C0" w14:textId="14C3BBBD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</w:p>
    <w:p w:rsidR="1165F592" w:rsidP="2869141C" w:rsidRDefault="1165F592" w14:paraId="40B4A4BE" w14:textId="7F3FAEB5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1165F5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These block sizes </w:t>
      </w:r>
      <w:r w:rsidRPr="2869141C" w:rsidR="3B287F4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provide</w:t>
      </w:r>
      <w:r w:rsidRPr="2869141C" w:rsidR="1165F5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much better results than small block sizes.</w:t>
      </w:r>
      <w:r w:rsidRPr="2869141C" w:rsidR="407038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They </w:t>
      </w:r>
      <w:r w:rsidRPr="2869141C" w:rsidR="407038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handle the shadow </w:t>
      </w:r>
      <w:r w:rsidRPr="2869141C" w:rsidR="2A4BF7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effectively</w:t>
      </w:r>
      <w:r w:rsidRPr="2869141C" w:rsidR="407038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.</w:t>
      </w:r>
    </w:p>
    <w:p w:rsidR="2869141C" w:rsidP="2869141C" w:rsidRDefault="2869141C" w14:paraId="625C3A36" w14:textId="29C3D558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</w:p>
    <w:p w:rsidR="26B4071F" w:rsidP="2869141C" w:rsidRDefault="26B4071F" w14:paraId="194F8B59" w14:textId="119B9CBE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26B407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Advantages</w:t>
      </w:r>
      <w:r w:rsidRPr="2869141C" w:rsidR="26B407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: They can generate a more </w:t>
      </w:r>
      <w:r w:rsidRPr="2869141C" w:rsidR="039E999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meaningful threshold</w:t>
      </w:r>
      <w:r w:rsidRPr="2869141C" w:rsidR="26B407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as they are more likely to </w:t>
      </w:r>
      <w:r w:rsidRPr="2869141C" w:rsidR="26B407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contain</w:t>
      </w:r>
      <w:r w:rsidRPr="2869141C" w:rsidR="26B407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</w:t>
      </w:r>
      <w:r w:rsidRPr="2869141C" w:rsidR="2AD104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a good sample of the foreground and background pixels. This helps </w:t>
      </w:r>
      <w:r w:rsidRPr="2869141C" w:rsidR="092D5B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reduce</w:t>
      </w:r>
      <w:r w:rsidRPr="2869141C" w:rsidR="2AD104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the </w:t>
      </w:r>
      <w:r w:rsidRPr="2869141C" w:rsidR="7AD816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noise and </w:t>
      </w:r>
      <w:r w:rsidRPr="2869141C" w:rsidR="3356D8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handle</w:t>
      </w:r>
      <w:r w:rsidRPr="2869141C" w:rsidR="7AD816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gradual changes in lighting.</w:t>
      </w:r>
    </w:p>
    <w:p w:rsidR="2869141C" w:rsidP="2869141C" w:rsidRDefault="2869141C" w14:paraId="51035363" w14:textId="08674A0A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</w:p>
    <w:p w:rsidR="5FB8B66B" w:rsidP="2869141C" w:rsidRDefault="5FB8B66B" w14:paraId="4B5B85AF" w14:textId="5AC43A54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  <w:r w:rsidRPr="2869141C" w:rsidR="5FB8B66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u w:val="single"/>
          <w:lang w:val="en-US"/>
        </w:rPr>
        <w:t>Disadvantages</w:t>
      </w:r>
      <w:r w:rsidRPr="2869141C" w:rsidR="5FB8B6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: If the block size is too large, it may not capture the local details properly. It may </w:t>
      </w:r>
      <w:r w:rsidRPr="2869141C" w:rsidR="5FB8B6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fail to</w:t>
      </w:r>
      <w:r w:rsidRPr="2869141C" w:rsidR="5FB8B6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adapt to lighting variations within the block. </w:t>
      </w:r>
    </w:p>
    <w:p w:rsidR="2869141C" w:rsidP="2869141C" w:rsidRDefault="2869141C" w14:paraId="165F7A17" w14:textId="7CDDE8BA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</w:pPr>
    </w:p>
    <w:p w:rsidR="46B41728" w:rsidP="2869141C" w:rsidRDefault="46B41728" w14:paraId="342BF213" w14:textId="0C6B1803">
      <w:pPr>
        <w:pStyle w:val="Heading1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46B41728">
        <w:rPr>
          <w:rFonts w:ascii="Times New Roman" w:hAnsi="Times New Roman" w:eastAsia="Times New Roman" w:cs="Times New Roman"/>
          <w:noProof w:val="0"/>
          <w:lang w:val="en-US"/>
        </w:rPr>
        <w:t xml:space="preserve">Q4. </w:t>
      </w:r>
      <w:r w:rsidRPr="2869141C" w:rsidR="46B41728">
        <w:rPr>
          <w:rFonts w:ascii="Times New Roman" w:hAnsi="Times New Roman" w:eastAsia="Times New Roman" w:cs="Times New Roman"/>
          <w:noProof w:val="0"/>
          <w:u w:val="single"/>
          <w:lang w:val="en-US"/>
        </w:rPr>
        <w:t>Connected Components</w:t>
      </w:r>
      <w:r w:rsidRPr="2869141C" w:rsidR="46B41728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46B41728" w:rsidP="2869141C" w:rsidRDefault="46B41728" w14:paraId="7135EEAD" w14:textId="308942CC">
      <w:pPr>
        <w:pStyle w:val="Heading2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46B41728">
        <w:rPr>
          <w:rFonts w:ascii="Times New Roman" w:hAnsi="Times New Roman" w:eastAsia="Times New Roman" w:cs="Times New Roman"/>
          <w:noProof w:val="0"/>
          <w:u w:val="single"/>
          <w:lang w:val="en-US"/>
        </w:rPr>
        <w:t>Results</w:t>
      </w:r>
      <w:r w:rsidRPr="2869141C" w:rsidR="46B41728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201EFEA8" w:rsidP="2869141C" w:rsidRDefault="201EFEA8" w14:paraId="1F4686FA" w14:textId="032DCB6B">
      <w:pPr>
        <w:pStyle w:val="ListParagraph"/>
        <w:numPr>
          <w:ilvl w:val="0"/>
          <w:numId w:val="13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69141C" w:rsidR="201EF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algorithm has found 67 connected components as there are 67 characters in the given quote.png image.</w:t>
      </w:r>
    </w:p>
    <w:p w:rsidR="3565433F" w:rsidP="2869141C" w:rsidRDefault="3565433F" w14:paraId="1D0AA8EE" w14:textId="55206637">
      <w:pPr>
        <w:pStyle w:val="ListParagraph"/>
        <w:numPr>
          <w:ilvl w:val="0"/>
          <w:numId w:val="13"/>
        </w:numPr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69141C" w:rsidR="356543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largest character</w:t>
      </w:r>
      <w:r w:rsidRPr="2869141C" w:rsidR="09EB22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the </w:t>
      </w:r>
      <w:r w:rsidRPr="2869141C" w:rsidR="356543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‘N’ </w:t>
      </w:r>
      <w:r w:rsidRPr="2869141C" w:rsidR="356543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the world </w:t>
      </w:r>
      <w:r w:rsidRPr="2869141C" w:rsidR="6E5760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</w:t>
      </w:r>
      <w:r w:rsidRPr="2869141C" w:rsidR="6E5760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CULTIVATION</w:t>
      </w:r>
      <w:r w:rsidRPr="2869141C" w:rsidR="6E5760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’</w:t>
      </w:r>
      <w:r w:rsidRPr="2869141C" w:rsidR="49C820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869141C" w:rsidR="49C820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</w:t>
      </w:r>
      <w:r w:rsidRPr="2869141C" w:rsidR="444188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consis</w:t>
      </w:r>
      <w:r w:rsidRPr="2869141C" w:rsidR="6EB76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ts</w:t>
      </w:r>
      <w:r w:rsidRPr="2869141C" w:rsidR="444188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</w:t>
      </w:r>
      <w:r w:rsidRPr="2869141C" w:rsidR="444188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545 </w:t>
      </w:r>
      <w:r w:rsidRPr="2869141C" w:rsidR="444188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pixels</w:t>
      </w:r>
      <w:r w:rsidRPr="2869141C" w:rsidR="356543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869141C" w:rsidR="619F01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2869141C" w:rsidR="356543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2869141C" w:rsidR="356543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869141C" w:rsidR="356543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identified</w:t>
      </w:r>
      <w:r w:rsidRPr="2869141C" w:rsidR="356543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2869141C" w:rsidR="0F6CFE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highlighted in</w:t>
      </w:r>
      <w:r w:rsidRPr="2869141C" w:rsidR="356543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red</w:t>
      </w:r>
      <w:r w:rsidRPr="2869141C" w:rsidR="000665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00665DD" w:rsidP="2869141C" w:rsidRDefault="000665DD" w14:paraId="0258936F" w14:textId="42194017">
      <w:pPr>
        <w:bidi w:val="0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000665DD">
        <w:drawing>
          <wp:inline wp14:editId="2B7AB559" wp14:anchorId="36032D90">
            <wp:extent cx="3798373" cy="3439233"/>
            <wp:effectExtent l="0" t="0" r="0" b="0"/>
            <wp:docPr id="12665792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6579290" name=""/>
                    <pic:cNvPicPr/>
                  </pic:nvPicPr>
                  <pic:blipFill>
                    <a:blip xmlns:r="http://schemas.openxmlformats.org/officeDocument/2006/relationships" r:embed="rId96080456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98373" cy="343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DD" w:rsidP="2869141C" w:rsidRDefault="000665DD" w14:paraId="7C344FB6" w14:textId="14CF182A">
      <w:pPr>
        <w:pStyle w:val="Heading2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000665DD">
        <w:rPr>
          <w:rFonts w:ascii="Times New Roman" w:hAnsi="Times New Roman" w:eastAsia="Times New Roman" w:cs="Times New Roman"/>
          <w:noProof w:val="0"/>
          <w:u w:val="single"/>
          <w:lang w:val="en-US"/>
        </w:rPr>
        <w:t>Inferences</w:t>
      </w:r>
      <w:r w:rsidRPr="2869141C" w:rsidR="000665DD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37689DBC" w:rsidP="2869141C" w:rsidRDefault="37689DBC" w14:paraId="1A461C1D" w14:textId="57AA16DA">
      <w:pPr>
        <w:pStyle w:val="ListParagraph"/>
        <w:numPr>
          <w:ilvl w:val="0"/>
          <w:numId w:val="14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37689DBC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Effective Binarization</w:t>
      </w:r>
      <w:r w:rsidRPr="2869141C" w:rsidR="37689DBC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</w:p>
    <w:p w:rsidR="2869141C" w:rsidP="2869141C" w:rsidRDefault="2869141C" w14:paraId="577F5F01" w14:textId="00500F2B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37689DBC" w:rsidP="2869141C" w:rsidRDefault="37689DBC" w14:paraId="6038F581" w14:textId="054ACF50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37689DBC">
        <w:rPr>
          <w:rFonts w:ascii="Times New Roman" w:hAnsi="Times New Roman" w:eastAsia="Times New Roman" w:cs="Times New Roman"/>
          <w:noProof w:val="0"/>
          <w:lang w:val="en-US"/>
        </w:rPr>
        <w:t xml:space="preserve">The </w:t>
      </w:r>
      <w:r w:rsidRPr="2869141C" w:rsidR="1C12A832">
        <w:rPr>
          <w:rFonts w:ascii="Times New Roman" w:hAnsi="Times New Roman" w:eastAsia="Times New Roman" w:cs="Times New Roman"/>
          <w:noProof w:val="0"/>
          <w:lang w:val="en-US"/>
        </w:rPr>
        <w:t xml:space="preserve">initial set up of binarizing the image successfully separated the foreground text from the background. </w:t>
      </w:r>
    </w:p>
    <w:p w:rsidR="1C12A832" w:rsidP="2869141C" w:rsidRDefault="1C12A832" w14:paraId="1B1F6EBC" w14:textId="70DDDC6B">
      <w:pPr>
        <w:pStyle w:val="ListParagraph"/>
        <w:numPr>
          <w:ilvl w:val="0"/>
          <w:numId w:val="14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1C12A832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Component</w:t>
      </w:r>
      <w:r w:rsidRPr="2869141C" w:rsidR="1C12A832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 xml:space="preserve"> </w:t>
      </w:r>
      <w:r w:rsidRPr="2869141C" w:rsidR="564F5487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Extraction</w:t>
      </w:r>
      <w:r w:rsidRPr="2869141C" w:rsidR="1C12A832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1C12A832" w:rsidP="2869141C" w:rsidRDefault="1C12A832" w14:paraId="0CD61D02" w14:textId="7FB241EE">
      <w:pPr>
        <w:pStyle w:val="Normal"/>
        <w:bidi w:val="0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1C12A832">
        <w:rPr>
          <w:rFonts w:ascii="Times New Roman" w:hAnsi="Times New Roman" w:eastAsia="Times New Roman" w:cs="Times New Roman"/>
          <w:noProof w:val="0"/>
          <w:lang w:val="en-US"/>
        </w:rPr>
        <w:t>The algorithm correctly treated each character and punctuation marks as a separate</w:t>
      </w:r>
      <w:r w:rsidRPr="2869141C" w:rsidR="07770ED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869141C" w:rsidR="07770EDB">
        <w:rPr>
          <w:rFonts w:ascii="Times New Roman" w:hAnsi="Times New Roman" w:eastAsia="Times New Roman" w:cs="Times New Roman"/>
          <w:noProof w:val="0"/>
          <w:lang w:val="en-US"/>
        </w:rPr>
        <w:t>component</w:t>
      </w:r>
      <w:r w:rsidRPr="2869141C" w:rsidR="07770EDB">
        <w:rPr>
          <w:rFonts w:ascii="Times New Roman" w:hAnsi="Times New Roman" w:eastAsia="Times New Roman" w:cs="Times New Roman"/>
          <w:noProof w:val="0"/>
          <w:lang w:val="en-US"/>
        </w:rPr>
        <w:t xml:space="preserve"> of the image. It success</w:t>
      </w:r>
      <w:r w:rsidRPr="2869141C" w:rsidR="07770EDB">
        <w:rPr>
          <w:rFonts w:ascii="Times New Roman" w:hAnsi="Times New Roman" w:eastAsia="Times New Roman" w:cs="Times New Roman"/>
          <w:noProof w:val="0"/>
          <w:lang w:val="en-US"/>
        </w:rPr>
        <w:t>fully grouped the pixels of a single character under a single label</w:t>
      </w:r>
      <w:r w:rsidRPr="2869141C" w:rsidR="748F6466">
        <w:rPr>
          <w:rFonts w:ascii="Times New Roman" w:hAnsi="Times New Roman" w:eastAsia="Times New Roman" w:cs="Times New Roman"/>
          <w:noProof w:val="0"/>
          <w:lang w:val="en-US"/>
        </w:rPr>
        <w:t xml:space="preserve"> and assigned different labels to different </w:t>
      </w:r>
      <w:r w:rsidRPr="2869141C" w:rsidR="748F6466">
        <w:rPr>
          <w:rFonts w:ascii="Times New Roman" w:hAnsi="Times New Roman" w:eastAsia="Times New Roman" w:cs="Times New Roman"/>
          <w:noProof w:val="0"/>
          <w:lang w:val="en-US"/>
        </w:rPr>
        <w:t>characters</w:t>
      </w:r>
      <w:r w:rsidRPr="2869141C" w:rsidR="748F6466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</w:p>
    <w:p w:rsidR="748F6466" w:rsidP="2869141C" w:rsidRDefault="748F6466" w14:paraId="4865C904" w14:textId="0A2C5366">
      <w:pPr>
        <w:pStyle w:val="ListParagraph"/>
        <w:numPr>
          <w:ilvl w:val="0"/>
          <w:numId w:val="14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748F6466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 xml:space="preserve">Correct Largest Component </w:t>
      </w:r>
      <w:r w:rsidRPr="2869141C" w:rsidR="5861DB71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Identification</w:t>
      </w:r>
      <w:r w:rsidRPr="2869141C" w:rsidR="5861DB71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2869141C" w:rsidP="2869141C" w:rsidRDefault="2869141C" w14:paraId="0FA52F70" w14:textId="248F513E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5861DB71" w:rsidP="2869141C" w:rsidRDefault="5861DB71" w14:paraId="3CD468C8" w14:textId="05039AAD">
      <w:pPr>
        <w:pStyle w:val="ListParagraph"/>
        <w:bidi w:val="0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869141C" w:rsidR="5861DB71">
        <w:rPr>
          <w:rFonts w:ascii="Times New Roman" w:hAnsi="Times New Roman" w:eastAsia="Times New Roman" w:cs="Times New Roman"/>
          <w:noProof w:val="0"/>
          <w:lang w:val="en-US"/>
        </w:rPr>
        <w:t xml:space="preserve">The algorithm correctly </w:t>
      </w:r>
      <w:r w:rsidRPr="2869141C" w:rsidR="5861DB71">
        <w:rPr>
          <w:rFonts w:ascii="Times New Roman" w:hAnsi="Times New Roman" w:eastAsia="Times New Roman" w:cs="Times New Roman"/>
          <w:noProof w:val="0"/>
          <w:lang w:val="en-US"/>
        </w:rPr>
        <w:t>identified</w:t>
      </w:r>
      <w:r w:rsidRPr="2869141C" w:rsidR="5861DB71">
        <w:rPr>
          <w:rFonts w:ascii="Times New Roman" w:hAnsi="Times New Roman" w:eastAsia="Times New Roman" w:cs="Times New Roman"/>
          <w:noProof w:val="0"/>
          <w:lang w:val="en-US"/>
        </w:rPr>
        <w:t xml:space="preserve"> the letter ‘N’ in the world ‘cultivation</w:t>
      </w:r>
      <w:r w:rsidRPr="2869141C" w:rsidR="5861DB71">
        <w:rPr>
          <w:rFonts w:ascii="Times New Roman" w:hAnsi="Times New Roman" w:eastAsia="Times New Roman" w:cs="Times New Roman"/>
          <w:noProof w:val="0"/>
          <w:lang w:val="en-US"/>
        </w:rPr>
        <w:t>’.</w:t>
      </w:r>
      <w:r w:rsidRPr="2869141C" w:rsidR="5861DB71">
        <w:rPr>
          <w:rFonts w:ascii="Times New Roman" w:hAnsi="Times New Roman" w:eastAsia="Times New Roman" w:cs="Times New Roman"/>
          <w:noProof w:val="0"/>
          <w:lang w:val="en-US"/>
        </w:rPr>
        <w:t xml:space="preserve"> It consists of 545 pixels.</w:t>
      </w:r>
    </w:p>
    <w:p w:rsidR="36D047D2" w:rsidP="2869141C" w:rsidRDefault="36D047D2" w14:paraId="607D38B6" w14:textId="652BB0E0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7c89b9b46f94c05"/>
      <w:footerReference w:type="default" r:id="R86665c0b3dc84a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69141C" w:rsidTr="2869141C" w14:paraId="67BE5DB7">
      <w:trPr>
        <w:trHeight w:val="300"/>
      </w:trPr>
      <w:tc>
        <w:tcPr>
          <w:tcW w:w="3120" w:type="dxa"/>
          <w:tcMar/>
        </w:tcPr>
        <w:p w:rsidR="2869141C" w:rsidP="2869141C" w:rsidRDefault="2869141C" w14:paraId="0DDB4E01" w14:textId="7C54B8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69141C" w:rsidP="2869141C" w:rsidRDefault="2869141C" w14:paraId="04C24556" w14:textId="39EF7F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69141C" w:rsidP="2869141C" w:rsidRDefault="2869141C" w14:paraId="03776038" w14:textId="1EFF5703">
          <w:pPr>
            <w:pStyle w:val="Header"/>
            <w:bidi w:val="0"/>
            <w:ind w:right="-115"/>
            <w:jc w:val="right"/>
          </w:pPr>
        </w:p>
      </w:tc>
    </w:tr>
  </w:tbl>
  <w:p w:rsidR="2869141C" w:rsidP="2869141C" w:rsidRDefault="2869141C" w14:paraId="35093C22" w14:textId="5CCD5DC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69141C" w:rsidTr="2869141C" w14:paraId="0A6EAA2E">
      <w:trPr>
        <w:trHeight w:val="300"/>
      </w:trPr>
      <w:tc>
        <w:tcPr>
          <w:tcW w:w="3120" w:type="dxa"/>
          <w:tcMar/>
        </w:tcPr>
        <w:p w:rsidR="2869141C" w:rsidP="2869141C" w:rsidRDefault="2869141C" w14:paraId="73D69806" w14:textId="342ABC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69141C" w:rsidP="2869141C" w:rsidRDefault="2869141C" w14:paraId="1B542642" w14:textId="2C9E44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69141C" w:rsidP="2869141C" w:rsidRDefault="2869141C" w14:paraId="0A1B4B02" w14:textId="280F4794">
          <w:pPr>
            <w:pStyle w:val="Header"/>
            <w:bidi w:val="0"/>
            <w:ind w:right="-115"/>
            <w:jc w:val="right"/>
          </w:pPr>
        </w:p>
      </w:tc>
    </w:tr>
  </w:tbl>
  <w:p w:rsidR="2869141C" w:rsidP="2869141C" w:rsidRDefault="2869141C" w14:paraId="78083C96" w14:textId="31E6505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jMNnDB/JBeo2x/" int2:id="donYc6op">
      <int2:state int2:type="spell" int2:value="Rejected"/>
    </int2:textHash>
    <int2:textHash int2:hashCode="4z2kNNkqlT17e3" int2:id="kR758eDf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5a0cc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87c3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76cdd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2207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098c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97d06d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f9081d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784c6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fd50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55f0c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3c4ba5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8359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af1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6e5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C01A9"/>
    <w:rsid w:val="000665DD"/>
    <w:rsid w:val="00404EC9"/>
    <w:rsid w:val="006A8266"/>
    <w:rsid w:val="01D29E3D"/>
    <w:rsid w:val="025C7EA8"/>
    <w:rsid w:val="039E999C"/>
    <w:rsid w:val="04301F47"/>
    <w:rsid w:val="045E2841"/>
    <w:rsid w:val="0691FB58"/>
    <w:rsid w:val="06B208A6"/>
    <w:rsid w:val="07770EDB"/>
    <w:rsid w:val="082FF69A"/>
    <w:rsid w:val="08378D30"/>
    <w:rsid w:val="08DBFE1D"/>
    <w:rsid w:val="08F427C6"/>
    <w:rsid w:val="0927BE61"/>
    <w:rsid w:val="092D5B12"/>
    <w:rsid w:val="0931FFA8"/>
    <w:rsid w:val="09E2A3AC"/>
    <w:rsid w:val="09EB22C9"/>
    <w:rsid w:val="0A12CC36"/>
    <w:rsid w:val="0AB80082"/>
    <w:rsid w:val="0AC5A877"/>
    <w:rsid w:val="0B29813C"/>
    <w:rsid w:val="0CDFF65B"/>
    <w:rsid w:val="0DA278AD"/>
    <w:rsid w:val="0E03E0C4"/>
    <w:rsid w:val="0EE391D1"/>
    <w:rsid w:val="0F281EC7"/>
    <w:rsid w:val="0F6CFEEE"/>
    <w:rsid w:val="1045CE51"/>
    <w:rsid w:val="108D5AF9"/>
    <w:rsid w:val="111CD844"/>
    <w:rsid w:val="1165F592"/>
    <w:rsid w:val="12528CA7"/>
    <w:rsid w:val="1423A560"/>
    <w:rsid w:val="156B86A0"/>
    <w:rsid w:val="15C6B82A"/>
    <w:rsid w:val="166BA970"/>
    <w:rsid w:val="16F9C5AB"/>
    <w:rsid w:val="171209DD"/>
    <w:rsid w:val="17DF44BC"/>
    <w:rsid w:val="18222B13"/>
    <w:rsid w:val="187D13CF"/>
    <w:rsid w:val="1AC9AFCC"/>
    <w:rsid w:val="1B69725B"/>
    <w:rsid w:val="1C12A832"/>
    <w:rsid w:val="1CB36D60"/>
    <w:rsid w:val="1DFC01A9"/>
    <w:rsid w:val="1E47881B"/>
    <w:rsid w:val="1F7E20AF"/>
    <w:rsid w:val="201EFEA8"/>
    <w:rsid w:val="2197F3D0"/>
    <w:rsid w:val="21ADF7E8"/>
    <w:rsid w:val="23AAE0CD"/>
    <w:rsid w:val="24489878"/>
    <w:rsid w:val="247465BB"/>
    <w:rsid w:val="24D308C7"/>
    <w:rsid w:val="254EEE17"/>
    <w:rsid w:val="269C30D3"/>
    <w:rsid w:val="26B4071F"/>
    <w:rsid w:val="26C78046"/>
    <w:rsid w:val="26F70900"/>
    <w:rsid w:val="27027F1D"/>
    <w:rsid w:val="27909736"/>
    <w:rsid w:val="2869141C"/>
    <w:rsid w:val="290DB454"/>
    <w:rsid w:val="295A5392"/>
    <w:rsid w:val="29600B18"/>
    <w:rsid w:val="29B2EAA1"/>
    <w:rsid w:val="2A4BF7C6"/>
    <w:rsid w:val="2AA23074"/>
    <w:rsid w:val="2ABBBB57"/>
    <w:rsid w:val="2AC268C4"/>
    <w:rsid w:val="2AD10483"/>
    <w:rsid w:val="2B345E38"/>
    <w:rsid w:val="2B5F2A2D"/>
    <w:rsid w:val="2F37A035"/>
    <w:rsid w:val="2F3E6955"/>
    <w:rsid w:val="30775581"/>
    <w:rsid w:val="3121B932"/>
    <w:rsid w:val="3123B710"/>
    <w:rsid w:val="3160453E"/>
    <w:rsid w:val="3164531D"/>
    <w:rsid w:val="31D4B9E4"/>
    <w:rsid w:val="31D87465"/>
    <w:rsid w:val="32952040"/>
    <w:rsid w:val="32C0F655"/>
    <w:rsid w:val="3356D829"/>
    <w:rsid w:val="3370C037"/>
    <w:rsid w:val="34174F86"/>
    <w:rsid w:val="34693484"/>
    <w:rsid w:val="3565433F"/>
    <w:rsid w:val="35AB5545"/>
    <w:rsid w:val="36B3FC3F"/>
    <w:rsid w:val="36C3CE5E"/>
    <w:rsid w:val="36D047D2"/>
    <w:rsid w:val="36F0946F"/>
    <w:rsid w:val="36F359F2"/>
    <w:rsid w:val="37689DBC"/>
    <w:rsid w:val="37767C8D"/>
    <w:rsid w:val="37C36B09"/>
    <w:rsid w:val="38728777"/>
    <w:rsid w:val="399D0432"/>
    <w:rsid w:val="39A7DF0E"/>
    <w:rsid w:val="39B2F0DF"/>
    <w:rsid w:val="39DB450A"/>
    <w:rsid w:val="3A97B685"/>
    <w:rsid w:val="3B287F41"/>
    <w:rsid w:val="3B7BF384"/>
    <w:rsid w:val="3BA550E6"/>
    <w:rsid w:val="3C04B676"/>
    <w:rsid w:val="3D4D5D9E"/>
    <w:rsid w:val="3D813A3F"/>
    <w:rsid w:val="3DE92E00"/>
    <w:rsid w:val="3F5FB082"/>
    <w:rsid w:val="401F564D"/>
    <w:rsid w:val="4070387D"/>
    <w:rsid w:val="40FBC6A0"/>
    <w:rsid w:val="4138EED2"/>
    <w:rsid w:val="414FEF50"/>
    <w:rsid w:val="41BC608A"/>
    <w:rsid w:val="4259243E"/>
    <w:rsid w:val="4357D098"/>
    <w:rsid w:val="43DE15C3"/>
    <w:rsid w:val="43E2CAF4"/>
    <w:rsid w:val="43E319FA"/>
    <w:rsid w:val="44418878"/>
    <w:rsid w:val="44EE599A"/>
    <w:rsid w:val="46B41728"/>
    <w:rsid w:val="46D5F30B"/>
    <w:rsid w:val="4786E064"/>
    <w:rsid w:val="484E93BD"/>
    <w:rsid w:val="490E432D"/>
    <w:rsid w:val="49C82055"/>
    <w:rsid w:val="49EA4759"/>
    <w:rsid w:val="4A966EB6"/>
    <w:rsid w:val="4ADD7588"/>
    <w:rsid w:val="4B19F277"/>
    <w:rsid w:val="4B375243"/>
    <w:rsid w:val="4B97D693"/>
    <w:rsid w:val="4BECEB37"/>
    <w:rsid w:val="4C49BB26"/>
    <w:rsid w:val="4C8513C2"/>
    <w:rsid w:val="4CBC6BC7"/>
    <w:rsid w:val="4DFA76DA"/>
    <w:rsid w:val="4E9809DB"/>
    <w:rsid w:val="4F64FE91"/>
    <w:rsid w:val="4F9033A3"/>
    <w:rsid w:val="4FADB251"/>
    <w:rsid w:val="51C64BB6"/>
    <w:rsid w:val="51C8734C"/>
    <w:rsid w:val="5236FDD1"/>
    <w:rsid w:val="52D49FB9"/>
    <w:rsid w:val="533CD4DB"/>
    <w:rsid w:val="53A363FB"/>
    <w:rsid w:val="5478E624"/>
    <w:rsid w:val="54F0BCEC"/>
    <w:rsid w:val="55266DD1"/>
    <w:rsid w:val="552902EB"/>
    <w:rsid w:val="5547D2AB"/>
    <w:rsid w:val="55535C33"/>
    <w:rsid w:val="5569F4D6"/>
    <w:rsid w:val="5588DE88"/>
    <w:rsid w:val="55E6C7F6"/>
    <w:rsid w:val="562FA901"/>
    <w:rsid w:val="564EAD21"/>
    <w:rsid w:val="564F5487"/>
    <w:rsid w:val="5861DB71"/>
    <w:rsid w:val="587D3790"/>
    <w:rsid w:val="58B0F641"/>
    <w:rsid w:val="58DF88C4"/>
    <w:rsid w:val="58FA36E5"/>
    <w:rsid w:val="593E3CEA"/>
    <w:rsid w:val="5944CF5C"/>
    <w:rsid w:val="5A0662BB"/>
    <w:rsid w:val="5AA86A3A"/>
    <w:rsid w:val="5CF36156"/>
    <w:rsid w:val="5D1F51F3"/>
    <w:rsid w:val="5D2C5C44"/>
    <w:rsid w:val="5D75F430"/>
    <w:rsid w:val="5DE2B01E"/>
    <w:rsid w:val="5E110260"/>
    <w:rsid w:val="5FB8B66B"/>
    <w:rsid w:val="606D4A7C"/>
    <w:rsid w:val="619F0167"/>
    <w:rsid w:val="6276B5E6"/>
    <w:rsid w:val="63AC0A7E"/>
    <w:rsid w:val="63D47E3B"/>
    <w:rsid w:val="640C845D"/>
    <w:rsid w:val="644EE064"/>
    <w:rsid w:val="64B2AAE2"/>
    <w:rsid w:val="6659974E"/>
    <w:rsid w:val="672D62ED"/>
    <w:rsid w:val="67A70D85"/>
    <w:rsid w:val="6856C13B"/>
    <w:rsid w:val="6D00CB0E"/>
    <w:rsid w:val="6D3359E5"/>
    <w:rsid w:val="6D9A110E"/>
    <w:rsid w:val="6E1F0FE1"/>
    <w:rsid w:val="6E338286"/>
    <w:rsid w:val="6E57605F"/>
    <w:rsid w:val="6EB76C34"/>
    <w:rsid w:val="6FA111EF"/>
    <w:rsid w:val="6FB2A57D"/>
    <w:rsid w:val="7047DFCB"/>
    <w:rsid w:val="7097689D"/>
    <w:rsid w:val="71073EA7"/>
    <w:rsid w:val="7239736F"/>
    <w:rsid w:val="72964787"/>
    <w:rsid w:val="72E7851A"/>
    <w:rsid w:val="735AF048"/>
    <w:rsid w:val="748BA27B"/>
    <w:rsid w:val="748E797E"/>
    <w:rsid w:val="748F6466"/>
    <w:rsid w:val="75C68E62"/>
    <w:rsid w:val="763FC48D"/>
    <w:rsid w:val="777892F0"/>
    <w:rsid w:val="77D45DD0"/>
    <w:rsid w:val="7807ABAC"/>
    <w:rsid w:val="79B1394C"/>
    <w:rsid w:val="79C8506A"/>
    <w:rsid w:val="79DBB0FF"/>
    <w:rsid w:val="79FB9A92"/>
    <w:rsid w:val="7A56574E"/>
    <w:rsid w:val="7AD8161B"/>
    <w:rsid w:val="7C99B974"/>
    <w:rsid w:val="7D8111DC"/>
    <w:rsid w:val="7E92D54E"/>
    <w:rsid w:val="7F07433B"/>
    <w:rsid w:val="7F3BD897"/>
    <w:rsid w:val="7F524950"/>
    <w:rsid w:val="7FD1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01A9"/>
  <w15:chartTrackingRefBased/>
  <w15:docId w15:val="{6D80A674-D651-4C95-B2CF-310C06C49B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69141C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869141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869141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10904455" /><Relationship Type="http://schemas.openxmlformats.org/officeDocument/2006/relationships/image" Target="/media/image2.png" Id="rId900468602" /><Relationship Type="http://schemas.openxmlformats.org/officeDocument/2006/relationships/image" Target="/media/image3.png" Id="rId570778173" /><Relationship Type="http://schemas.openxmlformats.org/officeDocument/2006/relationships/image" Target="/media/image4.png" Id="rId2079948734" /><Relationship Type="http://schemas.openxmlformats.org/officeDocument/2006/relationships/image" Target="/media/image5.png" Id="rId67921804" /><Relationship Type="http://schemas.openxmlformats.org/officeDocument/2006/relationships/image" Target="/media/image6.png" Id="rId1061784051" /><Relationship Type="http://schemas.openxmlformats.org/officeDocument/2006/relationships/image" Target="/media/image7.png" Id="rId1049283037" /><Relationship Type="http://schemas.openxmlformats.org/officeDocument/2006/relationships/image" Target="/media/image8.png" Id="rId1948845617" /><Relationship Type="http://schemas.openxmlformats.org/officeDocument/2006/relationships/image" Target="/media/image9.png" Id="rId950445973" /><Relationship Type="http://schemas.openxmlformats.org/officeDocument/2006/relationships/image" Target="/media/imagea.png" Id="rId960804563" /><Relationship Type="http://schemas.openxmlformats.org/officeDocument/2006/relationships/header" Target="header.xml" Id="Re7c89b9b46f94c05" /><Relationship Type="http://schemas.openxmlformats.org/officeDocument/2006/relationships/footer" Target="footer.xml" Id="R86665c0b3dc84a1e" /><Relationship Type="http://schemas.microsoft.com/office/2020/10/relationships/intelligence" Target="intelligence2.xml" Id="R763b49e0b66a409d" /><Relationship Type="http://schemas.openxmlformats.org/officeDocument/2006/relationships/numbering" Target="numbering.xml" Id="R050993622c6a40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2025-08-30T14:45:30.7496537Z</dcterms:created>
  <dcterms:modified xsi:type="dcterms:W3CDTF">2025-08-31T05:09:46.0233743Z</dcterms:modified>
  <dc:creator>Bitupan Arandhara</dc:creator>
  <lastModifiedBy>Bitupan Arandhara</lastModifiedBy>
</coreProperties>
</file>