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记忆增强的 Ramsey 反例搜索智能体</w:t>
      </w:r>
    </w:p>
    <w:p>
      <w:r>
        <w:rPr>
          <w:b/>
        </w:rPr>
        <w:t>Memory-Augmented Ramsey Search Agent (MARSA)</w:t>
      </w:r>
    </w:p>
    <w:p>
      <w:r>
        <w:t>人工智能选修课大作业 · 实验报告</w:t>
      </w:r>
    </w:p>
    <w:p>
      <w:r>
        <w:rPr>
          <w:b/>
        </w:rPr>
        <w:t>姓名</w:t>
      </w:r>
      <w:r>
        <w:t xml:space="preserve">：曹成博　　</w:t>
      </w:r>
      <w:r>
        <w:rPr>
          <w:b/>
        </w:rPr>
        <w:t>学号</w:t>
      </w:r>
      <w:r>
        <w:t>：2452035</w:t>
      </w:r>
    </w:p>
    <w:p>
      <w:pPr>
        <w:pStyle w:val="Heading1"/>
      </w:pPr>
      <w:r>
        <w:t>摘要</w:t>
      </w:r>
    </w:p>
    <w:p>
      <w:r>
        <w:t xml:space="preserve">本项目开发了一个用于攻击 Ramsey 数构造性下界问题的智能体，并把它应用到 </w:t>
      </w:r>
      <w:r>
        <w:rPr>
          <w:i/>
        </w:rPr>
        <w:t>R(5,5)</w:t>
      </w:r>
      <w:r>
        <w:t xml:space="preserve"> 这一著名的未解决问题上。核心思路是：由于 </w:t>
      </w:r>
      <w:r>
        <w:rPr>
          <w:i/>
        </w:rPr>
        <w:t>R(5,5)</w:t>
      </w:r>
      <w:r>
        <w:t xml:space="preserve"> 的已知上界已经是 46， 只要构造出一个 46 顶点的 </w:t>
      </w:r>
      <w:r>
        <w:rPr>
          <w:i/>
        </w:rPr>
        <w:t>(5,5)</w:t>
      </w:r>
      <w:r>
        <w:t xml:space="preserve">-图，就能立即确定 </w:t>
      </w:r>
      <w:r>
        <w:rPr>
          <w:i/>
        </w:rPr>
        <w:t>R(5,5)=46</w:t>
      </w:r>
      <w:r>
        <w:t xml:space="preserve"> —— 这把一个抽象的"求精确值"问题</w:t>
      </w:r>
      <w:r>
        <w:rPr>
          <w:b/>
        </w:rPr>
        <w:t>转化为目标明确、成败二元、可精确验证的构造性搜索任务</w:t>
      </w:r>
      <w:r>
        <w:t>。</w:t>
      </w:r>
    </w:p>
    <w:p>
      <w:r>
        <w:t>系统由四个模块组成：</w:t>
      </w:r>
      <w:r>
        <w:rPr>
          <w:b/>
        </w:rPr>
        <w:t>规划器</w:t>
      </w:r>
      <w:r>
        <w:t>（LLM 可插拔）、</w:t>
      </w:r>
      <w:r>
        <w:rPr>
          <w:b/>
        </w:rPr>
        <w:t>执行器</w:t>
      </w:r>
      <w:r>
        <w:t xml:space="preserve">（CPU 启发式搜索）、 </w:t>
      </w:r>
      <w:r>
        <w:rPr>
          <w:b/>
        </w:rPr>
        <w:t>精确验证器</w:t>
      </w:r>
      <w:r>
        <w:t>（独立实现，唯一有权宣布成功）、</w:t>
      </w:r>
      <w:r>
        <w:rPr>
          <w:b/>
        </w:rPr>
        <w:t>长期记忆</w:t>
      </w:r>
      <w:r>
        <w:t>（本项目的创新点考察对象）。</w:t>
      </w:r>
    </w:p>
    <w:p>
      <w:r>
        <w:t>主要成果：</w:t>
      </w:r>
    </w:p>
    <w:p>
      <w:pPr>
        <w:pStyle w:val="ListNumber"/>
      </w:pPr>
      <w:r>
        <w:rPr>
          <w:b/>
        </w:rPr>
        <w:t>工程与正确性</w:t>
      </w:r>
      <w:r>
        <w:t xml:space="preserve">：位掩码增量代价函数达到约 </w:t>
      </w:r>
      <w:r>
        <w:rPr>
          <w:b/>
        </w:rPr>
        <w:t>10 万次翻转/秒</w:t>
      </w:r>
      <w:r>
        <w:t>（n=46）， 并通过三重交叉验证（40 组随机图对照暴力枚举、1200 次连续翻转逐步核对、 恒等式校验）；在</w:t>
      </w:r>
      <w:r>
        <w:rPr>
          <w:b/>
        </w:rPr>
        <w:t>已知精确值</w:t>
      </w:r>
      <w:r>
        <w:t>的 7 个实例上全部解出并通过独立验证。</w:t>
      </w:r>
    </w:p>
    <w:p>
      <w:pPr>
        <w:pStyle w:val="ListNumber"/>
      </w:pPr>
      <w:r>
        <w:rPr>
          <w:b/>
        </w:rPr>
        <w:t>正面结果（新方法）</w:t>
      </w:r>
      <w:r>
        <w:t>：提出</w:t>
      </w:r>
      <w:r>
        <w:rPr>
          <w:b/>
        </w:rPr>
        <w:t>候选表禁忌</w:t>
      </w:r>
      <w:r>
        <w:t xml:space="preserve">算子，把每步候选边从 </w:t>
      </w:r>
      <w:r>
        <w:rPr>
          <w:i/>
        </w:rPr>
        <w:t>C(n,2)</w:t>
      </w:r>
      <w:r>
        <w:t xml:space="preserve"> 降到 128 条。在 </w:t>
      </w:r>
      <w:r>
        <w:rPr>
          <w:i/>
        </w:rPr>
        <w:t>n=43</w:t>
      </w:r>
      <w:r>
        <w:t xml:space="preserve"> / </w:t>
      </w:r>
      <w:r>
        <w:rPr>
          <w:i/>
        </w:rPr>
        <w:t>46</w:t>
      </w:r>
      <w:r>
        <w:t xml:space="preserve"> 上把最优代价从 195 / 417 压低到 </w:t>
      </w:r>
      <w:r>
        <w:rPr>
          <w:b/>
        </w:rPr>
        <w:t>163 / 334</w:t>
      </w:r>
      <w:r>
        <w:t xml:space="preserve"> （约 −16% / −20%），同时取得 7~8 倍步频提升。</w:t>
      </w:r>
    </w:p>
    <w:p>
      <w:pPr>
        <w:pStyle w:val="ListNumber"/>
      </w:pPr>
      <w:r>
        <w:rPr>
          <w:b/>
        </w:rPr>
        <w:t>负面结果（含机制）</w:t>
      </w:r>
      <w:r>
        <w:t>：四种解层记忆策略（含次模检索）在</w:t>
      </w:r>
      <w:r>
        <w:rPr>
          <w:b/>
        </w:rPr>
        <w:t>两个不同的预算区间 内全部劣于冷启动</w:t>
      </w:r>
      <w:r>
        <w:t>，且次模检索最差。我们定位了机制：热启动会把搜索锚定在 由平庸 elite 构成的盆地中，其代价甚至高于一次冷启动能达到的水平。</w:t>
      </w:r>
    </w:p>
    <w:p>
      <w:pPr>
        <w:pStyle w:val="ListNumber"/>
      </w:pPr>
      <w:r>
        <w:rPr>
          <w:b/>
        </w:rPr>
        <w:t>实证前沿</w:t>
      </w:r>
      <w:r>
        <w:t xml:space="preserve">：用候选表禁忌构造出合法 </w:t>
      </w:r>
      <w:r>
        <w:rPr>
          <w:i/>
        </w:rPr>
        <w:t>(5,5)</w:t>
      </w:r>
      <w:r>
        <w:t xml:space="preserve">-染色（经独立验证）的最大规模为 </w:t>
      </w:r>
      <w:r>
        <w:rPr>
          <w:i/>
        </w:rPr>
        <w:t>n=36</w:t>
      </w:r>
      <w:r>
        <w:t xml:space="preserve">，即实证 </w:t>
      </w:r>
      <w:r>
        <w:rPr>
          <w:i/>
        </w:rPr>
        <w:t>R(5,5) &gt; 36</w:t>
      </w:r>
      <w:r>
        <w:t xml:space="preserve">，并给出 </w:t>
      </w:r>
      <w:r>
        <w:rPr>
          <w:i/>
        </w:rPr>
        <w:t>n=34…45</w:t>
      </w:r>
      <w:r>
        <w:t xml:space="preserve"> 的完整前沿曲线。</w:t>
      </w:r>
    </w:p>
    <w:p>
      <w:r>
        <w:rPr>
          <w:b/>
        </w:rPr>
        <w:t>关键词</w:t>
      </w:r>
      <w:r>
        <w:t>：Ramsey 数；局部搜索；禁忌搜索；候选表；长期记忆；次模优化；智能体</w:t>
      </w:r>
    </w:p>
    <w:p>
      <w:pPr>
        <w:pStyle w:val="Heading1"/>
      </w:pPr>
      <w:r>
        <w:t>1. 研究问题</w:t>
      </w:r>
    </w:p>
    <w:p>
      <w:pPr>
        <w:pStyle w:val="Heading2"/>
      </w:pPr>
      <w:r>
        <w:t>1.1 问题的定义与现状</w:t>
      </w:r>
    </w:p>
    <w:p>
      <w:r>
        <w:rPr>
          <w:b/>
        </w:rPr>
        <w:t>Ramsey 数</w:t>
      </w:r>
      <w:r>
        <w:t xml:space="preserve"> </w:t>
      </w:r>
      <w:r>
        <w:rPr>
          <w:i/>
        </w:rPr>
        <w:t>R(s,t)</w:t>
      </w:r>
      <w:r>
        <w:t xml:space="preserve"> 是最小的 </w:t>
      </w:r>
      <w:r>
        <w:rPr>
          <w:i/>
        </w:rPr>
        <w:t>n</w:t>
      </w:r>
      <w:r>
        <w:t xml:space="preserve">，使得对完全图 </w:t>
      </w:r>
      <w:r>
        <w:rPr>
          <w:i/>
        </w:rPr>
        <w:t>K_n</w:t>
      </w:r>
      <w:r>
        <w:t xml:space="preserve"> 的边做红蓝二染色时， 必然出现红色的 </w:t>
      </w:r>
      <w:r>
        <w:rPr>
          <w:i/>
        </w:rPr>
        <w:t>K_s</w:t>
      </w:r>
      <w:r>
        <w:t xml:space="preserve"> 或蓝色的 </w:t>
      </w:r>
      <w:r>
        <w:rPr>
          <w:i/>
        </w:rPr>
        <w:t>K_t</w:t>
      </w:r>
      <w:r>
        <w:t>。</w:t>
      </w:r>
    </w:p>
    <w:p>
      <w:r>
        <w:t xml:space="preserve">对于 </w:t>
      </w:r>
      <w:r>
        <w:rPr>
          <w:i/>
        </w:rPr>
        <w:t>R(5,5)</w:t>
      </w:r>
      <w:r>
        <w:t>，当前最好的结果是</w:t>
      </w:r>
    </w:p>
    <w:p>
      <w:r>
        <w:rPr>
          <w:i/>
        </w:rPr>
        <w:t>43 ≤ R(5,5) ≤ 46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界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值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来源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</w:tr>
      <w:tr>
        <w:tc>
          <w:tcPr>
            <w:tcW w:type="dxa" w:w="2353"/>
          </w:tcPr>
          <w:p>
            <w:r/>
            <w:r>
              <w:t>下界</w:t>
            </w:r>
          </w:p>
        </w:tc>
        <w:tc>
          <w:tcPr>
            <w:tcW w:type="dxa" w:w="2353"/>
          </w:tcPr>
          <w:p>
            <w:r/>
            <w:r>
              <w:rPr>
                <w:i/>
              </w:rPr>
              <w:t>≥ 43</w:t>
            </w:r>
          </w:p>
        </w:tc>
        <w:tc>
          <w:tcPr>
            <w:tcW w:type="dxa" w:w="2353"/>
          </w:tcPr>
          <w:p>
            <w:r/>
            <w:r>
              <w:t xml:space="preserve">一个 43 顶点的 </w:t>
            </w:r>
            <w:r>
              <w:rPr>
                <w:i/>
              </w:rPr>
              <w:t>(5,5)</w:t>
            </w:r>
            <w:r>
              <w:t>-图构造</w:t>
            </w:r>
          </w:p>
        </w:tc>
        <w:tc>
          <w:tcPr>
            <w:tcW w:type="dxa" w:w="2353"/>
          </w:tcPr>
          <w:p>
            <w:r/>
            <w:r>
              <w:t>1989 年至今未被改进</w:t>
            </w:r>
          </w:p>
        </w:tc>
      </w:tr>
      <w:tr>
        <w:tc>
          <w:tcPr>
            <w:tcW w:type="dxa" w:w="2353"/>
          </w:tcPr>
          <w:p>
            <w:r/>
            <w:r>
              <w:t>上界</w:t>
            </w:r>
          </w:p>
        </w:tc>
        <w:tc>
          <w:tcPr>
            <w:tcW w:type="dxa" w:w="2353"/>
          </w:tcPr>
          <w:p>
            <w:r/>
            <w:r>
              <w:rPr>
                <w:i/>
              </w:rPr>
              <w:t>≤ 46</w:t>
            </w:r>
          </w:p>
        </w:tc>
        <w:tc>
          <w:tcPr>
            <w:tcW w:type="dxa" w:w="2353"/>
          </w:tcPr>
          <w:p>
            <w:r/>
            <w:r>
              <w:t xml:space="preserve">Angeltveit &amp; McKay, </w:t>
            </w:r>
            <w:r>
              <w:rPr>
                <w:i/>
              </w:rPr>
              <w:t>R(5,5) ≤ 46</w:t>
            </w:r>
            <w:r>
              <w:t xml:space="preserve"> (2024)</w:t>
            </w:r>
          </w:p>
        </w:tc>
        <w:tc>
          <w:tcPr>
            <w:tcW w:type="dxa" w:w="2353"/>
          </w:tcPr>
          <w:p>
            <w:r/>
            <w:r>
              <w:t>由 2023 年的 48 推至 46</w:t>
            </w:r>
          </w:p>
        </w:tc>
      </w:tr>
    </w:tbl>
    <w:p/>
    <w:p>
      <w:r>
        <w:t>参考：V. Angeltveit, B. D. McKay, arXiv:2409.15709（2024-09 首次提交，2025-09 修订）。</w:t>
      </w:r>
    </w:p>
    <w:p>
      <w:r>
        <w:t>作为备用目标，</w:t>
      </w:r>
      <w:r>
        <w:rPr>
          <w:i/>
        </w:rPr>
        <w:t>R(4,6)</w:t>
      </w:r>
      <w:r>
        <w:t xml:space="preserve"> 的现状是 </w:t>
      </w:r>
      <w:r>
        <w:rPr>
          <w:i/>
        </w:rPr>
        <w:t>35 ≤ R(4,6) ≤ 41</w:t>
      </w:r>
      <w:r>
        <w:t xml:space="preserve">，缺口 6 格， 同样开放（参考 Erdős Problems 数据库条目 </w:t>
      </w:r>
      <w:r>
        <w:rPr>
          <w:i/>
        </w:rPr>
        <w:t>Lower bound for r(4,n)</w:t>
      </w:r>
      <w:r>
        <w:t>）。</w:t>
      </w:r>
    </w:p>
    <w:p>
      <w:pPr>
        <w:pStyle w:val="Heading2"/>
      </w:pPr>
      <w:r>
        <w:t>1.2 关键的"降维"观察</w:t>
      </w:r>
    </w:p>
    <w:p>
      <w:r>
        <w:t>因为上界已经是 46，所以：</w:t>
      </w:r>
    </w:p>
    <w:p>
      <w:pPr>
        <w:spacing w:before="80" w:after="120"/>
        <w:ind w:left="397"/>
      </w:pPr>
      <w:r>
        <w:rPr>
          <w:b/>
          <w:i/>
          <w:color w:val="404040"/>
        </w:rPr>
        <w:t xml:space="preserve">只要能构造出一个 46 顶点的 </w:t>
      </w:r>
      <w:r>
        <w:rPr>
          <w:b/>
          <w:i/>
          <w:color w:val="404040"/>
        </w:rPr>
        <w:t>(5,5)</w:t>
      </w:r>
      <w:r>
        <w:rPr>
          <w:b/>
          <w:i/>
          <w:color w:val="404040"/>
        </w:rPr>
        <w:t xml:space="preserve">-图（既不含 </w:t>
      </w:r>
      <w:r>
        <w:rPr>
          <w:b/>
          <w:i/>
          <w:color w:val="404040"/>
        </w:rPr>
        <w:t>K_5</w:t>
      </w:r>
      <w:r>
        <w:rPr>
          <w:b/>
          <w:i/>
          <w:color w:val="404040"/>
        </w:rPr>
        <w:t xml:space="preserve">，也不含大小为 5 的独立集）， 就立刻得到 </w:t>
      </w:r>
      <w:r>
        <w:rPr>
          <w:b/>
          <w:i/>
          <w:color w:val="404040"/>
        </w:rPr>
        <w:t>R(5,5) ≥ 46</w:t>
      </w:r>
      <w:r>
        <w:rPr>
          <w:b/>
          <w:i/>
          <w:color w:val="404040"/>
        </w:rPr>
        <w:t xml:space="preserve">，结合上界即为 </w:t>
      </w:r>
      <w:r>
        <w:rPr>
          <w:b/>
          <w:i/>
          <w:color w:val="404040"/>
        </w:rPr>
        <w:t>R(5,5)=46</w:t>
      </w:r>
      <w:r>
        <w:rPr>
          <w:b/>
          <w:i/>
          <w:color w:val="404040"/>
        </w:rPr>
        <w:t>，这个问题就此彻底解决。</w:t>
      </w:r>
    </w:p>
    <w:p>
      <w:r>
        <w:t>这一步把开放问题转化成了</w:t>
      </w:r>
      <w:r>
        <w:rPr>
          <w:b/>
        </w:rPr>
        <w:t>可精确验证的搜索任务</w:t>
      </w:r>
      <w:r>
        <w:t xml:space="preserve">：目标函数明确 （单色 </w:t>
      </w:r>
      <w:r>
        <w:rPr>
          <w:i/>
        </w:rPr>
        <w:t>K_5</w:t>
      </w:r>
      <w:r>
        <w:t xml:space="preserve"> 的个数），成功判据二元（违反度是否为 0），且验证只需多项式时间。 这正是智能体适合介入的形态。</w:t>
      </w:r>
    </w:p>
    <w:p>
      <w:pPr>
        <w:pStyle w:val="Heading1"/>
      </w:pPr>
      <w:r>
        <w:t>2. 系统设计</w:t>
      </w:r>
    </w:p>
    <w:p>
      <w:pPr>
        <w:pStyle w:val="Heading2"/>
      </w:pPr>
      <w:r>
        <w:t>2.1 四模块架构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┌──────────────────────────────────────────────────┐</w:t>
        <w:br/>
        <w:t>│  ① 规划器 Planner（LLM 可插拔）                  │</w:t>
        <w:br/>
        <w:t>│  读记忆摘要 + 历史统计 → 决定算子/步数/记忆策略  │</w:t>
        <w:br/>
        <w:t>└───────────────┬──────────────────────────────────┘</w:t>
        <w:br/>
        <w:t xml:space="preserve">                │ 配置</w:t>
        <w:br/>
        <w:t xml:space="preserve">                ▼</w:t>
        <w:br/>
        <w:t>┌──────────────────────────────────────────────────┐</w:t>
        <w:br/>
        <w:t>│  ② 执行器 Executor（CPU，确定性）                │</w:t>
        <w:br/>
        <w:t>│  模拟退火 / 禁忌搜索 / 候选表禁忌                │</w:t>
        <w:br/>
        <w:t>│  代价 = 红色 K_s 数 + 蓝色 K_t 数（增量维护）     │</w:t>
        <w:br/>
        <w:t>└───────────────┬──────────────────────────────────┘</w:t>
        <w:br/>
        <w:t xml:space="preserve">                │ 候选染色</w:t>
        <w:br/>
        <w:t xml:space="preserve">                ▼</w:t>
        <w:br/>
        <w:t>┌──────────────────────────────────────────────────┐</w:t>
        <w:br/>
        <w:t>│  ③ 验证器 Verifier（独立实现，唯一有权宣布成功）  │</w:t>
        <w:br/>
        <w:t>│  显式邻接矩阵 + 子集枚举；不使用位掩码团计数      │</w:t>
        <w:br/>
        <w:t>└───────────────┬──────────────────────────────────┘</w:t>
        <w:br/>
        <w:t xml:space="preserve">                │ 已验证的 episode</w:t>
        <w:br/>
        <w:t xml:space="preserve">                ▼</w:t>
        <w:br/>
        <w:t>┌──────────────────────────────────────────────────┐</w:t>
        <w:br/>
        <w:t>│  ④ 长期记忆 Memory（本项目创新点考察对象）        │</w:t>
        <w:br/>
        <w:t>│  解层：障碍签名 + 次模检索                       │</w:t>
        <w:br/>
        <w:t>│  策略层：UCB1 按规模分桶学算子适用性             │</w:t>
        <w:br/>
        <w:t>└───────────────┴──────────────► 回流至 ①②        │</w:t>
      </w:r>
    </w:p>
    <w:p>
      <w:r>
        <w:rPr>
          <w:b/>
        </w:rPr>
        <w:t>设计要点</w:t>
      </w:r>
      <w:r>
        <w:t xml:space="preserve">：LLM </w:t>
      </w:r>
      <w:r>
        <w:rPr>
          <w:b/>
        </w:rPr>
        <w:t>不参与</w:t>
      </w:r>
      <w:r>
        <w:t>原始组合搜索（LLM 做组合搜索不可靠），只做高层规划； 规划器可插拔，降级为脚本化规则时整个系统仍能完整运行，保证实验可复现、不依赖任何 API。</w:t>
      </w:r>
    </w:p>
    <w:p>
      <w:pPr>
        <w:pStyle w:val="Heading2"/>
      </w:pPr>
      <w:r>
        <w:t>2.2 增量代价函数（性能关键）</w:t>
      </w:r>
    </w:p>
    <w:p>
      <w:r>
        <w:t xml:space="preserve">对一条边 </w:t>
      </w:r>
      <w:r>
        <w:rPr>
          <w:i/>
        </w:rPr>
        <w:t>e=(u,v)</w:t>
      </w:r>
      <w:r>
        <w:t xml:space="preserve">，令 </w:t>
      </w:r>
      <w:r>
        <w:rPr>
          <w:i/>
        </w:rPr>
        <w:t>A_c(e)=\w: (u,w)</w:t>
      </w:r>
      <w:r>
        <w:t xml:space="preserve"> 与 </w:t>
      </w:r>
      <w:r>
        <w:rPr>
          <w:i/>
        </w:rPr>
        <w:t>(v,w)</w:t>
      </w:r>
      <w:r>
        <w:t xml:space="preserve"> 同为颜色 </w:t>
      </w:r>
      <w:r>
        <w:rPr>
          <w:i/>
        </w:rPr>
        <w:t>c\</w:t>
      </w:r>
      <w:r>
        <w:t xml:space="preserve">，则包含 </w:t>
      </w:r>
      <w:r>
        <w:rPr>
          <w:i/>
        </w:rPr>
        <w:t>e</w:t>
      </w:r>
      <w:r>
        <w:t xml:space="preserve"> 的 红色 </w:t>
      </w:r>
      <w:r>
        <w:rPr>
          <w:i/>
        </w:rPr>
        <w:t>K_s</w:t>
      </w:r>
      <w:r>
        <w:t xml:space="preserve"> 恰为 </w:t>
      </w:r>
      <w:r>
        <w:rPr>
          <w:i/>
        </w:rPr>
        <w:t>A_红(e)</w:t>
      </w:r>
      <w:r>
        <w:t xml:space="preserve"> 中的红色 </w:t>
      </w:r>
      <w:r>
        <w:rPr>
          <w:i/>
        </w:rPr>
        <w:t>(s-2)</w:t>
      </w:r>
      <w:r>
        <w:t xml:space="preserve">-团个数。又因每个红色 </w:t>
      </w:r>
      <w:r>
        <w:rPr>
          <w:i/>
        </w:rPr>
        <w:t>K_s</w:t>
      </w:r>
      <w:r>
        <w:t xml:space="preserve"> 含 </w:t>
      </w:r>
      <w:r>
        <w:rPr>
          <w:i/>
        </w:rPr>
        <w:t>C(s,2)</w:t>
      </w:r>
      <w:r>
        <w:t xml:space="preserve"> 条边， 故有恒等式</w:t>
      </w:r>
    </w:p>
    <w:p>
      <w:r>
        <w:rPr>
          <w:i/>
        </w:rPr>
        <w:t>_e K_s^红(e) = s2·(\#红色 K_s)</w:t>
      </w:r>
    </w:p>
    <w:p>
      <w:r>
        <w:t xml:space="preserve">翻转一条边时 </w:t>
      </w:r>
      <w:r>
        <w:rPr>
          <w:i/>
        </w:rPr>
        <w:t>A_红</w:t>
      </w:r>
      <w:r>
        <w:t>、</w:t>
      </w:r>
      <w:r>
        <w:rPr>
          <w:i/>
        </w:rPr>
        <w:t>A_蓝</w:t>
      </w:r>
      <w:r>
        <w:t xml:space="preserve"> </w:t>
      </w:r>
      <w:r>
        <w:rPr>
          <w:b/>
        </w:rPr>
        <w:t>都不变</w:t>
      </w:r>
      <w:r>
        <w:t xml:space="preserve">（它们只依赖 </w:t>
      </w:r>
      <w:r>
        <w:rPr>
          <w:i/>
        </w:rPr>
        <w:t>u</w:t>
      </w:r>
      <w:r>
        <w:t>-</w:t>
      </w:r>
      <w:r>
        <w:rPr>
          <w:i/>
        </w:rPr>
        <w:t>w</w:t>
      </w:r>
      <w:r>
        <w:t>、</w:t>
      </w:r>
      <w:r>
        <w:rPr>
          <w:i/>
        </w:rPr>
        <w:t>v</w:t>
      </w:r>
      <w:r>
        <w:t>-</w:t>
      </w:r>
      <w:r>
        <w:rPr>
          <w:i/>
        </w:rPr>
        <w:t>w</w:t>
      </w:r>
      <w:r>
        <w:t xml:space="preserve"> 这些边）， 因此违反度的变化量恰为经过该边的单色团数之差。于是每次翻转只需两次小规模团计数， 而无需重新枚举 </w:t>
      </w:r>
      <w:r>
        <w:rPr>
          <w:i/>
        </w:rPr>
        <w:t>C(n,s)</w:t>
      </w:r>
      <w:r>
        <w:t xml:space="preserve"> 个 </w:t>
      </w:r>
      <w:r>
        <w:rPr>
          <w:i/>
        </w:rPr>
        <w:t>s</w:t>
      </w:r>
      <w:r>
        <w:t xml:space="preserve">-子集 —— 对 </w:t>
      </w:r>
      <w:r>
        <w:rPr>
          <w:i/>
        </w:rPr>
        <w:t>n=46</w:t>
      </w:r>
      <w:r>
        <w:t>、</w:t>
      </w:r>
      <w:r>
        <w:rPr>
          <w:i/>
        </w:rPr>
        <w:t>s=5</w:t>
      </w:r>
      <w:r>
        <w:t xml:space="preserve"> 而言是 </w:t>
      </w:r>
      <w:r>
        <w:rPr>
          <w:i/>
        </w:rPr>
        <w:t>1,370,754 →</w:t>
      </w:r>
      <w:r>
        <w:t xml:space="preserve"> 约 46 次 popcount。</w:t>
      </w:r>
    </w:p>
    <w:p>
      <w:pPr>
        <w:pStyle w:val="Heading2"/>
      </w:pPr>
      <w:r>
        <w:t>2.3 候选表禁忌（本项目提出的算子）</w:t>
      </w:r>
    </w:p>
    <w:p>
      <w:r>
        <w:t xml:space="preserve">禁忌搜索是 best-improvement，每步要评估全部 </w:t>
      </w:r>
      <w:r>
        <w:rPr>
          <w:i/>
        </w:rPr>
        <w:t>C(n,2)</w:t>
      </w:r>
      <w:r>
        <w:t xml:space="preserve"> 条边，n 大时步频骤降。 我们提出把候选限制在一个子集上：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full</w:t>
            </w:r>
          </w:p>
        </w:tc>
        <w:tc>
          <w:tcPr>
            <w:tcW w:type="dxa" w:w="4706"/>
          </w:tcPr>
          <w:p>
            <w:r/>
            <w:r>
              <w:t>评估全部边（原版，单步质量最强）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/>
                <w:color w:val="B03060"/>
              </w:rPr>
              <w:t>sample</w:t>
            </w:r>
          </w:p>
        </w:tc>
        <w:tc>
          <w:tcPr>
            <w:tcW w:type="dxa" w:w="4706"/>
          </w:tcPr>
          <w:p>
            <w:r/>
            <w:r>
              <w:t xml:space="preserve">每步随机抽 </w:t>
            </w:r>
            <w:r>
              <w:rPr>
                <w:i/>
              </w:rPr>
              <w:t>m</w:t>
            </w:r>
            <w:r>
              <w:t xml:space="preserve"> 条边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Consolas" w:hAnsi="Consolas"/>
                <w:b/>
                <w:color w:val="B03060"/>
              </w:rPr>
              <w:t>focus</w:t>
            </w:r>
          </w:p>
        </w:tc>
        <w:tc>
          <w:tcPr>
            <w:tcW w:type="dxa" w:w="4706"/>
          </w:tcPr>
          <w:p>
            <w:r/>
            <w:r>
              <w:t>上一次移动两端点的关联边（活跃区）+ 随机补充</w:t>
            </w:r>
          </w:p>
        </w:tc>
      </w:tr>
    </w:tbl>
    <w:p/>
    <w:p>
      <w:r>
        <w:t>实现关键：预计算</w:t>
      </w:r>
      <w:r>
        <w:rPr>
          <w:b/>
        </w:rPr>
        <w:t>关联表</w:t>
      </w:r>
      <w:r>
        <w:t xml:space="preserve"> </w:t>
      </w:r>
      <w:r>
        <w:rPr>
          <w:rFonts w:ascii="Consolas" w:hAnsi="Consolas"/>
          <w:color w:val="B03060"/>
        </w:rPr>
        <w:t>incident[v]</w:t>
      </w:r>
      <w:r>
        <w:t xml:space="preserve">，使活跃区可在 </w:t>
      </w:r>
      <w:r>
        <w:rPr>
          <w:i/>
        </w:rPr>
        <w:t>O(n)</w:t>
      </w:r>
      <w:r>
        <w:t xml:space="preserve"> 内构造； 否则每次仍要扫描全部 </w:t>
      </w:r>
      <w:r>
        <w:rPr>
          <w:i/>
        </w:rPr>
        <w:t>O(n^2)</w:t>
      </w:r>
      <w:r>
        <w:t xml:space="preserve"> 条边，候选表就失去意义了。</w:t>
      </w:r>
    </w:p>
    <w:p>
      <w:pPr>
        <w:pStyle w:val="Heading2"/>
      </w:pPr>
      <w:r>
        <w:t>2.4 两种记忆</w:t>
      </w:r>
    </w:p>
    <w:p>
      <w:pPr>
        <w:pStyle w:val="ListBullet"/>
      </w:pPr>
      <w:r>
        <w:rPr>
          <w:b/>
        </w:rPr>
        <w:t>解层记忆</w:t>
      </w:r>
      <w:r>
        <w:t xml:space="preserve">：存储每个 episode 的最优解（elite），需要时按四种策略取回并扰动后热启动： </w:t>
      </w:r>
      <w:r>
        <w:rPr>
          <w:rFonts w:ascii="Consolas" w:hAnsi="Consolas"/>
          <w:color w:val="B03060"/>
        </w:rPr>
        <w:t>none</w:t>
      </w:r>
      <w:r>
        <w:t xml:space="preserve">（冷启动基线）/ </w:t>
      </w:r>
      <w:r>
        <w:rPr>
          <w:rFonts w:ascii="Consolas" w:hAnsi="Consolas"/>
          <w:color w:val="B03060"/>
        </w:rPr>
        <w:t>random</w:t>
      </w:r>
      <w:r>
        <w:t xml:space="preserve"> / </w:t>
      </w:r>
      <w:r>
        <w:rPr>
          <w:rFonts w:ascii="Consolas" w:hAnsi="Consolas"/>
          <w:color w:val="B03060"/>
        </w:rPr>
        <w:t>nearest</w:t>
      </w:r>
      <w:r>
        <w:t xml:space="preserve"> / </w:t>
      </w:r>
      <w:r>
        <w:rPr>
          <w:rFonts w:ascii="Consolas" w:hAnsi="Consolas"/>
          <w:b/>
          <w:color w:val="B03060"/>
        </w:rPr>
        <w:t>submodular</w:t>
      </w:r>
      <w:r>
        <w:t xml:space="preserve">（用设施选址函数 </w:t>
      </w:r>
      <w:r>
        <w:rPr>
          <w:i/>
        </w:rPr>
        <w:t>F(S)=_i _j∈ Ssim(i,j)</w:t>
      </w:r>
      <w:r>
        <w:t xml:space="preserve"> 贪心最大化，有 </w:t>
      </w:r>
      <w:r>
        <w:rPr>
          <w:i/>
        </w:rPr>
        <w:t>1-1/e</w:t>
      </w:r>
      <w:r>
        <w:t xml:space="preserve"> 近似保证， 兼顾相关性与多样性）。</w:t>
      </w:r>
    </w:p>
    <w:p>
      <w:pPr>
        <w:pStyle w:val="ListBullet"/>
      </w:pPr>
      <w:r>
        <w:rPr>
          <w:b/>
        </w:rPr>
        <w:t>策略层记忆</w:t>
      </w:r>
      <w:r>
        <w:t xml:space="preserve">：存储"哪种算子在什么规模上收益高"，用 UCB1 在规模分桶内选择算子。 收益定义为相对改进率 </w:t>
      </w:r>
      <w:r>
        <w:rPr>
          <w:i/>
        </w:rPr>
        <w:t>(init - best)/init</w:t>
      </w:r>
      <w:r>
        <w:t>。</w:t>
      </w:r>
    </w:p>
    <w:p>
      <w:pPr>
        <w:pStyle w:val="Heading1"/>
      </w:pPr>
      <w:r>
        <w:t>3. 核心正确性验证</w:t>
      </w:r>
    </w:p>
    <w:p>
      <w:r>
        <w:t>本项目全部结论都建立在"违反度函数是对的"之上，因此做了三重交叉验证：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检验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结果</w:t>
            </w:r>
          </w:p>
        </w:tc>
      </w:tr>
      <w:tr>
        <w:tc>
          <w:tcPr>
            <w:tcW w:type="dxa" w:w="3137"/>
          </w:tcPr>
          <w:p>
            <w:r/>
            <w:r>
              <w:t>A 快速代价 vs 暴力代价</w:t>
            </w:r>
          </w:p>
        </w:tc>
        <w:tc>
          <w:tcPr>
            <w:tcW w:type="dxa" w:w="3137"/>
          </w:tcPr>
          <w:p>
            <w:r/>
            <w:r>
              <w:t xml:space="preserve">40 组随机图 × 多种 </w:t>
            </w:r>
            <w:r>
              <w:rPr>
                <w:i/>
              </w:rPr>
              <w:t>(s,t)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完全一致</w:t>
            </w:r>
            <w:r>
              <w:t>（含恒等式校验）</w:t>
            </w:r>
          </w:p>
        </w:tc>
      </w:tr>
      <w:tr>
        <w:tc>
          <w:tcPr>
            <w:tcW w:type="dxa" w:w="3137"/>
          </w:tcPr>
          <w:p>
            <w:r/>
            <w:r>
              <w:t>B 增量翻转 vs 整体重算</w:t>
            </w:r>
          </w:p>
        </w:tc>
        <w:tc>
          <w:tcPr>
            <w:tcW w:type="dxa" w:w="3137"/>
          </w:tcPr>
          <w:p>
            <w:r/>
            <w:r>
              <w:t>1200 次连续翻转，逐次核对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逐次一致</w:t>
            </w:r>
          </w:p>
        </w:tc>
      </w:tr>
      <w:tr>
        <w:tc>
          <w:tcPr>
            <w:tcW w:type="dxa" w:w="3137"/>
          </w:tcPr>
          <w:p>
            <w:r/>
            <w:r>
              <w:t>C 缓存与验证器等价性</w:t>
            </w:r>
          </w:p>
        </w:tc>
        <w:tc>
          <w:tcPr>
            <w:tcW w:type="dxa" w:w="3137"/>
          </w:tcPr>
          <w:p>
            <w:r/>
            <w:r>
              <w:t xml:space="preserve">代价 </w:t>
            </w:r>
            <w:r>
              <w:rPr>
                <w:i/>
              </w:rPr>
              <w:t>=0</w:t>
            </w:r>
            <w:r>
              <w:t xml:space="preserve"> 无红色 </w:t>
            </w:r>
            <w:r>
              <w:rPr>
                <w:i/>
              </w:rPr>
              <w:t>K_s</w:t>
            </w:r>
            <w:r>
              <w:t xml:space="preserve"> 且无蓝色 </w:t>
            </w:r>
            <w:r>
              <w:rPr>
                <w:i/>
              </w:rPr>
              <w:t>K_t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完全等价</w:t>
            </w:r>
          </w:p>
        </w:tc>
      </w:tr>
      <w:tr>
        <w:tc>
          <w:tcPr>
            <w:tcW w:type="dxa" w:w="3137"/>
          </w:tcPr>
          <w:p>
            <w:r/>
            <w:r>
              <w:t>D graph6 往返</w:t>
            </w:r>
          </w:p>
        </w:tc>
        <w:tc>
          <w:tcPr>
            <w:tcW w:type="dxa" w:w="3137"/>
          </w:tcPr>
          <w:p>
            <w:r/>
            <w:r>
              <w:rPr>
                <w:i/>
              </w:rPr>
              <w:t>n=10/25/43/46</w:t>
            </w:r>
          </w:p>
        </w:tc>
        <w:tc>
          <w:tcPr>
            <w:tcW w:type="dxa" w:w="3137"/>
          </w:tcPr>
          <w:p>
            <w:r/>
            <w:r>
              <w:t>完全一致</w:t>
            </w:r>
          </w:p>
        </w:tc>
      </w:tr>
      <w:tr>
        <w:tc>
          <w:tcPr>
            <w:tcW w:type="dxa" w:w="3137"/>
          </w:tcPr>
          <w:p>
            <w:r/>
            <w:r>
              <w:t>E 已知结构自检</w:t>
            </w:r>
          </w:p>
        </w:tc>
        <w:tc>
          <w:tcPr>
            <w:tcW w:type="dxa" w:w="3137"/>
          </w:tcPr>
          <w:p>
            <w:r/>
            <w:r>
              <w:t xml:space="preserve">5-圈是合法 </w:t>
            </w:r>
            <w:r>
              <w:rPr>
                <w:i/>
              </w:rPr>
              <w:t>(3,3)</w:t>
            </w:r>
            <w:r>
              <w:t>-染色，6 顶点必出现单色三角形</w:t>
            </w:r>
          </w:p>
        </w:tc>
        <w:tc>
          <w:tcPr>
            <w:tcW w:type="dxa" w:w="3137"/>
          </w:tcPr>
          <w:p>
            <w:r/>
            <w:r>
              <w:t>通过</w:t>
            </w:r>
          </w:p>
        </w:tc>
      </w:tr>
      <w:tr>
        <w:tc>
          <w:tcPr>
            <w:tcW w:type="dxa" w:w="3137"/>
          </w:tcPr>
          <w:p>
            <w:r/>
            <w:r>
              <w:t>G 回归：退火时间表</w:t>
            </w:r>
          </w:p>
        </w:tc>
        <w:tc>
          <w:tcPr>
            <w:tcW w:type="dxa" w:w="3137"/>
          </w:tcPr>
          <w:p>
            <w:r/>
            <w:r>
              <w:t>时间预算模式不得劣于同等固定步数模式</w:t>
            </w:r>
          </w:p>
        </w:tc>
        <w:tc>
          <w:tcPr>
            <w:tcW w:type="dxa" w:w="3137"/>
          </w:tcPr>
          <w:p>
            <w:r/>
            <w:r>
              <w:t>通过</w:t>
            </w:r>
          </w:p>
        </w:tc>
      </w:tr>
    </w:tbl>
    <w:p/>
    <w:p>
      <w:pPr>
        <w:pStyle w:val="Heading2"/>
      </w:pPr>
      <w:r>
        <w:t>3.1 性能标定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整体计算一次代价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增量翻转速率</w:t>
            </w:r>
          </w:p>
        </w:tc>
      </w:tr>
      <w:tr>
        <w:tc>
          <w:tcPr>
            <w:tcW w:type="dxa" w:w="3137"/>
          </w:tcPr>
          <w:p>
            <w:r/>
            <w:r>
              <w:t>40</w:t>
            </w:r>
          </w:p>
        </w:tc>
        <w:tc>
          <w:tcPr>
            <w:tcW w:type="dxa" w:w="3137"/>
          </w:tcPr>
          <w:p>
            <w:r/>
            <w:r>
              <w:t>0.003s</w:t>
            </w:r>
          </w:p>
        </w:tc>
        <w:tc>
          <w:tcPr>
            <w:tcW w:type="dxa" w:w="3137"/>
          </w:tcPr>
          <w:p>
            <w:r/>
            <w:r>
              <w:t>122,432 次/秒</w:t>
            </w:r>
          </w:p>
        </w:tc>
      </w:tr>
      <w:tr>
        <w:tc>
          <w:tcPr>
            <w:tcW w:type="dxa" w:w="3137"/>
          </w:tcPr>
          <w:p>
            <w:r/>
            <w:r>
              <w:t>43</w:t>
            </w:r>
          </w:p>
        </w:tc>
        <w:tc>
          <w:tcPr>
            <w:tcW w:type="dxa" w:w="3137"/>
          </w:tcPr>
          <w:p>
            <w:r/>
            <w:r>
              <w:t>0.004s</w:t>
            </w:r>
          </w:p>
        </w:tc>
        <w:tc>
          <w:tcPr>
            <w:tcW w:type="dxa" w:w="3137"/>
          </w:tcPr>
          <w:p>
            <w:r/>
            <w:r>
              <w:t>107,814 次/秒</w:t>
            </w:r>
          </w:p>
        </w:tc>
      </w:tr>
      <w:tr>
        <w:tc>
          <w:tcPr>
            <w:tcW w:type="dxa" w:w="3137"/>
          </w:tcPr>
          <w:p>
            <w:r/>
            <w:r>
              <w:t>46</w:t>
            </w:r>
          </w:p>
        </w:tc>
        <w:tc>
          <w:tcPr>
            <w:tcW w:type="dxa" w:w="3137"/>
          </w:tcPr>
          <w:p>
            <w:r/>
            <w:r>
              <w:t>0.005s</w:t>
            </w:r>
          </w:p>
        </w:tc>
        <w:tc>
          <w:tcPr>
            <w:tcW w:type="dxa" w:w="3137"/>
          </w:tcPr>
          <w:p>
            <w:r/>
            <w:r>
              <w:t>96,366 次/秒</w:t>
            </w:r>
          </w:p>
        </w:tc>
      </w:tr>
    </w:tbl>
    <w:p/>
    <w:p>
      <w:pPr>
        <w:pStyle w:val="Heading2"/>
      </w:pPr>
      <w:r>
        <w:t>3.2 已知精确值阶梯（引擎验收门槛）</w:t>
      </w:r>
    </w:p>
    <w:p>
      <w:r>
        <w:t>这些 Ramsey 数的精确值已确定，所以对应染色</w:t>
      </w:r>
      <w:r>
        <w:rPr>
          <w:b/>
        </w:rPr>
        <w:t>一定存在</w:t>
      </w:r>
      <w:r>
        <w:t xml:space="preserve">。引擎若在这些实例上 都找不到代价 0，它在 </w:t>
      </w:r>
      <w:r>
        <w:rPr>
          <w:i/>
        </w:rPr>
        <w:t>R(5,5)</w:t>
      </w:r>
      <w:r>
        <w:t xml:space="preserve"> 上的任何结果都没有意义。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实例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模拟退火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禁忌（全量）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候选表禁忌</w:t>
            </w:r>
          </w:p>
        </w:tc>
      </w:tr>
      <w:tr>
        <w:tc>
          <w:tcPr>
            <w:tcW w:type="dxa" w:w="1882"/>
          </w:tcPr>
          <w:p>
            <w:r/>
            <w:r>
              <w:t>(3,3)</w:t>
            </w:r>
          </w:p>
        </w:tc>
        <w:tc>
          <w:tcPr>
            <w:tcW w:type="dxa" w:w="1882"/>
          </w:tcPr>
          <w:p>
            <w:r/>
            <w:r>
              <w:t>5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(3,4)</w:t>
            </w:r>
          </w:p>
        </w:tc>
        <w:tc>
          <w:tcPr>
            <w:tcW w:type="dxa" w:w="1882"/>
          </w:tcPr>
          <w:p>
            <w:r/>
            <w:r>
              <w:t>8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(3,5)</w:t>
            </w:r>
          </w:p>
        </w:tc>
        <w:tc>
          <w:tcPr>
            <w:tcW w:type="dxa" w:w="1882"/>
          </w:tcPr>
          <w:p>
            <w:r/>
            <w:r>
              <w:t>13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(3,6)</w:t>
            </w:r>
          </w:p>
        </w:tc>
        <w:tc>
          <w:tcPr>
            <w:tcW w:type="dxa" w:w="1882"/>
          </w:tcPr>
          <w:p>
            <w:r/>
            <w:r>
              <w:t>17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(3,7)</w:t>
            </w:r>
          </w:p>
        </w:tc>
        <w:tc>
          <w:tcPr>
            <w:tcW w:type="dxa" w:w="1882"/>
          </w:tcPr>
          <w:p>
            <w:r/>
            <w:r>
              <w:t>22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(4,4)</w:t>
            </w:r>
          </w:p>
        </w:tc>
        <w:tc>
          <w:tcPr>
            <w:tcW w:type="dxa" w:w="1882"/>
          </w:tcPr>
          <w:p>
            <w:r/>
            <w:r>
              <w:t>17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</w:tr>
      <w:tr>
        <w:tc>
          <w:tcPr>
            <w:tcW w:type="dxa" w:w="1882"/>
          </w:tcPr>
          <w:p>
            <w:r/>
            <w:r>
              <w:t>(4,5)</w:t>
            </w:r>
          </w:p>
        </w:tc>
        <w:tc>
          <w:tcPr>
            <w:tcW w:type="dxa" w:w="1882"/>
          </w:tcPr>
          <w:p>
            <w:r/>
            <w:r>
              <w:t>24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1（未解出）</w:t>
            </w:r>
          </w:p>
        </w:tc>
        <w:tc>
          <w:tcPr>
            <w:tcW w:type="dxa" w:w="1882"/>
          </w:tcPr>
          <w:p>
            <w:r/>
            <w:r>
              <w:t>0（7.4s）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0（5.2s）</w:t>
            </w:r>
          </w:p>
        </w:tc>
      </w:tr>
      <w:tr>
        <w:tc>
          <w:tcPr>
            <w:tcW w:type="dxa" w:w="1882"/>
          </w:tcPr>
          <w:p>
            <w:r/>
            <w:r>
              <w:rPr>
                <w:b/>
              </w:rPr>
              <w:t>合计</w:t>
            </w:r>
          </w:p>
        </w:tc>
        <w:tc>
          <w:tcPr>
            <w:tcW w:type="dxa" w:w="1882"/>
          </w:tcPr>
          <w:p>
            <w:r/>
          </w:p>
        </w:tc>
        <w:tc>
          <w:tcPr>
            <w:tcW w:type="dxa" w:w="1882"/>
          </w:tcPr>
          <w:p>
            <w:r/>
            <w:r>
              <w:rPr>
                <w:b/>
              </w:rPr>
              <w:t>6/7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7/7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7/7</w:t>
            </w:r>
          </w:p>
        </w:tc>
      </w:tr>
    </w:tbl>
    <w:p/>
    <w:p>
      <w:r>
        <w:t>候选表禁忌不但更强，在"针尖型"实例上还更快（</w:t>
      </w:r>
      <w:r>
        <w:rPr>
          <w:i/>
        </w:rPr>
        <w:t>7.4s → 5.2s</w:t>
      </w:r>
      <w:r>
        <w:t>）。</w:t>
      </w:r>
    </w:p>
    <w:p>
      <w:pPr>
        <w:pStyle w:val="Heading1"/>
      </w:pPr>
      <w:r>
        <w:t>4. 实验结果</w:t>
      </w:r>
    </w:p>
    <w:p>
      <w:pPr>
        <w:pStyle w:val="Heading2"/>
      </w:pPr>
      <w:r>
        <w:t>4.1 算子可扩展性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退火 步/秒</w:t>
            </w:r>
          </w:p>
        </w:tc>
        <w:tc>
          <w:tcPr>
            <w:tcW w:type="dxa" w:w="3137"/>
          </w:tcPr>
          <w:p>
            <w:r>
              <w:rPr>
                <w:b/>
              </w:rPr>
            </w:r>
            <w:r>
              <w:rPr>
                <w:b/>
              </w:rPr>
              <w:t>禁忌 步/秒</w:t>
            </w:r>
          </w:p>
        </w:tc>
      </w:tr>
      <w:tr>
        <w:tc>
          <w:tcPr>
            <w:tcW w:type="dxa" w:w="3137"/>
          </w:tcPr>
          <w:p>
            <w:r/>
            <w:r>
              <w:t>24</w:t>
            </w:r>
          </w:p>
        </w:tc>
        <w:tc>
          <w:tcPr>
            <w:tcW w:type="dxa" w:w="3137"/>
          </w:tcPr>
          <w:p>
            <w:r/>
            <w:r>
              <w:t>241,427</w:t>
            </w:r>
          </w:p>
        </w:tc>
        <w:tc>
          <w:tcPr>
            <w:tcW w:type="dxa" w:w="3137"/>
          </w:tcPr>
          <w:p>
            <w:r/>
            <w:r>
              <w:t>1,451</w:t>
            </w:r>
          </w:p>
        </w:tc>
      </w:tr>
      <w:tr>
        <w:tc>
          <w:tcPr>
            <w:tcW w:type="dxa" w:w="3137"/>
          </w:tcPr>
          <w:p>
            <w:r/>
            <w:r>
              <w:t>36</w:t>
            </w:r>
          </w:p>
        </w:tc>
        <w:tc>
          <w:tcPr>
            <w:tcW w:type="dxa" w:w="3137"/>
          </w:tcPr>
          <w:p>
            <w:r/>
            <w:r>
              <w:t>101,625</w:t>
            </w:r>
          </w:p>
        </w:tc>
        <w:tc>
          <w:tcPr>
            <w:tcW w:type="dxa" w:w="3137"/>
          </w:tcPr>
          <w:p>
            <w:r/>
            <w:r>
              <w:t>285</w:t>
            </w:r>
          </w:p>
        </w:tc>
      </w:tr>
      <w:tr>
        <w:tc>
          <w:tcPr>
            <w:tcW w:type="dxa" w:w="3137"/>
          </w:tcPr>
          <w:p>
            <w:r/>
            <w:r>
              <w:t>43</w:t>
            </w:r>
          </w:p>
        </w:tc>
        <w:tc>
          <w:tcPr>
            <w:tcW w:type="dxa" w:w="3137"/>
          </w:tcPr>
          <w:p>
            <w:r/>
            <w:r>
              <w:t>73,315</w:t>
            </w:r>
          </w:p>
        </w:tc>
        <w:tc>
          <w:tcPr>
            <w:tcW w:type="dxa" w:w="3137"/>
          </w:tcPr>
          <w:p>
            <w:r/>
            <w:r>
              <w:t>141</w:t>
            </w:r>
          </w:p>
        </w:tc>
      </w:tr>
      <w:tr>
        <w:tc>
          <w:tcPr>
            <w:tcW w:type="dxa" w:w="3137"/>
          </w:tcPr>
          <w:p>
            <w:r/>
            <w:r>
              <w:t>46</w:t>
            </w:r>
          </w:p>
        </w:tc>
        <w:tc>
          <w:tcPr>
            <w:tcW w:type="dxa" w:w="3137"/>
          </w:tcPr>
          <w:p>
            <w:r/>
            <w:r>
              <w:t>63,195</w:t>
            </w:r>
          </w:p>
        </w:tc>
        <w:tc>
          <w:tcPr>
            <w:tcW w:type="dxa" w:w="3137"/>
          </w:tcPr>
          <w:p>
            <w:r/>
            <w:r>
              <w:rPr>
                <w:b/>
              </w:rPr>
              <w:t>108</w:t>
            </w:r>
          </w:p>
        </w:tc>
      </w:tr>
    </w:tbl>
    <w:p/>
    <w:p>
      <w:r>
        <w:t xml:space="preserve">原因明确：退火每步只评估 1 条边，禁忌每步评估全部 </w:t>
      </w:r>
      <w:r>
        <w:rPr>
          <w:i/>
        </w:rPr>
        <w:t>C(n,2)</w:t>
      </w:r>
      <w:r>
        <w:t xml:space="preserve"> 条边。 禁忌的单步信息量大得多，但步频随 n 迅速下降（约 13 倍）—— 这正是候选表的动机。</w:t>
      </w:r>
    </w:p>
    <w:p>
      <w:pPr>
        <w:pStyle w:val="Heading2"/>
      </w:pPr>
      <w:r>
        <w:t>4.2 候选表禁忌：正面结果</w:t>
      </w:r>
    </w:p>
    <w:p>
      <w:r>
        <w:t>同一墙钟预算（3s）下：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full 全量</w:t>
            </w:r>
          </w:p>
        </w:tc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sample/128</w:t>
            </w:r>
          </w:p>
        </w:tc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focus/128</w:t>
            </w:r>
          </w:p>
        </w:tc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提速</w:t>
            </w:r>
          </w:p>
        </w:tc>
        <w:tc>
          <w:tcPr>
            <w:tcW w:type="dxa" w:w="1569"/>
          </w:tcPr>
          <w:p>
            <w:r>
              <w:rPr>
                <w:b/>
              </w:rPr>
            </w:r>
            <w:r>
              <w:rPr>
                <w:b/>
              </w:rPr>
              <w:t>相对 full</w:t>
            </w:r>
          </w:p>
        </w:tc>
      </w:tr>
      <w:tr>
        <w:tc>
          <w:tcPr>
            <w:tcW w:type="dxa" w:w="1569"/>
          </w:tcPr>
          <w:p>
            <w:r/>
            <w:r>
              <w:t>36</w:t>
            </w:r>
          </w:p>
        </w:tc>
        <w:tc>
          <w:tcPr>
            <w:tcW w:type="dxa" w:w="1569"/>
          </w:tcPr>
          <w:p>
            <w:r/>
            <w:r>
              <w:t>9</w:t>
            </w:r>
          </w:p>
        </w:tc>
        <w:tc>
          <w:tcPr>
            <w:tcW w:type="dxa" w:w="1569"/>
          </w:tcPr>
          <w:p>
            <w:r/>
            <w:r>
              <w:t>3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569"/>
          </w:tcPr>
          <w:p>
            <w:r/>
            <w:r>
              <w:t>4.6x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−89%</w:t>
            </w:r>
          </w:p>
        </w:tc>
      </w:tr>
      <w:tr>
        <w:tc>
          <w:tcPr>
            <w:tcW w:type="dxa" w:w="1569"/>
          </w:tcPr>
          <w:p>
            <w:r/>
            <w:r>
              <w:t>43</w:t>
            </w:r>
          </w:p>
        </w:tc>
        <w:tc>
          <w:tcPr>
            <w:tcW w:type="dxa" w:w="1569"/>
          </w:tcPr>
          <w:p>
            <w:r/>
            <w:r>
              <w:t>195</w:t>
            </w:r>
          </w:p>
        </w:tc>
        <w:tc>
          <w:tcPr>
            <w:tcW w:type="dxa" w:w="1569"/>
          </w:tcPr>
          <w:p>
            <w:r/>
            <w:r>
              <w:t>167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163</w:t>
            </w:r>
          </w:p>
        </w:tc>
        <w:tc>
          <w:tcPr>
            <w:tcW w:type="dxa" w:w="1569"/>
          </w:tcPr>
          <w:p>
            <w:r/>
            <w:r>
              <w:t>6.9x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−16%</w:t>
            </w:r>
          </w:p>
        </w:tc>
      </w:tr>
      <w:tr>
        <w:tc>
          <w:tcPr>
            <w:tcW w:type="dxa" w:w="1569"/>
          </w:tcPr>
          <w:p>
            <w:r/>
            <w:r>
              <w:t>46</w:t>
            </w:r>
          </w:p>
        </w:tc>
        <w:tc>
          <w:tcPr>
            <w:tcW w:type="dxa" w:w="1569"/>
          </w:tcPr>
          <w:p>
            <w:r/>
            <w:r>
              <w:t>417</w:t>
            </w:r>
          </w:p>
        </w:tc>
        <w:tc>
          <w:tcPr>
            <w:tcW w:type="dxa" w:w="1569"/>
          </w:tcPr>
          <w:p>
            <w:r/>
            <w:r>
              <w:t>331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334</w:t>
            </w:r>
          </w:p>
        </w:tc>
        <w:tc>
          <w:tcPr>
            <w:tcW w:type="dxa" w:w="1569"/>
          </w:tcPr>
          <w:p>
            <w:r/>
            <w:r>
              <w:t>7.9x</w:t>
            </w:r>
          </w:p>
        </w:tc>
        <w:tc>
          <w:tcPr>
            <w:tcW w:type="dxa" w:w="1569"/>
          </w:tcPr>
          <w:p>
            <w:r/>
            <w:r>
              <w:rPr>
                <w:b/>
              </w:rPr>
              <w:t>−20%</w:t>
            </w:r>
          </w:p>
        </w:tc>
      </w:tr>
    </w:tbl>
    <w:p/>
    <w:p>
      <w:r>
        <w:t>跨规模的完整对比（预算 3s）：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sa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tabu（全量）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tabu_focus/128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胜者</w:t>
            </w:r>
          </w:p>
        </w:tc>
      </w:tr>
      <w:tr>
        <w:tc>
          <w:tcPr>
            <w:tcW w:type="dxa" w:w="1882"/>
          </w:tcPr>
          <w:p>
            <w:r/>
            <w:r>
              <w:t>18 / 24 / 30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t>0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882"/>
          </w:tcPr>
          <w:p>
            <w:r/>
            <w:r>
              <w:t>并列（均已解出）</w:t>
            </w:r>
          </w:p>
        </w:tc>
      </w:tr>
      <w:tr>
        <w:tc>
          <w:tcPr>
            <w:tcW w:type="dxa" w:w="1882"/>
          </w:tcPr>
          <w:p>
            <w:r/>
            <w:r>
              <w:t>36</w:t>
            </w:r>
          </w:p>
        </w:tc>
        <w:tc>
          <w:tcPr>
            <w:tcW w:type="dxa" w:w="1882"/>
          </w:tcPr>
          <w:p>
            <w:r/>
            <w:r>
              <w:t>13</w:t>
            </w:r>
          </w:p>
        </w:tc>
        <w:tc>
          <w:tcPr>
            <w:tcW w:type="dxa" w:w="1882"/>
          </w:tcPr>
          <w:p>
            <w:r/>
            <w:r>
              <w:t>9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1882"/>
          </w:tcPr>
          <w:p>
            <w:r/>
            <w:r>
              <w:t>focus</w:t>
            </w:r>
          </w:p>
        </w:tc>
      </w:tr>
      <w:tr>
        <w:tc>
          <w:tcPr>
            <w:tcW w:type="dxa" w:w="1882"/>
          </w:tcPr>
          <w:p>
            <w:r/>
            <w:r>
              <w:t>43</w:t>
            </w:r>
          </w:p>
        </w:tc>
        <w:tc>
          <w:tcPr>
            <w:tcW w:type="dxa" w:w="1882"/>
          </w:tcPr>
          <w:p>
            <w:r/>
            <w:r>
              <w:t>203</w:t>
            </w:r>
          </w:p>
        </w:tc>
        <w:tc>
          <w:tcPr>
            <w:tcW w:type="dxa" w:w="1882"/>
          </w:tcPr>
          <w:p>
            <w:r/>
            <w:r>
              <w:t>203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164</w:t>
            </w:r>
          </w:p>
        </w:tc>
        <w:tc>
          <w:tcPr>
            <w:tcW w:type="dxa" w:w="1882"/>
          </w:tcPr>
          <w:p>
            <w:r/>
            <w:r>
              <w:t>focus</w:t>
            </w:r>
          </w:p>
        </w:tc>
      </w:tr>
      <w:tr>
        <w:tc>
          <w:tcPr>
            <w:tcW w:type="dxa" w:w="1882"/>
          </w:tcPr>
          <w:p>
            <w:r/>
            <w:r>
              <w:t>46</w:t>
            </w:r>
          </w:p>
        </w:tc>
        <w:tc>
          <w:tcPr>
            <w:tcW w:type="dxa" w:w="1882"/>
          </w:tcPr>
          <w:p>
            <w:r/>
            <w:r>
              <w:t>403</w:t>
            </w:r>
          </w:p>
        </w:tc>
        <w:tc>
          <w:tcPr>
            <w:tcW w:type="dxa" w:w="1882"/>
          </w:tcPr>
          <w:p>
            <w:r/>
            <w:r>
              <w:t>455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337</w:t>
            </w:r>
          </w:p>
        </w:tc>
        <w:tc>
          <w:tcPr>
            <w:tcW w:type="dxa" w:w="1882"/>
          </w:tcPr>
          <w:p>
            <w:r/>
            <w:r>
              <w:t>focus</w:t>
            </w:r>
          </w:p>
        </w:tc>
      </w:tr>
      <w:tr>
        <w:tc>
          <w:tcPr>
            <w:tcW w:type="dxa" w:w="1882"/>
          </w:tcPr>
          <w:p>
            <w:r/>
            <w:r>
              <w:t>50</w:t>
            </w:r>
          </w:p>
        </w:tc>
        <w:tc>
          <w:tcPr>
            <w:tcW w:type="dxa" w:w="1882"/>
          </w:tcPr>
          <w:p>
            <w:r/>
            <w:r>
              <w:t>888</w:t>
            </w:r>
          </w:p>
        </w:tc>
        <w:tc>
          <w:tcPr>
            <w:tcW w:type="dxa" w:w="1882"/>
          </w:tcPr>
          <w:p>
            <w:r/>
            <w:r>
              <w:t>1094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748</w:t>
            </w:r>
          </w:p>
        </w:tc>
        <w:tc>
          <w:tcPr>
            <w:tcW w:type="dxa" w:w="1882"/>
          </w:tcPr>
          <w:p>
            <w:r/>
            <w:r>
              <w:t>focus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or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三种算子的跨规模对比</w:t>
      </w:r>
    </w:p>
    <w:p>
      <w:r>
        <w:rPr>
          <w:b/>
        </w:rPr>
        <w:t>结论</w:t>
      </w:r>
      <w:r>
        <w:t>：候选表禁忌在所有规模上一致最优 —— 小规模时与其他算子并列（都能解出）， 大规模时稳定胜出，且差距随 n 增大而扩大。它同时取得了约 7~8 倍步频和足够好的单步质量。</w:t>
      </w:r>
    </w:p>
    <w:p>
      <w:pPr>
        <w:pStyle w:val="Heading3"/>
      </w:pPr>
      <w:r>
        <w:t>4.2.1 进一步改进：VLNS 候选表</w:t>
      </w:r>
    </w:p>
    <w:p>
      <w:r>
        <w:t>把候选从"上一次移动的活跃区"改为"当前</w:t>
      </w:r>
      <w:r>
        <w:rPr>
          <w:b/>
        </w:rPr>
        <w:t>违反团所涉及的边</w:t>
      </w:r>
      <w:r>
        <w:t>"（very large neighborhood 聚焦）。这需要新增团</w:t>
      </w:r>
      <w:r>
        <w:rPr>
          <w:b/>
        </w:rPr>
        <w:t>枚举</w:t>
      </w:r>
      <w:r>
        <w:t>能力（原先把违反度只做计数），已加入专项测试验收 （12 组随机图：枚举计数 == 增量计数，且每个枚举出的团都确实是单色完全子图）。</w:t>
      </w:r>
    </w:p>
    <w:p>
      <w:r>
        <w:t xml:space="preserve">单种子方差很大（同一配置不同 seed 下最优代价可差近一倍），因此用 </w:t>
      </w:r>
      <w:r>
        <w:rPr>
          <w:b/>
        </w:rPr>
        <w:t>4 个 seed 的均值</w:t>
      </w:r>
      <w:r>
        <w:t>作判据：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focus/128 均值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violation/256 均值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相对变化</w:t>
            </w:r>
          </w:p>
        </w:tc>
      </w:tr>
      <w:tr>
        <w:tc>
          <w:tcPr>
            <w:tcW w:type="dxa" w:w="2353"/>
          </w:tcPr>
          <w:p>
            <w:r/>
            <w:r>
              <w:t>37</w:t>
            </w:r>
          </w:p>
        </w:tc>
        <w:tc>
          <w:tcPr>
            <w:tcW w:type="dxa" w:w="2353"/>
          </w:tcPr>
          <w:p>
            <w:r/>
            <w:r>
              <w:t>7.8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6.0</w:t>
            </w:r>
          </w:p>
        </w:tc>
        <w:tc>
          <w:tcPr>
            <w:tcW w:type="dxa" w:w="2353"/>
          </w:tcPr>
          <w:p>
            <w:r/>
            <w:r>
              <w:t>−23%</w:t>
            </w:r>
          </w:p>
        </w:tc>
      </w:tr>
      <w:tr>
        <w:tc>
          <w:tcPr>
            <w:tcW w:type="dxa" w:w="2353"/>
          </w:tcPr>
          <w:p>
            <w:r/>
            <w:r>
              <w:t>38</w:t>
            </w:r>
          </w:p>
        </w:tc>
        <w:tc>
          <w:tcPr>
            <w:tcW w:type="dxa" w:w="2353"/>
          </w:tcPr>
          <w:p>
            <w:r/>
            <w:r>
              <w:t>18.8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18.0</w:t>
            </w:r>
          </w:p>
        </w:tc>
        <w:tc>
          <w:tcPr>
            <w:tcW w:type="dxa" w:w="2353"/>
          </w:tcPr>
          <w:p>
            <w:r/>
            <w:r>
              <w:t>−4%</w:t>
            </w:r>
          </w:p>
        </w:tc>
      </w:tr>
      <w:tr>
        <w:tc>
          <w:tcPr>
            <w:tcW w:type="dxa" w:w="2353"/>
          </w:tcPr>
          <w:p>
            <w:r/>
            <w:r>
              <w:t>39</w:t>
            </w:r>
          </w:p>
        </w:tc>
        <w:tc>
          <w:tcPr>
            <w:tcW w:type="dxa" w:w="2353"/>
          </w:tcPr>
          <w:p>
            <w:r/>
            <w:r>
              <w:t>33.0</w:t>
            </w:r>
          </w:p>
        </w:tc>
        <w:tc>
          <w:tcPr>
            <w:tcW w:type="dxa" w:w="2353"/>
          </w:tcPr>
          <w:p>
            <w:r/>
            <w:r>
              <w:t>34.5</w:t>
            </w:r>
          </w:p>
        </w:tc>
        <w:tc>
          <w:tcPr>
            <w:tcW w:type="dxa" w:w="2353"/>
          </w:tcPr>
          <w:p>
            <w:r/>
            <w:r>
              <w:t>+5%</w:t>
            </w:r>
          </w:p>
        </w:tc>
      </w:tr>
      <w:tr>
        <w:tc>
          <w:tcPr>
            <w:tcW w:type="dxa" w:w="2353"/>
          </w:tcPr>
          <w:p>
            <w:r/>
            <w:r>
              <w:t>40</w:t>
            </w:r>
          </w:p>
        </w:tc>
        <w:tc>
          <w:tcPr>
            <w:tcW w:type="dxa" w:w="2353"/>
          </w:tcPr>
          <w:p>
            <w:r/>
            <w:r>
              <w:t>55.0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49.0</w:t>
            </w:r>
          </w:p>
        </w:tc>
        <w:tc>
          <w:tcPr>
            <w:tcW w:type="dxa" w:w="2353"/>
          </w:tcPr>
          <w:p>
            <w:r/>
            <w:r>
              <w:t>−11%</w:t>
            </w:r>
          </w:p>
        </w:tc>
      </w:tr>
      <w:tr>
        <w:tc>
          <w:tcPr>
            <w:tcW w:type="dxa" w:w="2353"/>
          </w:tcPr>
          <w:p>
            <w:r/>
            <w:r>
              <w:t>42</w:t>
            </w:r>
          </w:p>
        </w:tc>
        <w:tc>
          <w:tcPr>
            <w:tcW w:type="dxa" w:w="2353"/>
          </w:tcPr>
          <w:p>
            <w:r/>
            <w:r>
              <w:t>111.2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106.8</w:t>
            </w:r>
          </w:p>
        </w:tc>
        <w:tc>
          <w:tcPr>
            <w:tcW w:type="dxa" w:w="2353"/>
          </w:tcPr>
          <w:p>
            <w:r/>
            <w:r>
              <w:t>−4%</w:t>
            </w:r>
          </w:p>
        </w:tc>
      </w:tr>
      <w:tr>
        <w:tc>
          <w:tcPr>
            <w:tcW w:type="dxa" w:w="2353"/>
          </w:tcPr>
          <w:p>
            <w:r/>
            <w:r>
              <w:t>43</w:t>
            </w:r>
          </w:p>
        </w:tc>
        <w:tc>
          <w:tcPr>
            <w:tcW w:type="dxa" w:w="2353"/>
          </w:tcPr>
          <w:p>
            <w:r/>
            <w:r>
              <w:t>153.5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147.5</w:t>
            </w:r>
          </w:p>
        </w:tc>
        <w:tc>
          <w:tcPr>
            <w:tcW w:type="dxa" w:w="2353"/>
          </w:tcPr>
          <w:p>
            <w:r/>
            <w:r>
              <w:t>−4%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/>
              </w:rPr>
              <w:t>平均</w:t>
            </w:r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</w:p>
        </w:tc>
        <w:tc>
          <w:tcPr>
            <w:tcW w:type="dxa" w:w="2353"/>
          </w:tcPr>
          <w:p>
            <w:r/>
            <w:r>
              <w:rPr>
                <w:b/>
              </w:rPr>
              <w:t>−6.8%</w:t>
            </w:r>
          </w:p>
        </w:tc>
      </w:tr>
    </w:tbl>
    <w:p/>
    <w:p>
      <w:r>
        <w:t>（每格为 4 个 seed、每个 seed 12 秒的均值。）</w:t>
      </w:r>
    </w:p>
    <w:p>
      <w:r>
        <w:t>两点值得注意：</w:t>
      </w:r>
    </w:p>
    <w:p>
      <w:pPr>
        <w:pStyle w:val="ListNumber"/>
      </w:pPr>
      <w:r>
        <w:rPr>
          <w:b/>
        </w:rPr>
        <w:t>候选表规模是关键超参</w:t>
      </w:r>
      <w:r>
        <w:t>：256 比 focus/128 平均优 6.8%，而 128 反而平均差 6.4%。</w:t>
      </w:r>
    </w:p>
    <w:p>
      <w:pPr>
        <w:pStyle w:val="ListNumber"/>
      </w:pPr>
      <w:r>
        <w:t xml:space="preserve">这一步把 </w:t>
      </w:r>
      <w:r>
        <w:rPr>
          <w:i/>
        </w:rPr>
        <w:t>n ≥ 37</w:t>
      </w:r>
      <w:r>
        <w:t xml:space="preserve"> 的最优代价又压低了约 7%，但</w:t>
      </w:r>
      <w:r>
        <w:rPr>
          <w:b/>
        </w:rPr>
        <w:t>没有</w:t>
      </w:r>
      <w:r>
        <w:t xml:space="preserve">改变可解前沿（仍是 </w:t>
      </w:r>
      <w:r>
        <w:rPr>
          <w:i/>
        </w:rPr>
        <w:t>n=36</w:t>
      </w:r>
      <w:r>
        <w:t>）—— 说明"把违反度从 5 压到 0"是质变，不是靠微调超参能跨过的。</w:t>
      </w:r>
    </w:p>
    <w:p>
      <w:pPr>
        <w:pStyle w:val="Heading2"/>
      </w:pPr>
      <w:r>
        <w:t>4.3 前沿曲线</w:t>
      </w:r>
    </w:p>
    <w:p>
      <w:r>
        <w:t xml:space="preserve">用候选表禁忌在 </w:t>
      </w:r>
      <w:r>
        <w:rPr>
          <w:i/>
        </w:rPr>
        <w:t>n=34…45</w:t>
      </w:r>
      <w:r>
        <w:t xml:space="preserve"> 上各跑 2 个种子，每次 20 秒（结果均经独立验证）：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n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最优代价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平均代价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是否解出</w:t>
            </w:r>
          </w:p>
        </w:tc>
        <w:tc>
          <w:tcPr>
            <w:tcW w:type="dxa" w:w="1882"/>
          </w:tcPr>
          <w:p>
            <w:r>
              <w:rPr>
                <w:b/>
              </w:rPr>
            </w:r>
            <w:r>
              <w:rPr>
                <w:b/>
              </w:rPr>
              <w:t>用时</w:t>
            </w:r>
          </w:p>
        </w:tc>
      </w:tr>
      <w:tr>
        <w:tc>
          <w:tcPr>
            <w:tcW w:type="dxa" w:w="1882"/>
          </w:tcPr>
          <w:p>
            <w:r/>
            <w:r>
              <w:t>34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882"/>
          </w:tcPr>
          <w:p>
            <w:r/>
            <w:r>
              <w:t>0.0</w:t>
            </w:r>
          </w:p>
        </w:tc>
        <w:tc>
          <w:tcPr>
            <w:tcW w:type="dxa" w:w="1882"/>
          </w:tcPr>
          <w:p>
            <w:r/>
            <w:r>
              <w:t>是</w:t>
            </w:r>
          </w:p>
        </w:tc>
        <w:tc>
          <w:tcPr>
            <w:tcW w:type="dxa" w:w="1882"/>
          </w:tcPr>
          <w:p>
            <w:r/>
            <w:r>
              <w:t>0.2s</w:t>
            </w:r>
          </w:p>
        </w:tc>
      </w:tr>
      <w:tr>
        <w:tc>
          <w:tcPr>
            <w:tcW w:type="dxa" w:w="1882"/>
          </w:tcPr>
          <w:p>
            <w:r/>
            <w:r>
              <w:t>35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882"/>
          </w:tcPr>
          <w:p>
            <w:r/>
            <w:r>
              <w:t>0.0</w:t>
            </w:r>
          </w:p>
        </w:tc>
        <w:tc>
          <w:tcPr>
            <w:tcW w:type="dxa" w:w="1882"/>
          </w:tcPr>
          <w:p>
            <w:r/>
            <w:r>
              <w:t>是</w:t>
            </w:r>
          </w:p>
        </w:tc>
        <w:tc>
          <w:tcPr>
            <w:tcW w:type="dxa" w:w="1882"/>
          </w:tcPr>
          <w:p>
            <w:r/>
            <w:r>
              <w:t>2.3s</w:t>
            </w:r>
          </w:p>
        </w:tc>
      </w:tr>
      <w:tr>
        <w:tc>
          <w:tcPr>
            <w:tcW w:type="dxa" w:w="1882"/>
          </w:tcPr>
          <w:p>
            <w:r/>
            <w:r>
              <w:t>36</w:t>
            </w:r>
          </w:p>
        </w:tc>
        <w:tc>
          <w:tcPr>
            <w:tcW w:type="dxa" w:w="1882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1882"/>
          </w:tcPr>
          <w:p>
            <w:r/>
            <w:r>
              <w:t>0.5</w:t>
            </w:r>
          </w:p>
        </w:tc>
        <w:tc>
          <w:tcPr>
            <w:tcW w:type="dxa" w:w="1882"/>
          </w:tcPr>
          <w:p>
            <w:r/>
            <w:r>
              <w:t>是</w:t>
            </w:r>
          </w:p>
        </w:tc>
        <w:tc>
          <w:tcPr>
            <w:tcW w:type="dxa" w:w="1882"/>
          </w:tcPr>
          <w:p>
            <w:r/>
            <w:r>
              <w:t>15.4s</w:t>
            </w:r>
          </w:p>
        </w:tc>
      </w:tr>
      <w:tr>
        <w:tc>
          <w:tcPr>
            <w:tcW w:type="dxa" w:w="1882"/>
          </w:tcPr>
          <w:p>
            <w:r/>
            <w:r>
              <w:t>37</w:t>
            </w:r>
          </w:p>
        </w:tc>
        <w:tc>
          <w:tcPr>
            <w:tcW w:type="dxa" w:w="1882"/>
          </w:tcPr>
          <w:p>
            <w:r/>
            <w:r>
              <w:t>5</w:t>
            </w:r>
          </w:p>
        </w:tc>
        <w:tc>
          <w:tcPr>
            <w:tcW w:type="dxa" w:w="1882"/>
          </w:tcPr>
          <w:p>
            <w:r/>
            <w:r>
              <w:t>6.0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38</w:t>
            </w:r>
          </w:p>
        </w:tc>
        <w:tc>
          <w:tcPr>
            <w:tcW w:type="dxa" w:w="1882"/>
          </w:tcPr>
          <w:p>
            <w:r/>
            <w:r>
              <w:t>17</w:t>
            </w:r>
          </w:p>
        </w:tc>
        <w:tc>
          <w:tcPr>
            <w:tcW w:type="dxa" w:w="1882"/>
          </w:tcPr>
          <w:p>
            <w:r/>
            <w:r>
              <w:t>17.5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39</w:t>
            </w:r>
          </w:p>
        </w:tc>
        <w:tc>
          <w:tcPr>
            <w:tcW w:type="dxa" w:w="1882"/>
          </w:tcPr>
          <w:p>
            <w:r/>
            <w:r>
              <w:t>31</w:t>
            </w:r>
          </w:p>
        </w:tc>
        <w:tc>
          <w:tcPr>
            <w:tcW w:type="dxa" w:w="1882"/>
          </w:tcPr>
          <w:p>
            <w:r/>
            <w:r>
              <w:t>32.0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40</w:t>
            </w:r>
          </w:p>
        </w:tc>
        <w:tc>
          <w:tcPr>
            <w:tcW w:type="dxa" w:w="1882"/>
          </w:tcPr>
          <w:p>
            <w:r/>
            <w:r>
              <w:t>53</w:t>
            </w:r>
          </w:p>
        </w:tc>
        <w:tc>
          <w:tcPr>
            <w:tcW w:type="dxa" w:w="1882"/>
          </w:tcPr>
          <w:p>
            <w:r/>
            <w:r>
              <w:t>54.0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41</w:t>
            </w:r>
          </w:p>
        </w:tc>
        <w:tc>
          <w:tcPr>
            <w:tcW w:type="dxa" w:w="1882"/>
          </w:tcPr>
          <w:p>
            <w:r/>
            <w:r>
              <w:t>65</w:t>
            </w:r>
          </w:p>
        </w:tc>
        <w:tc>
          <w:tcPr>
            <w:tcW w:type="dxa" w:w="1882"/>
          </w:tcPr>
          <w:p>
            <w:r/>
            <w:r>
              <w:t>74.0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42</w:t>
            </w:r>
          </w:p>
        </w:tc>
        <w:tc>
          <w:tcPr>
            <w:tcW w:type="dxa" w:w="1882"/>
          </w:tcPr>
          <w:p>
            <w:r/>
            <w:r>
              <w:t>110</w:t>
            </w:r>
          </w:p>
        </w:tc>
        <w:tc>
          <w:tcPr>
            <w:tcW w:type="dxa" w:w="1882"/>
          </w:tcPr>
          <w:p>
            <w:r/>
            <w:r>
              <w:t>110.5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43</w:t>
            </w:r>
          </w:p>
        </w:tc>
        <w:tc>
          <w:tcPr>
            <w:tcW w:type="dxa" w:w="1882"/>
          </w:tcPr>
          <w:p>
            <w:r/>
            <w:r>
              <w:t>142</w:t>
            </w:r>
          </w:p>
        </w:tc>
        <w:tc>
          <w:tcPr>
            <w:tcW w:type="dxa" w:w="1882"/>
          </w:tcPr>
          <w:p>
            <w:r/>
            <w:r>
              <w:t>145.5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44</w:t>
            </w:r>
          </w:p>
        </w:tc>
        <w:tc>
          <w:tcPr>
            <w:tcW w:type="dxa" w:w="1882"/>
          </w:tcPr>
          <w:p>
            <w:r/>
            <w:r>
              <w:t>189</w:t>
            </w:r>
          </w:p>
        </w:tc>
        <w:tc>
          <w:tcPr>
            <w:tcW w:type="dxa" w:w="1882"/>
          </w:tcPr>
          <w:p>
            <w:r/>
            <w:r>
              <w:t>192.0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  <w:tr>
        <w:tc>
          <w:tcPr>
            <w:tcW w:type="dxa" w:w="1882"/>
          </w:tcPr>
          <w:p>
            <w:r/>
            <w:r>
              <w:t>45</w:t>
            </w:r>
          </w:p>
        </w:tc>
        <w:tc>
          <w:tcPr>
            <w:tcW w:type="dxa" w:w="1882"/>
          </w:tcPr>
          <w:p>
            <w:r/>
            <w:r>
              <w:t>240</w:t>
            </w:r>
          </w:p>
        </w:tc>
        <w:tc>
          <w:tcPr>
            <w:tcW w:type="dxa" w:w="1882"/>
          </w:tcPr>
          <w:p>
            <w:r/>
            <w:r>
              <w:t>240.5</w:t>
            </w:r>
          </w:p>
        </w:tc>
        <w:tc>
          <w:tcPr>
            <w:tcW w:type="dxa" w:w="1882"/>
          </w:tcPr>
          <w:p>
            <w:r/>
            <w:r>
              <w:t>否</w:t>
            </w:r>
          </w:p>
        </w:tc>
        <w:tc>
          <w:tcPr>
            <w:tcW w:type="dxa" w:w="1882"/>
          </w:tcPr>
          <w:p>
            <w:r/>
            <w:r>
              <w:t>20s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ier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前沿曲线</w:t>
      </w:r>
    </w:p>
    <w:p>
      <w:r>
        <w:rPr>
          <w:b/>
        </w:rPr>
        <w:t>结论</w:t>
      </w:r>
      <w:r>
        <w:t xml:space="preserve">：能构造出合法 </w:t>
      </w:r>
      <w:r>
        <w:rPr>
          <w:i/>
        </w:rPr>
        <w:t>(5,5)</w:t>
      </w:r>
      <w:r>
        <w:t xml:space="preserve">-染色（经独立验证）的最大规模为 </w:t>
      </w:r>
      <w:r>
        <w:rPr>
          <w:i/>
        </w:rPr>
        <w:t>n=36</w:t>
      </w:r>
      <w:r>
        <w:t xml:space="preserve">， 即实证 </w:t>
      </w:r>
      <w:r>
        <w:rPr>
          <w:i/>
        </w:rPr>
        <w:t>R(5,5) &gt; 36</w:t>
      </w:r>
      <w:r>
        <w:t>。世界纪录的下界是 43，因此本项目</w:t>
      </w:r>
      <w:r>
        <w:rPr>
          <w:b/>
        </w:rPr>
        <w:t>没有</w:t>
      </w:r>
      <w:r>
        <w:t>刷新纪录 —— 这与选题时的预期一致（选题说明中明确写"冲刺目标不保证"）。 价值在于：它量化了我们的引擎"能到哪"，并给出了一条清晰、可复现的难度爬升曲线。</w:t>
      </w:r>
    </w:p>
    <w:p>
      <w:pPr>
        <w:pStyle w:val="Heading2"/>
      </w:pPr>
      <w:r>
        <w:t>4.4 解层记忆消融：负面结果</w:t>
      </w:r>
    </w:p>
    <w:p>
      <w:r>
        <w:t>四种记忆策略，其余配置完全相同。</w:t>
      </w:r>
    </w:p>
    <w:p>
      <w:r>
        <w:rPr>
          <w:b/>
        </w:rPr>
        <w:t>（a）小预算区间</w:t>
      </w:r>
      <w:r>
        <w:t>：</w:t>
      </w:r>
      <w:r>
        <w:rPr>
          <w:i/>
        </w:rPr>
        <w:t>n=43</w:t>
      </w:r>
      <w:r>
        <w:t>，(5,5)，12 episodes × 3000 步，2 seeds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最优代价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平均最优代价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相对基线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/>
              </w:rPr>
              <w:t>none（冷启动）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358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362.0</w:t>
            </w:r>
          </w:p>
        </w:tc>
        <w:tc>
          <w:tcPr>
            <w:tcW w:type="dxa" w:w="2353"/>
          </w:tcPr>
          <w:p>
            <w:r/>
            <w:r>
              <w:t>—</w:t>
            </w:r>
          </w:p>
        </w:tc>
      </w:tr>
      <w:tr>
        <w:tc>
          <w:tcPr>
            <w:tcW w:type="dxa" w:w="2353"/>
          </w:tcPr>
          <w:p>
            <w:r/>
            <w:r>
              <w:t>random</w:t>
            </w:r>
          </w:p>
        </w:tc>
        <w:tc>
          <w:tcPr>
            <w:tcW w:type="dxa" w:w="2353"/>
          </w:tcPr>
          <w:p>
            <w:r/>
            <w:r>
              <w:t>372</w:t>
            </w:r>
          </w:p>
        </w:tc>
        <w:tc>
          <w:tcPr>
            <w:tcW w:type="dxa" w:w="2353"/>
          </w:tcPr>
          <w:p>
            <w:r/>
            <w:r>
              <w:t>377.0</w:t>
            </w:r>
          </w:p>
        </w:tc>
        <w:tc>
          <w:tcPr>
            <w:tcW w:type="dxa" w:w="2353"/>
          </w:tcPr>
          <w:p>
            <w:r/>
            <w:r>
              <w:t>+4.14%</w:t>
            </w:r>
          </w:p>
        </w:tc>
      </w:tr>
      <w:tr>
        <w:tc>
          <w:tcPr>
            <w:tcW w:type="dxa" w:w="2353"/>
          </w:tcPr>
          <w:p>
            <w:r/>
            <w:r>
              <w:t>nearest</w:t>
            </w:r>
          </w:p>
        </w:tc>
        <w:tc>
          <w:tcPr>
            <w:tcW w:type="dxa" w:w="2353"/>
          </w:tcPr>
          <w:p>
            <w:r/>
            <w:r>
              <w:t>373</w:t>
            </w:r>
          </w:p>
        </w:tc>
        <w:tc>
          <w:tcPr>
            <w:tcW w:type="dxa" w:w="2353"/>
          </w:tcPr>
          <w:p>
            <w:r/>
            <w:r>
              <w:t>375.5</w:t>
            </w:r>
          </w:p>
        </w:tc>
        <w:tc>
          <w:tcPr>
            <w:tcW w:type="dxa" w:w="2353"/>
          </w:tcPr>
          <w:p>
            <w:r/>
            <w:r>
              <w:t>+3.73%</w:t>
            </w:r>
          </w:p>
        </w:tc>
      </w:tr>
      <w:tr>
        <w:tc>
          <w:tcPr>
            <w:tcW w:type="dxa" w:w="2353"/>
          </w:tcPr>
          <w:p>
            <w:r/>
            <w:r>
              <w:t>submodular</w:t>
            </w:r>
          </w:p>
        </w:tc>
        <w:tc>
          <w:tcPr>
            <w:tcW w:type="dxa" w:w="2353"/>
          </w:tcPr>
          <w:p>
            <w:r/>
            <w:r>
              <w:t>383</w:t>
            </w:r>
          </w:p>
        </w:tc>
        <w:tc>
          <w:tcPr>
            <w:tcW w:type="dxa" w:w="2353"/>
          </w:tcPr>
          <w:p>
            <w:r/>
            <w:r>
              <w:t>387.5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+7.04%</w:t>
            </w:r>
          </w:p>
        </w:tc>
      </w:tr>
    </w:tbl>
    <w:p/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budget_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记忆消融收敛曲线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budget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记忆消融终值对比</w:t>
      </w:r>
    </w:p>
    <w:p>
      <w:r>
        <w:rPr>
          <w:b/>
        </w:rPr>
        <w:t>（b）中等预算区间</w:t>
      </w:r>
      <w:r>
        <w:t>：</w:t>
      </w:r>
      <w:r>
        <w:rPr>
          <w:i/>
        </w:rPr>
        <w:t>n=36</w:t>
      </w:r>
      <w:r>
        <w:t>，(5,5)，5 episodes × 20000 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策略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最优代价</w:t>
            </w:r>
          </w:p>
        </w:tc>
      </w:tr>
      <w:tr>
        <w:tc>
          <w:tcPr>
            <w:tcW w:type="dxa" w:w="4706"/>
          </w:tcPr>
          <w:p>
            <w:r/>
            <w:r>
              <w:rPr>
                <w:b/>
              </w:rPr>
              <w:t>none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10</w:t>
            </w:r>
          </w:p>
        </w:tc>
      </w:tr>
      <w:tr>
        <w:tc>
          <w:tcPr>
            <w:tcW w:type="dxa" w:w="4706"/>
          </w:tcPr>
          <w:p>
            <w:r/>
            <w:r>
              <w:t>random</w:t>
            </w:r>
          </w:p>
        </w:tc>
        <w:tc>
          <w:tcPr>
            <w:tcW w:type="dxa" w:w="4706"/>
          </w:tcPr>
          <w:p>
            <w:r/>
            <w:r>
              <w:t>17</w:t>
            </w:r>
          </w:p>
        </w:tc>
      </w:tr>
      <w:tr>
        <w:tc>
          <w:tcPr>
            <w:tcW w:type="dxa" w:w="4706"/>
          </w:tcPr>
          <w:p>
            <w:r/>
            <w:r>
              <w:t>nearest</w:t>
            </w:r>
          </w:p>
        </w:tc>
        <w:tc>
          <w:tcPr>
            <w:tcW w:type="dxa" w:w="4706"/>
          </w:tcPr>
          <w:p>
            <w:r/>
            <w:r>
              <w:t>21</w:t>
            </w:r>
          </w:p>
        </w:tc>
      </w:tr>
      <w:tr>
        <w:tc>
          <w:tcPr>
            <w:tcW w:type="dxa" w:w="4706"/>
          </w:tcPr>
          <w:p>
            <w:r/>
            <w:r>
              <w:t>submodular</w:t>
            </w:r>
          </w:p>
        </w:tc>
        <w:tc>
          <w:tcPr>
            <w:tcW w:type="dxa" w:w="4706"/>
          </w:tcPr>
          <w:p>
            <w:r/>
            <w:r>
              <w:t>22</w:t>
            </w:r>
          </w:p>
        </w:tc>
      </w:tr>
    </w:tbl>
    <w:p/>
    <w:p>
      <w:r>
        <w:rPr>
          <w:b/>
        </w:rPr>
        <w:t>在两个不同预算区间内，四种解层记忆策略全部劣于冷启动，且次模检索最差。</w:t>
      </w:r>
    </w:p>
    <w:p>
      <w:pPr>
        <w:pStyle w:val="Heading1"/>
      </w:pPr>
      <w:r>
        <w:t>5. 讨论：为什么解层记忆没有起作用</w:t>
      </w:r>
    </w:p>
    <w:p>
      <w:r>
        <w:t>这不是实现缺陷，而是有明确机制的结果：</w:t>
      </w:r>
    </w:p>
    <w:p>
      <w:pPr>
        <w:pStyle w:val="ListNumber"/>
      </w:pPr>
      <w:r>
        <w:rPr>
          <w:b/>
        </w:rPr>
        <w:t>实验结构上的不对称</w:t>
      </w:r>
      <w:r>
        <w:t>：</w:t>
      </w:r>
      <w:r>
        <w:rPr>
          <w:rFonts w:ascii="Consolas" w:hAnsi="Consolas"/>
          <w:color w:val="B03060"/>
        </w:rPr>
        <w:t>none</w:t>
      </w:r>
      <w:r>
        <w:t xml:space="preserve"> 模式的 N 个 episode 是 </w:t>
      </w:r>
      <w:r>
        <w:rPr>
          <w:b/>
        </w:rPr>
        <w:t>N 次完全独立的随机重启</w:t>
      </w:r>
      <w:r>
        <w:t>， 取最小值；而记忆模式只有第 0 个 episode 是冷的，其余都在</w:t>
      </w:r>
      <w:r>
        <w:rPr>
          <w:b/>
        </w:rPr>
        <w:t>精修同一个盆地</w:t>
      </w:r>
      <w:r>
        <w:t>。</w:t>
      </w:r>
    </w:p>
    <w:p>
      <w:pPr>
        <w:pStyle w:val="ListNumber"/>
      </w:pPr>
      <w:r>
        <w:rPr>
          <w:b/>
        </w:rPr>
        <w:t>存下来的解比新随机起点还差</w:t>
      </w:r>
      <w:r>
        <w:t>：记忆里的 elite 代价约 370–390， 而一次冷启动跑 3000 步就能到 358。于是热启动把搜索</w:t>
      </w:r>
      <w:r>
        <w:rPr>
          <w:b/>
        </w:rPr>
        <w:t>锚定在平庸盆地</w:t>
      </w:r>
      <w:r>
        <w:t>。</w:t>
      </w:r>
    </w:p>
    <w:p>
      <w:pPr>
        <w:pStyle w:val="ListNumber"/>
      </w:pPr>
      <w:r>
        <w:rPr>
          <w:b/>
        </w:rPr>
        <w:t>日志证据</w:t>
      </w:r>
      <w:r>
        <w:t>：</w:t>
      </w:r>
      <w:r>
        <w:rPr>
          <w:rFonts w:ascii="Consolas" w:hAnsi="Consolas"/>
          <w:color w:val="B03060"/>
        </w:rPr>
        <w:t>improved_over_init</w:t>
      </w:r>
      <w:r>
        <w:t xml:space="preserve"> 达到 </w:t>
      </w:r>
      <w:r>
        <w:rPr>
          <w:b/>
        </w:rPr>
        <w:t>22/22</w:t>
      </w:r>
      <w:r>
        <w:t xml:space="preserve"> —— 热启动确实"在起点之上继续改进"， 但起点本身太差，最终仍不如独立重启。</w:t>
      </w:r>
    </w:p>
    <w:p>
      <w:pPr>
        <w:spacing w:before="80" w:after="120"/>
        <w:ind w:left="397"/>
      </w:pPr>
      <w:r>
        <w:rPr>
          <w:b/>
          <w:i/>
          <w:color w:val="404040"/>
        </w:rPr>
        <w:t>结论</w:t>
      </w:r>
      <w:r>
        <w:rPr>
          <w:i/>
          <w:color w:val="404040"/>
        </w:rPr>
        <w:t>：在这个问题族的地貌上，</w:t>
      </w:r>
      <w:r>
        <w:rPr>
          <w:b/>
          <w:i/>
          <w:color w:val="404040"/>
        </w:rPr>
        <w:t>多样化（独立重启）比强化（精修 elite）更有价值</w:t>
      </w:r>
      <w:r>
        <w:rPr>
          <w:i/>
          <w:color w:val="404040"/>
        </w:rPr>
        <w:t>。 这与元启发式文献中"elite 复用可能导致过早收敛"的经典论断一致。</w:t>
      </w:r>
    </w:p>
    <w:p>
      <w:pPr>
        <w:pStyle w:val="Heading2"/>
      </w:pPr>
      <w:r>
        <w:t>5.1 一个被实测推翻的先验假设</w:t>
      </w:r>
    </w:p>
    <w:p>
      <w:r>
        <w:t>选题时我们写下"n 小用禁忌、n 大用退火"的规则。按</w:t>
      </w:r>
      <w:r>
        <w:rPr>
          <w:b/>
        </w:rPr>
        <w:t>同等墙钟预算</w:t>
      </w:r>
      <w:r>
        <w:t>实测后该假设不成立： 禁忌在</w:t>
      </w:r>
      <w:r>
        <w:rPr>
          <w:b/>
        </w:rPr>
        <w:t>所有</w:t>
      </w:r>
      <w:r>
        <w:t>测试预算（1s / 3s / 6s）与实例上都优于退火。原因是禁忌单步质量太高， 即使步频只有 1/500，同样时间内仍然搜得更好。这条规则已被删除并改写为实测结论。</w:t>
      </w:r>
    </w:p>
    <w:p>
      <w:pPr>
        <w:pStyle w:val="Heading2"/>
      </w:pPr>
      <w:r>
        <w:t>5.2 一个被发现的真实 bug</w:t>
      </w:r>
    </w:p>
    <w:p>
      <w:r>
        <w:t xml:space="preserve">按时间预算运行时，退火在 </w:t>
      </w:r>
      <w:r>
        <w:rPr>
          <w:i/>
        </w:rPr>
        <w:t>n=43</w:t>
      </w:r>
      <w:r>
        <w:t xml:space="preserve">、1.5 秒只得 </w:t>
      </w:r>
      <w:r>
        <w:rPr>
          <w:b/>
        </w:rPr>
        <w:t>759</w:t>
      </w:r>
      <w:r>
        <w:t>，而固定 15 万步能得 203。</w:t>
      </w:r>
    </w:p>
    <w:p>
      <w:r>
        <w:rPr>
          <w:b/>
        </w:rPr>
        <w:t>根因</w:t>
      </w:r>
      <w:r>
        <w:t xml:space="preserve">：时间预算模式下 </w:t>
      </w:r>
      <w:r>
        <w:rPr>
          <w:rFonts w:ascii="Consolas" w:hAnsi="Consolas"/>
          <w:color w:val="B03060"/>
        </w:rPr>
        <w:t>steps</w:t>
      </w:r>
      <w:r>
        <w:t xml:space="preserve"> 被设为极大值 </w:t>
      </w:r>
      <w:r>
        <w:rPr>
          <w:i/>
        </w:rPr>
        <w:t>10^9</w:t>
      </w:r>
      <w:r>
        <w:t xml:space="preserve"> 充当即时上限，而温度衰减率用的是 </w:t>
      </w:r>
      <w:r>
        <w:rPr>
          <w:i/>
        </w:rPr>
        <w:t>(t_1/t_0)^1/steps</w:t>
      </w:r>
      <w:r>
        <w:t xml:space="preserve"> —— 当 </w:t>
      </w:r>
      <w:r>
        <w:rPr>
          <w:i/>
        </w:rPr>
        <w:t>steps=10^9</w:t>
      </w:r>
      <w:r>
        <w:t xml:space="preserve"> 时衰减率 </w:t>
      </w:r>
      <w:r>
        <w:rPr>
          <w:i/>
        </w:rPr>
        <w:t>≈ 1.0</w:t>
      </w:r>
      <w:r>
        <w:t xml:space="preserve">， </w:t>
      </w:r>
      <w:r>
        <w:rPr>
          <w:b/>
        </w:rPr>
        <w:t>温度几乎不下降，退火退化成随机游走</w:t>
      </w:r>
      <w:r>
        <w:t>。</w:t>
      </w:r>
    </w:p>
    <w:p>
      <w:r>
        <w:rPr>
          <w:b/>
        </w:rPr>
        <w:t>修复</w:t>
      </w:r>
      <w:r>
        <w:t xml:space="preserve">：把时间表长度与步数上限解耦（默认 </w:t>
      </w:r>
      <w:r>
        <w:rPr>
          <w:i/>
        </w:rPr>
        <w:t>(steps, 150000)</w:t>
      </w:r>
      <w:r>
        <w:t>）， 并加入重升温使其具备 anytime 性质。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阶段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1.5s @ n=43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3s @ n=43</w:t>
            </w:r>
          </w:p>
        </w:tc>
        <w:tc>
          <w:tcPr>
            <w:tcW w:type="dxa" w:w="2353"/>
          </w:tcPr>
          <w:p>
            <w:r>
              <w:rPr>
                <w:b/>
              </w:rPr>
            </w:r>
            <w:r>
              <w:rPr>
                <w:b/>
              </w:rPr>
              <w:t>150k 步</w:t>
            </w:r>
          </w:p>
        </w:tc>
      </w:tr>
      <w:tr>
        <w:tc>
          <w:tcPr>
            <w:tcW w:type="dxa" w:w="2353"/>
          </w:tcPr>
          <w:p>
            <w:r/>
            <w:r>
              <w:t>修复前</w:t>
            </w:r>
          </w:p>
        </w:tc>
        <w:tc>
          <w:tcPr>
            <w:tcW w:type="dxa" w:w="2353"/>
          </w:tcPr>
          <w:p>
            <w:r/>
            <w:r>
              <w:t>759</w:t>
            </w:r>
          </w:p>
        </w:tc>
        <w:tc>
          <w:tcPr>
            <w:tcW w:type="dxa" w:w="2353"/>
          </w:tcPr>
          <w:p>
            <w:r/>
            <w:r>
              <w:t>—</w:t>
            </w:r>
          </w:p>
        </w:tc>
        <w:tc>
          <w:tcPr>
            <w:tcW w:type="dxa" w:w="2353"/>
          </w:tcPr>
          <w:p>
            <w:r/>
            <w:r>
              <w:t>203</w:t>
            </w:r>
          </w:p>
        </w:tc>
      </w:tr>
      <w:tr>
        <w:tc>
          <w:tcPr>
            <w:tcW w:type="dxa" w:w="2353"/>
          </w:tcPr>
          <w:p>
            <w:r/>
            <w:r>
              <w:t>修复后</w:t>
            </w:r>
          </w:p>
        </w:tc>
        <w:tc>
          <w:tcPr>
            <w:tcW w:type="dxa" w:w="2353"/>
          </w:tcPr>
          <w:p>
            <w:r/>
            <w:r>
              <w:t>306</w:t>
            </w:r>
          </w:p>
        </w:tc>
        <w:tc>
          <w:tcPr>
            <w:tcW w:type="dxa" w:w="2353"/>
          </w:tcPr>
          <w:p>
            <w:r/>
            <w:r>
              <w:rPr>
                <w:b/>
              </w:rPr>
              <w:t>203</w:t>
            </w:r>
          </w:p>
        </w:tc>
        <w:tc>
          <w:tcPr>
            <w:tcW w:type="dxa" w:w="2353"/>
          </w:tcPr>
          <w:p>
            <w:r/>
            <w:r>
              <w:t>203</w:t>
            </w:r>
          </w:p>
        </w:tc>
      </w:tr>
    </w:tbl>
    <w:p/>
    <w:p>
      <w:r>
        <w:t>已加入</w:t>
      </w:r>
      <w:r>
        <w:rPr>
          <w:b/>
        </w:rPr>
        <w:t>回归测试 G</w:t>
      </w:r>
      <w:r>
        <w:t xml:space="preserve"> 锁死该 bug。诚实记录这一点很重要：它意味着策略层实验里 退火的糟糕表现</w:t>
      </w:r>
      <w:r>
        <w:rPr>
          <w:b/>
        </w:rPr>
        <w:t>有一部分是被 bug 放大的</w:t>
      </w:r>
      <w:r>
        <w:t>。</w:t>
      </w:r>
    </w:p>
    <w:p>
      <w:pPr>
        <w:pStyle w:val="Heading1"/>
      </w:pPr>
      <w:r>
        <w:t>6. 与作业要求的对应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作业要求</w:t>
            </w:r>
          </w:p>
        </w:tc>
        <w:tc>
          <w:tcPr>
            <w:tcW w:type="dxa" w:w="4706"/>
          </w:tcPr>
          <w:p>
            <w:r>
              <w:rPr>
                <w:b/>
              </w:rPr>
            </w:r>
            <w:r>
              <w:rPr>
                <w:b/>
              </w:rPr>
              <w:t>本项目对应</w:t>
            </w:r>
          </w:p>
        </w:tc>
      </w:tr>
      <w:tr>
        <w:tc>
          <w:tcPr>
            <w:tcW w:type="dxa" w:w="4706"/>
          </w:tcPr>
          <w:p>
            <w:r/>
            <w:r>
              <w:t>开发一个智能体</w:t>
            </w:r>
          </w:p>
        </w:tc>
        <w:tc>
          <w:tcPr>
            <w:tcW w:type="dxa" w:w="4706"/>
          </w:tcPr>
          <w:p>
            <w:r/>
            <w:r>
              <w:t>四模块智能体：规划 / 执行 / 验证 / 记忆</w:t>
            </w:r>
          </w:p>
        </w:tc>
      </w:tr>
      <w:tr>
        <w:tc>
          <w:tcPr>
            <w:tcW w:type="dxa" w:w="4706"/>
          </w:tcPr>
          <w:p>
            <w:r/>
            <w:r>
              <w:t>应用它研究基础数学/应用数学的某个未解决问题</w:t>
            </w:r>
          </w:p>
        </w:tc>
        <w:tc>
          <w:tcPr>
            <w:tcW w:type="dxa" w:w="4706"/>
          </w:tcPr>
          <w:p>
            <w:r/>
            <w:r>
              <w:rPr>
                <w:i/>
              </w:rPr>
              <w:t>R(5,5) ∈ [43,46]</w:t>
            </w:r>
            <w:r>
              <w:t xml:space="preserve">，以构造 46 顶点反例为目标；另测 </w:t>
            </w:r>
            <w:r>
              <w:rPr>
                <w:i/>
              </w:rPr>
              <w:t>R(4,6)</w:t>
            </w:r>
          </w:p>
        </w:tc>
      </w:tr>
      <w:tr>
        <w:tc>
          <w:tcPr>
            <w:tcW w:type="dxa" w:w="4706"/>
          </w:tcPr>
          <w:p>
            <w:r/>
            <w:r>
              <w:t>或提出某个新问题/新方法/新概念</w:t>
            </w:r>
          </w:p>
        </w:tc>
        <w:tc>
          <w:tcPr>
            <w:tcW w:type="dxa" w:w="4706"/>
          </w:tcPr>
          <w:p>
            <w:r/>
            <w:r>
              <w:rPr>
                <w:b/>
              </w:rPr>
              <w:t>新方法</w:t>
            </w:r>
            <w:r>
              <w:t>：候选表禁忌（§4.2，可量化更优）</w:t>
            </w:r>
          </w:p>
        </w:tc>
      </w:tr>
      <w:tr>
        <w:tc>
          <w:tcPr>
            <w:tcW w:type="dxa" w:w="4706"/>
          </w:tcPr>
          <w:p>
            <w:r/>
            <w:r>
              <w:t>必须体现智能体的运行与迭代结果</w:t>
            </w:r>
          </w:p>
        </w:tc>
        <w:tc>
          <w:tcPr>
            <w:tcW w:type="dxa" w:w="4706"/>
          </w:tcPr>
          <w:p>
            <w:r/>
            <w:r>
              <w:t>每 episode / 每采样步写入 JSONL；前沿曲线、消融曲线、算子矩阵图</w:t>
            </w:r>
          </w:p>
        </w:tc>
      </w:tr>
      <w:tr>
        <w:tc>
          <w:tcPr>
            <w:tcW w:type="dxa" w:w="4706"/>
          </w:tcPr>
          <w:p>
            <w:r/>
            <w:r>
              <w:t>可以基于开源智能体进行二次开发</w:t>
            </w:r>
          </w:p>
        </w:tc>
        <w:tc>
          <w:tcPr>
            <w:tcW w:type="dxa" w:w="4706"/>
          </w:tcPr>
          <w:p>
            <w:r/>
            <w:r>
              <w:t>复用公开已知构造（graph6 通道）；核心搜索与记忆层自研</w:t>
            </w:r>
          </w:p>
        </w:tc>
      </w:tr>
      <w:tr>
        <w:tc>
          <w:tcPr>
            <w:tcW w:type="dxa" w:w="4706"/>
          </w:tcPr>
          <w:p>
            <w:r/>
            <w:r>
              <w:t>运行迭代结果总结为 PDF</w:t>
            </w:r>
          </w:p>
        </w:tc>
        <w:tc>
          <w:tcPr>
            <w:tcW w:type="dxa" w:w="4706"/>
          </w:tcPr>
          <w:p>
            <w:r/>
            <w:r>
              <w:t>本报告</w:t>
            </w:r>
          </w:p>
        </w:tc>
      </w:tr>
      <w:tr>
        <w:tc>
          <w:tcPr>
            <w:tcW w:type="dxa" w:w="4706"/>
          </w:tcPr>
          <w:p>
            <w:r/>
            <w:r>
              <w:t>连同代码上传到个人 GitHub</w:t>
            </w:r>
          </w:p>
        </w:tc>
        <w:tc>
          <w:tcPr>
            <w:tcW w:type="dxa" w:w="4706"/>
          </w:tcPr>
          <w:p>
            <w:r/>
            <w:r>
              <w:t>仓库含代码、测试、脚本、日志、图表</w:t>
            </w:r>
          </w:p>
        </w:tc>
      </w:tr>
    </w:tbl>
    <w:p/>
    <w:p>
      <w:pPr>
        <w:pStyle w:val="Heading1"/>
      </w:pPr>
      <w:r>
        <w:t>7. 复现方式</w:t>
      </w:r>
    </w:p>
    <w:p>
      <w:pPr>
        <w:spacing w:before="80" w:after="160"/>
        <w:ind w:left="340"/>
      </w:pPr>
      <w:r>
        <w:rPr>
          <w:rFonts w:ascii="Consolas" w:hAnsi="Consolas"/>
          <w:sz w:val="17"/>
        </w:rPr>
        <w:t>python tests/test_core.py                    # 正确性验收（6 项）</w:t>
        <w:br/>
        <w:t>python tests/test_memory.py                  # 记忆模块（6 项）</w:t>
        <w:br/>
        <w:t>python scripts/ladder.py 20000 tabu_focus    # 已知精确值阶梯（7/7）</w:t>
        <w:br/>
        <w:t>python scripts/bench_operators.py            # 算子可扩展性</w:t>
        <w:br/>
        <w:t>python scripts/bench_candidates.py 3.0       # 候选表策略对比</w:t>
        <w:br/>
        <w:t>python scripts/bench_matrix.py               # 跨规模算子矩阵 + 出图</w:t>
        <w:br/>
        <w:t>python scripts/frontier.py --budget 20 --seeds 2   # 前沿探测</w:t>
        <w:br/>
        <w:t>python scripts/run_ablation.py --n 43 --episodes 12 --steps 3000 --seeds 2</w:t>
        <w:br/>
        <w:t>python scripts/make_charts.py                # 生成全部图表</w:t>
      </w:r>
    </w:p>
    <w:p>
      <w:r>
        <w:t>所有图表均由 JSONL 迭代日志或实测 JSON 自动生成，不做任何手工修饰。</w:t>
      </w:r>
    </w:p>
    <w:p>
      <w:pPr>
        <w:pStyle w:val="Heading1"/>
      </w:pPr>
      <w:r>
        <w:t>8. 结论与展望</w:t>
      </w:r>
    </w:p>
    <w:p>
      <w:pPr>
        <w:pStyle w:val="Heading2"/>
      </w:pPr>
      <w:r>
        <w:t>结论</w:t>
      </w:r>
    </w:p>
    <w:p>
      <w:pPr>
        <w:pStyle w:val="ListNumber"/>
      </w:pPr>
      <w:r>
        <w:t xml:space="preserve">我们把 </w:t>
      </w:r>
      <w:r>
        <w:rPr>
          <w:i/>
        </w:rPr>
        <w:t>R(5,5)</w:t>
      </w:r>
      <w:r>
        <w:t xml:space="preserve"> 的构造性下界问题成功转化为可精确验证的搜索任务， 并建立了一个</w:t>
      </w:r>
      <w:r>
        <w:rPr>
          <w:b/>
        </w:rPr>
        <w:t>经过严格验收</w:t>
      </w:r>
      <w:r>
        <w:t>的智能体系统：代价函数通过三重交叉验证， 在 7 个已知精确值实例上全部解出并通过独立验证。</w:t>
      </w:r>
    </w:p>
    <w:p>
      <w:pPr>
        <w:pStyle w:val="ListNumber"/>
      </w:pPr>
      <w:r>
        <w:t>提出并验证了</w:t>
      </w:r>
      <w:r>
        <w:rPr>
          <w:b/>
        </w:rPr>
        <w:t>候选表禁忌</w:t>
      </w:r>
      <w:r>
        <w:t xml:space="preserve">算子，在 </w:t>
      </w:r>
      <w:r>
        <w:rPr>
          <w:i/>
        </w:rPr>
        <w:t>n=43</w:t>
      </w:r>
      <w:r>
        <w:t xml:space="preserve"> / </w:t>
      </w:r>
      <w:r>
        <w:rPr>
          <w:i/>
        </w:rPr>
        <w:t>46</w:t>
      </w:r>
      <w:r>
        <w:t xml:space="preserve"> 上把最优代价压低约 </w:t>
      </w:r>
      <w:r>
        <w:rPr>
          <w:b/>
        </w:rPr>
        <w:t>16% / 20%</w:t>
      </w:r>
      <w:r>
        <w:t>，同时获得 7~8 倍步频提升 —— 这是本项目可量化的正面贡献。</w:t>
      </w:r>
    </w:p>
    <w:p>
      <w:pPr>
        <w:pStyle w:val="ListNumber"/>
      </w:pPr>
      <w:r>
        <w:t>得到了一个</w:t>
      </w:r>
      <w:r>
        <w:rPr>
          <w:b/>
        </w:rPr>
        <w:t>带机制解释的负面结果</w:t>
      </w:r>
      <w:r>
        <w:t>：解层记忆（含次模检索）在两个预算区间内 全部劣于冷启动。这为"多样化 vs 强化"的取舍提供了本问题族内的定量证据。</w:t>
      </w:r>
    </w:p>
    <w:p>
      <w:pPr>
        <w:pStyle w:val="ListNumber"/>
      </w:pPr>
      <w:r>
        <w:t xml:space="preserve">实证前沿为 </w:t>
      </w:r>
      <w:r>
        <w:rPr>
          <w:i/>
        </w:rPr>
        <w:t>n=36</w:t>
      </w:r>
      <w:r>
        <w:t xml:space="preserve">（即 </w:t>
      </w:r>
      <w:r>
        <w:rPr>
          <w:i/>
        </w:rPr>
        <w:t>R(5,5)&gt;36</w:t>
      </w:r>
      <w:r>
        <w:t>），未刷新世界纪录，与选题时的预期一致。</w:t>
      </w:r>
    </w:p>
    <w:p>
      <w:pPr>
        <w:pStyle w:val="Heading2"/>
      </w:pPr>
      <w:r>
        <w:t>展望</w:t>
      </w:r>
    </w:p>
    <w:p>
      <w:pPr>
        <w:pStyle w:val="ListNumber"/>
      </w:pPr>
      <w:r>
        <w:rPr>
          <w:b/>
        </w:rPr>
        <w:t>把 LLM 规划器接上真实 API</w:t>
      </w:r>
      <w:r>
        <w:t>，让它读统计摘要做决策，与 UCB1 自适应策略对照。</w:t>
      </w:r>
    </w:p>
    <w:p>
      <w:pPr>
        <w:pStyle w:val="ListNumber"/>
      </w:pPr>
      <w:r>
        <w:rPr>
          <w:b/>
        </w:rPr>
        <w:t>进一步压缩前沿</w:t>
      </w:r>
      <w:r>
        <w:t xml:space="preserve">：当前 </w:t>
      </w:r>
      <w:r>
        <w:rPr>
          <w:i/>
        </w:rPr>
        <w:t>n ≥ 37</w:t>
      </w:r>
      <w:r>
        <w:t xml:space="preserve"> 时违反度停在 5–240，若要突破需要 更强的候选表设计（如按违反团动态维护候选）或对称性破缺（假设顶点传递）。</w:t>
      </w:r>
    </w:p>
    <w:p>
      <w:pPr>
        <w:pStyle w:val="ListNumber"/>
      </w:pPr>
      <w:r>
        <w:rPr>
          <w:b/>
        </w:rPr>
        <w:t>算子组合</w:t>
      </w:r>
      <w:r>
        <w:t>：用禁忌保证质量、退火注入多样性，交替而非二选一。</w:t>
      </w:r>
    </w:p>
    <w:p>
      <w:r>
        <w:rPr>
          <w:i/>
        </w:rPr>
        <w:t>报告结束 · 所有数字均由第 7 节脚本在本机实测得到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F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