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MARSA 项目规划书</w:t>
      </w:r>
    </w:p>
    <w:p>
      <w:r>
        <w:rPr>
          <w:b/>
        </w:rPr>
        <w:t>记忆增强的 Ramsey 反例搜索智能体</w:t>
      </w:r>
      <w:r>
        <w:t xml:space="preserve"> Memory-Augmented Ramsey Search Agent</w:t>
      </w:r>
    </w:p>
    <w:p>
      <w:r>
        <w:t xml:space="preserve">人工智能选修课大作业 · 学期级项目规划 </w:t>
      </w:r>
      <w:r>
        <w:rPr>
          <w:b/>
        </w:rPr>
        <w:t>姓名</w:t>
      </w:r>
      <w:r>
        <w:t xml:space="preserve">：曹成博　　</w:t>
      </w:r>
      <w:r>
        <w:rPr>
          <w:b/>
        </w:rPr>
        <w:t>学号</w:t>
      </w:r>
      <w:r>
        <w:t>：2452035</w:t>
      </w:r>
    </w:p>
    <w:p>
      <w:pPr>
        <w:pStyle w:val="Heading1"/>
      </w:pPr>
      <w:r>
        <w:t>〇、给老师的三句话</w:t>
      </w:r>
    </w:p>
    <w:p>
      <w:pPr>
        <w:pStyle w:val="ListNumber"/>
      </w:pPr>
      <w:r>
        <w:rPr>
          <w:b/>
        </w:rPr>
        <w:t>问题</w:t>
      </w:r>
      <w:r>
        <w:t xml:space="preserve">：Ramsey 数 </w:t>
      </w:r>
      <w:r>
        <w:rPr>
          <w:i/>
        </w:rPr>
        <w:t>R(5,5)</w:t>
      </w:r>
      <w:r>
        <w:t xml:space="preserve"> 是著名开放问题，当前 </w:t>
      </w:r>
      <w:r>
        <w:rPr>
          <w:i/>
        </w:rPr>
        <w:t>43 ≤ R(5,5) ≤ 46</w:t>
      </w:r>
      <w:r>
        <w:t>。</w:t>
      </w:r>
    </w:p>
    <w:p>
      <w:pPr>
        <w:pStyle w:val="ListNumber"/>
      </w:pPr>
      <w:r>
        <w:rPr>
          <w:b/>
        </w:rPr>
        <w:t>切入点</w:t>
      </w:r>
      <w:r>
        <w:t>：因为下界是 43，所以</w:t>
      </w:r>
      <w:r>
        <w:rPr>
          <w:b/>
        </w:rPr>
        <w:t>存在</w:t>
      </w:r>
      <w:r>
        <w:t xml:space="preserve"> 43 顶点的合法染色；</w:t>
      </w:r>
      <w:r>
        <w:rPr>
          <w:b/>
        </w:rPr>
        <w:t>开放的靶子只有两个 —— 构造出 44 或 45 顶点的合法染色</w:t>
      </w:r>
      <w:r>
        <w:t xml:space="preserve">。找到 45 顶点的那一份，就能直接定值 </w:t>
      </w:r>
      <w:r>
        <w:rPr>
          <w:i/>
        </w:rPr>
        <w:t>R(5,5)=46</w:t>
      </w:r>
      <w:r>
        <w:t>。</w:t>
      </w:r>
    </w:p>
    <w:p>
      <w:pPr>
        <w:pStyle w:val="ListNumber"/>
      </w:pPr>
      <w:r>
        <w:rPr>
          <w:b/>
        </w:rPr>
        <w:t>现状</w:t>
      </w:r>
      <w:r>
        <w:t>：第一阶段已完成，得到一个</w:t>
      </w:r>
      <w:r>
        <w:rPr>
          <w:b/>
        </w:rPr>
        <w:t>判定性结果</w:t>
      </w:r>
      <w:r>
        <w:t>（循环图族已被穷举排除， 最大只到 41）；后续按"对称构造族 → 加速内核 → 混合精确求解"逐步推进。</w:t>
      </w:r>
    </w:p>
    <w:p>
      <w:pPr>
        <w:pStyle w:val="Heading1"/>
      </w:pPr>
      <w:r>
        <w:t>一、研究问题与切入角度</w:t>
      </w:r>
    </w:p>
    <w:p>
      <w:pPr>
        <w:pStyle w:val="Heading2"/>
      </w:pPr>
      <w:r>
        <w:t>1.1 问题</w:t>
      </w:r>
    </w:p>
    <w:p>
      <w:r>
        <w:rPr>
          <w:b/>
        </w:rPr>
        <w:t>Ramsey 数</w:t>
      </w:r>
      <w:r>
        <w:t xml:space="preserve"> </w:t>
      </w:r>
      <w:r>
        <w:rPr>
          <w:i/>
        </w:rPr>
        <w:t>R(s,t)</w:t>
      </w:r>
      <w:r>
        <w:t xml:space="preserve">：最小的 </w:t>
      </w:r>
      <w:r>
        <w:rPr>
          <w:i/>
        </w:rPr>
        <w:t>n</w:t>
      </w:r>
      <w:r>
        <w:t xml:space="preserve">，使得对 </w:t>
      </w:r>
      <w:r>
        <w:rPr>
          <w:i/>
        </w:rPr>
        <w:t>K_n</w:t>
      </w:r>
      <w:r>
        <w:t xml:space="preserve"> 的边做红蓝二染色时， 必然出现红色 </w:t>
      </w:r>
      <w:r>
        <w:rPr>
          <w:i/>
        </w:rPr>
        <w:t>K_s</w:t>
      </w:r>
      <w:r>
        <w:t xml:space="preserve"> 或蓝色 </w:t>
      </w:r>
      <w:r>
        <w:rPr>
          <w:i/>
        </w:rPr>
        <w:t>K_t</w:t>
      </w:r>
      <w:r>
        <w:t>。</w:t>
      </w:r>
    </w:p>
    <w:p>
      <w:r>
        <w:rPr>
          <w:i/>
        </w:rPr>
        <w:t>43 ≤ R(5,5) ≤ 46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界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</w:tr>
      <w:tr>
        <w:tc>
          <w:tcPr>
            <w:tcW w:type="dxa" w:w="3137"/>
          </w:tcPr>
          <w:p>
            <w:r/>
            <w:r>
              <w:t>下界</w:t>
            </w:r>
          </w:p>
        </w:tc>
        <w:tc>
          <w:tcPr>
            <w:tcW w:type="dxa" w:w="3137"/>
          </w:tcPr>
          <w:p>
            <w:r/>
            <w:r>
              <w:rPr>
                <w:i/>
              </w:rPr>
              <w:t>≥ 43</w:t>
            </w:r>
          </w:p>
        </w:tc>
        <w:tc>
          <w:tcPr>
            <w:tcW w:type="dxa" w:w="3137"/>
          </w:tcPr>
          <w:p>
            <w:r/>
            <w:r>
              <w:t>1989 年的 43 顶点构造，三十余年未被改进</w:t>
            </w:r>
          </w:p>
        </w:tc>
      </w:tr>
      <w:tr>
        <w:tc>
          <w:tcPr>
            <w:tcW w:type="dxa" w:w="3137"/>
          </w:tcPr>
          <w:p>
            <w:r/>
            <w:r>
              <w:t>上界</w:t>
            </w:r>
          </w:p>
        </w:tc>
        <w:tc>
          <w:tcPr>
            <w:tcW w:type="dxa" w:w="3137"/>
          </w:tcPr>
          <w:p>
            <w:r/>
            <w:r>
              <w:rPr>
                <w:i/>
              </w:rPr>
              <w:t>≤ 46</w:t>
            </w:r>
          </w:p>
        </w:tc>
        <w:tc>
          <w:tcPr>
            <w:tcW w:type="dxa" w:w="3137"/>
          </w:tcPr>
          <w:p>
            <w:r/>
            <w:r>
              <w:t>Angeltveit &amp; McKay, 2024（arXiv:2409.15709）</w:t>
            </w:r>
          </w:p>
        </w:tc>
      </w:tr>
    </w:tbl>
    <w:p/>
    <w:p>
      <w:pPr>
        <w:pStyle w:val="Heading2"/>
      </w:pPr>
      <w:r>
        <w:t>1.2 关键的"降维"：把开放问题变成两个具体靶子</w:t>
      </w:r>
    </w:p>
    <w:p>
      <w:r>
        <w:t>按定义，</w:t>
      </w:r>
      <w:r>
        <w:rPr>
          <w:b/>
        </w:rPr>
        <w:t xml:space="preserve">存在一份合法染色于 </w:t>
      </w:r>
      <w:r>
        <w:rPr>
          <w:b/>
          <w:i/>
        </w:rPr>
        <w:t>n</w:t>
      </w:r>
      <w:r>
        <w:rPr>
          <w:b/>
        </w:rPr>
        <w:t xml:space="preserve"> 个顶点</w:t>
      </w:r>
      <w:r>
        <w:t xml:space="preserve"> </w:t>
      </w:r>
      <w:r>
        <w:rPr>
          <w:i/>
        </w:rPr>
        <w:t>R(5,5) &gt; n</w:t>
      </w:r>
      <w:r>
        <w:t>。因此：</w:t>
      </w:r>
    </w:p>
    <w:p>
      <w:pPr>
        <w:pStyle w:val="ListBullet"/>
      </w:pPr>
      <w:r>
        <w:t xml:space="preserve">下界是 43 ⇒ </w:t>
      </w:r>
      <w:r>
        <w:rPr>
          <w:b/>
        </w:rPr>
        <w:t>在 44 与 45 顶点上"有没有合法染色"是未知的</w:t>
      </w:r>
      <w:r>
        <w:t xml:space="preserve">，而 </w:t>
      </w:r>
      <w:r>
        <w:rPr>
          <w:i/>
        </w:rPr>
        <w:t>n ≤ 43</w:t>
      </w:r>
      <w:r>
        <w:t xml:space="preserve"> 一定存在。</w:t>
      </w:r>
    </w:p>
    <w:p>
      <w:pPr>
        <w:pStyle w:val="ListBullet"/>
      </w:pPr>
      <w:r>
        <w:rPr>
          <w:b/>
        </w:rPr>
        <w:t>找到 44 顶点的合法染色</w:t>
      </w:r>
      <w:r>
        <w:t xml:space="preserve"> ⇒ </w:t>
      </w:r>
      <w:r>
        <w:rPr>
          <w:i/>
        </w:rPr>
        <w:t>R(5,5) ≥ 45</w:t>
      </w:r>
      <w:r>
        <w:t xml:space="preserve"> ——把三十余年的下界从 43 推到 45。</w:t>
      </w:r>
    </w:p>
    <w:p>
      <w:pPr>
        <w:pStyle w:val="ListBullet"/>
      </w:pPr>
      <w:r>
        <w:rPr>
          <w:b/>
        </w:rPr>
        <w:t>找到 45 顶点的合法染色</w:t>
      </w:r>
      <w:r>
        <w:t xml:space="preserve"> ⇒ </w:t>
      </w:r>
      <w:r>
        <w:rPr>
          <w:i/>
        </w:rPr>
        <w:t>R(5,5) ≥ 46</w:t>
      </w:r>
      <w:r>
        <w:t xml:space="preserve">，结合上界 46 ⇒ </w:t>
      </w:r>
      <w:r>
        <w:rPr>
          <w:b/>
          <w:i/>
        </w:rPr>
        <w:t>R(5,5) = 46</w:t>
      </w:r>
      <w:r>
        <w:rPr>
          <w:b/>
        </w:rPr>
        <w:t>，问题解决</w:t>
      </w:r>
      <w:r>
        <w:t>。</w:t>
      </w:r>
    </w:p>
    <w:p>
      <w:pPr>
        <w:pStyle w:val="ListBullet"/>
      </w:pPr>
      <w:r>
        <w:rPr>
          <w:i/>
        </w:rPr>
        <w:t>n = 46</w:t>
      </w:r>
      <w:r>
        <w:t xml:space="preserve"> 上必定不存在（否则与已证明的上界矛盾）——这可以当作对我们代码的独立交叉检查。</w:t>
      </w:r>
    </w:p>
    <w:p>
      <w:r>
        <w:rPr>
          <w:b/>
        </w:rPr>
        <w:t>这就是整个项目的靶子：</w:t>
      </w:r>
      <w:r>
        <w:rPr>
          <w:b/>
          <w:i/>
        </w:rPr>
        <w:t>n = 44</w:t>
      </w:r>
      <w:r>
        <w:rPr>
          <w:b/>
        </w:rPr>
        <w:t xml:space="preserve"> 或 </w:t>
      </w:r>
      <w:r>
        <w:rPr>
          <w:b/>
          <w:i/>
        </w:rPr>
        <w:t>45</w:t>
      </w:r>
      <w:r>
        <w:rPr>
          <w:b/>
        </w:rPr>
        <w:t>。</w:t>
      </w:r>
      <w:r>
        <w:t xml:space="preserve"> 目标明确、判据二元、结果可精确验证。</w:t>
      </w:r>
    </w:p>
    <w:p>
      <w:pPr>
        <w:pStyle w:val="Heading2"/>
      </w:pPr>
      <w:r>
        <w:t>1.3 为什么适合用"智能体 + 搜索"</w:t>
      </w:r>
    </w:p>
    <w:p>
      <w:pPr>
        <w:pStyle w:val="ListBullet"/>
      </w:pPr>
      <w:r>
        <w:t xml:space="preserve">目标函数明确：单色 </w:t>
      </w:r>
      <w:r>
        <w:rPr>
          <w:i/>
        </w:rPr>
        <w:t>K_5</w:t>
      </w:r>
      <w:r>
        <w:t xml:space="preserve"> 的个数（违反度），成功判据为 0；</w:t>
      </w:r>
    </w:p>
    <w:p>
      <w:pPr>
        <w:pStyle w:val="ListBullet"/>
      </w:pPr>
      <w:r>
        <w:t>验证成本低且精确：一份染色是否合法，可以在多项式时间内</w:t>
      </w:r>
      <w:r>
        <w:rPr>
          <w:b/>
        </w:rPr>
        <w:t>确定性地</w:t>
      </w:r>
      <w:r>
        <w:t>复核；</w:t>
      </w:r>
    </w:p>
    <w:p>
      <w:pPr>
        <w:pStyle w:val="ListBullet"/>
      </w:pPr>
      <w:r>
        <w:t>探索空间巨大且结构化：需要"生成候选 + 独立验证"的迭代式搜索。</w:t>
      </w:r>
    </w:p>
    <w:p>
      <w:r>
        <w:t>这三点正好是智能体范式擅长的形态，也是本项目选择该问题的原因。</w:t>
      </w:r>
    </w:p>
    <w:p>
      <w:pPr>
        <w:pStyle w:val="Heading1"/>
      </w:pPr>
      <w:r>
        <w:t>二、第一阶段成果（已完成）</w:t>
      </w:r>
    </w:p>
    <w:p>
      <w:pPr>
        <w:pStyle w:val="Heading2"/>
      </w:pPr>
      <w:r>
        <w:t>2.1 已建成的系统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t>位掩码增量化代价引擎</w:t>
            </w:r>
          </w:p>
        </w:tc>
        <w:tc>
          <w:tcPr>
            <w:tcW w:type="dxa" w:w="4706"/>
          </w:tcPr>
          <w:p>
            <w:r/>
            <w:r>
              <w:t>违反度增量维护，</w:t>
            </w:r>
            <w:r>
              <w:rPr>
                <w:b/>
              </w:rPr>
              <w:t>约 10 万次翻转/秒</w:t>
            </w:r>
            <w:r>
              <w:t>（n=46）</w:t>
            </w:r>
          </w:p>
        </w:tc>
      </w:tr>
      <w:tr>
        <w:tc>
          <w:tcPr>
            <w:tcW w:type="dxa" w:w="4706"/>
          </w:tcPr>
          <w:p>
            <w:r/>
            <w:r>
              <w:t>独立验证器</w:t>
            </w:r>
          </w:p>
        </w:tc>
        <w:tc>
          <w:tcPr>
            <w:tcW w:type="dxa" w:w="4706"/>
          </w:tcPr>
          <w:p>
            <w:r/>
            <w:r>
              <w:t>显式邻接矩阵 + 子集枚举，</w:t>
            </w:r>
            <w:r>
              <w:rPr>
                <w:b/>
              </w:rPr>
              <w:t>与搜索器完全不同的算法路径</w:t>
            </w:r>
            <w:r>
              <w:t>，唯一有权宣布成功</w:t>
            </w:r>
          </w:p>
        </w:tc>
      </w:tr>
      <w:tr>
        <w:tc>
          <w:tcPr>
            <w:tcW w:type="dxa" w:w="4706"/>
          </w:tcPr>
          <w:p>
            <w:r/>
            <w:r>
              <w:t>25 个算子的组合</w:t>
            </w:r>
          </w:p>
        </w:tc>
        <w:tc>
          <w:tcPr>
            <w:tcW w:type="dxa" w:w="4706"/>
          </w:tcPr>
          <w:p>
            <w:r/>
            <w:r>
              <w:t>覆盖候选表 / 禁忌长度 / 卡住扰动 / 退火时间表四个维度</w:t>
            </w:r>
          </w:p>
        </w:tc>
      </w:tr>
      <w:tr>
        <w:tc>
          <w:tcPr>
            <w:tcW w:type="dxa" w:w="4706"/>
          </w:tcPr>
          <w:p>
            <w:r/>
            <w:r>
              <w:t>三种规划器</w:t>
            </w:r>
          </w:p>
        </w:tc>
        <w:tc>
          <w:tcPr>
            <w:tcW w:type="dxa" w:w="4706"/>
          </w:tcPr>
          <w:p>
            <w:r/>
            <w:r>
              <w:t>脚本化 / UCB1 自适应 / LLM（可插拔，离线可跑）</w:t>
            </w:r>
          </w:p>
        </w:tc>
      </w:tr>
      <w:tr>
        <w:tc>
          <w:tcPr>
            <w:tcW w:type="dxa" w:w="4706"/>
          </w:tcPr>
          <w:p>
            <w:r/>
            <w:r>
              <w:t>评测协议</w:t>
            </w:r>
          </w:p>
        </w:tc>
        <w:tc>
          <w:tcPr>
            <w:tcW w:type="dxa" w:w="4706"/>
          </w:tcPr>
          <w:p>
            <w:r/>
            <w:r>
              <w:t>训练与 held-out 严格分离、固定墙钟预算、多种子、可断点续跑</w:t>
            </w:r>
          </w:p>
        </w:tc>
      </w:tr>
      <w:tr>
        <w:tc>
          <w:tcPr>
            <w:tcW w:type="dxa" w:w="4706"/>
          </w:tcPr>
          <w:p>
            <w:r/>
            <w:r>
              <w:t>测试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34 项</w:t>
            </w:r>
            <w:r>
              <w:t>，含与暴力枚举的全空间交叉验证</w:t>
            </w:r>
          </w:p>
        </w:tc>
      </w:tr>
    </w:tbl>
    <w:p/>
    <w:p>
      <w:pPr>
        <w:pStyle w:val="Heading2"/>
      </w:pPr>
      <w:r>
        <w:t>2.2 三项主要结论</w:t>
      </w:r>
    </w:p>
    <w:p>
      <w:r>
        <w:rPr>
          <w:b/>
        </w:rPr>
        <w:t>结论一（判定性，本阶段最硬的结果）：循环图族已被穷举排除。</w:t>
      </w:r>
    </w:p>
    <w:p>
      <w:r>
        <w:t>把搜索限制到</w:t>
      </w:r>
      <w:r>
        <w:rPr>
          <w:b/>
        </w:rPr>
        <w:t>循环图</w:t>
      </w:r>
      <w:r>
        <w:t xml:space="preserve">（在 </w:t>
      </w:r>
      <w:r>
        <w:rPr>
          <w:i/>
        </w:rPr>
        <w:t>Z_n</w:t>
      </w:r>
      <w:r>
        <w:t xml:space="preserve"> 上取连接集），自由参数从 </w:t>
      </w:r>
      <w:r>
        <w:rPr>
          <w:i/>
        </w:rPr>
        <w:t>C(n,2)</w:t>
      </w:r>
      <w:r>
        <w:t xml:space="preserve"> 降到 </w:t>
      </w:r>
      <w:r>
        <w:rPr>
          <w:i/>
        </w:rPr>
        <w:t>n/2</w:t>
      </w:r>
      <w:r>
        <w:t xml:space="preserve"> —— </w:t>
      </w:r>
      <w:r>
        <w:rPr>
          <w:i/>
        </w:rPr>
        <w:t>n=43</w:t>
      </w:r>
      <w:r>
        <w:t xml:space="preserve"> 时只有 </w:t>
      </w:r>
      <w:r>
        <w:rPr>
          <w:b/>
        </w:rPr>
        <w:t>21 个比特</w:t>
      </w:r>
      <w:r>
        <w:t xml:space="preserve">。进一步把合法性判定化为位运算， 并做三处优化（掩码去重 111,930 → 10,437、按掩码大小升序、红蓝合并）， 速度从 </w:t>
      </w:r>
      <w:r>
        <w:rPr>
          <w:b/>
        </w:rPr>
        <w:t>455 提升到约 2,000,000 配置/秒</w:t>
      </w:r>
      <w:r>
        <w:t>，使</w:t>
      </w:r>
      <w:r>
        <w:rPr>
          <w:b/>
        </w:rPr>
        <w:t>穷举</w:t>
      </w:r>
      <w:r>
        <w:t>成为可能。</w:t>
      </w:r>
    </w:p>
    <w:p>
      <w:pPr>
        <w:spacing w:before="80" w:after="120"/>
        <w:ind w:left="397"/>
      </w:pPr>
      <w:r>
        <w:rPr>
          <w:b/>
          <w:i/>
          <w:color w:val="404040"/>
        </w:rPr>
        <w:t xml:space="preserve">循环图族内存在合法 </w:t>
      </w:r>
      <w:r>
        <w:rPr>
          <w:b/>
          <w:i/>
          <w:color w:val="404040"/>
        </w:rPr>
        <w:t>(5,5)</w:t>
      </w:r>
      <w:r>
        <w:rPr>
          <w:b/>
          <w:i/>
          <w:color w:val="404040"/>
        </w:rPr>
        <w:t xml:space="preserve">-染色的最大 </w:t>
      </w:r>
      <w:r>
        <w:rPr>
          <w:b/>
          <w:i/>
          <w:color w:val="404040"/>
        </w:rPr>
        <w:t>n = 41</w:t>
      </w:r>
      <w:r>
        <w:rPr>
          <w:b/>
          <w:i/>
          <w:color w:val="404040"/>
        </w:rPr>
        <w:t>；</w:t>
      </w:r>
      <w:r>
        <w:rPr>
          <w:b/>
          <w:i/>
          <w:color w:val="404040"/>
        </w:rPr>
        <w:t>n ≥ 42</w:t>
      </w:r>
      <w:r>
        <w:rPr>
          <w:b/>
          <w:i/>
          <w:color w:val="404040"/>
        </w:rPr>
        <w:t xml:space="preserve"> 全部穷举确认无解。</w:t>
      </w:r>
    </w:p>
    <w:p>
      <w:r>
        <w:t xml:space="preserve">三重正确性保障：① 在 </w:t>
      </w:r>
      <w:r>
        <w:rPr>
          <w:i/>
        </w:rPr>
        <w:t>n=20/24/26/28</w:t>
      </w:r>
      <w:r>
        <w:t xml:space="preserve"> 上把快速判定器与独立实现的代价函数 </w:t>
      </w:r>
      <w:r>
        <w:rPr>
          <w:b/>
        </w:rPr>
        <w:t>逐配置全空间对比</w:t>
      </w:r>
      <w:r>
        <w:t xml:space="preserve">，零不一致；② 每个解都过独立验证器；③ </w:t>
      </w:r>
      <w:r>
        <w:rPr>
          <w:i/>
        </w:rPr>
        <w:t>n=46</w:t>
      </w:r>
      <w:r>
        <w:t xml:space="preserve"> 无解的结论 与已证明的 </w:t>
      </w:r>
      <w:r>
        <w:rPr>
          <w:i/>
        </w:rPr>
        <w:t>R(5,5)≤ 46</w:t>
      </w:r>
      <w:r>
        <w:t xml:space="preserve"> 一致。</w:t>
      </w:r>
    </w:p>
    <w:p>
      <w:r>
        <w:rPr>
          <w:b/>
        </w:rPr>
        <w:t>三个推论</w:t>
      </w:r>
      <w:r>
        <w:t>：循环图路线</w:t>
      </w:r>
      <w:r>
        <w:rPr>
          <w:b/>
        </w:rPr>
        <w:t>无法</w:t>
      </w:r>
      <w:r>
        <w:t xml:space="preserve">终结 </w:t>
      </w:r>
      <w:r>
        <w:rPr>
          <w:i/>
        </w:rPr>
        <w:t>R(5,5)</w:t>
      </w:r>
      <w:r>
        <w:t>；</w:t>
      </w:r>
      <w:r>
        <w:rPr>
          <w:i/>
        </w:rPr>
        <w:t>n=43</w:t>
      </w:r>
      <w:r>
        <w:t xml:space="preserve"> 无循环解说明那条著名的 43 顶点 构造</w:t>
      </w:r>
      <w:r>
        <w:rPr>
          <w:b/>
        </w:rPr>
        <w:t>必然不是循环图</w:t>
      </w:r>
      <w:r>
        <w:t>；存在性</w:t>
      </w:r>
      <w:r>
        <w:rPr>
          <w:b/>
        </w:rPr>
        <w:t>非单调</w:t>
      </w:r>
      <w:r>
        <w:t>（39 无解但 40/41 有解），这是循环图特有现象。</w:t>
      </w:r>
    </w:p>
    <w:p>
      <w:r>
        <w:rPr>
          <w:b/>
        </w:rPr>
        <w:t>结论二（负面，但已定位机制）：把历史解存起来热启动，比独立重启更差。</w:t>
      </w:r>
    </w:p>
    <w:p>
      <w:r>
        <w:t>四种解层记忆策略（含次模检索）在两个预算区间内</w:t>
      </w:r>
      <w:r>
        <w:rPr>
          <w:b/>
        </w:rPr>
        <w:t>全部劣于冷启动</w:t>
      </w:r>
      <w:r>
        <w:t xml:space="preserve">。机制清晰： 存下的近失解代价（约 370–390）比一次冷启动能达到的（358）还差，热启动把搜索 </w:t>
      </w:r>
      <w:r>
        <w:rPr>
          <w:b/>
        </w:rPr>
        <w:t>锚定在平庸盆地</w:t>
      </w:r>
      <w:r>
        <w:t>。这与"约束全局耦合时好解不可分解"的判断一致。</w:t>
      </w:r>
    </w:p>
    <w:p>
      <w:r>
        <w:rPr>
          <w:b/>
        </w:rPr>
        <w:t>结论三（数据受限，未证伪）：按情形选择算子有价值，但尚未达到显著。</w:t>
      </w:r>
    </w:p>
    <w:p>
      <w:r>
        <w:t xml:space="preserve">28 个训练单元中出现 24 个不同胜者，"只有一个赢家"的退化前提已消除。 训练样本从 6 扩到 28 个单元后，四项指标全面改善（中位相对差距 7.29% → 4.27%， 近优率 37.5% → 62.5%），但主指标仍未越过"显著优于最优固定算子"的门槛。 </w:t>
      </w:r>
      <w:r>
        <w:rPr>
          <w:b/>
        </w:rPr>
        <w:t>正确表述是"数据受限"，不是"已证伪"。</w:t>
      </w:r>
    </w:p>
    <w:p>
      <w:pPr>
        <w:pStyle w:val="Heading2"/>
      </w:pPr>
      <w:r>
        <w:t>2.3 附带的可量化改进</w:t>
      </w:r>
    </w:p>
    <w:p>
      <w:r>
        <w:t>分别来自算子本身，而非记忆层（这一点在本项目已出现三次，会在报告中如实说明）：</w:t>
      </w:r>
    </w:p>
    <w:p>
      <w:pPr>
        <w:pStyle w:val="ListBullet"/>
      </w:pPr>
      <w:r>
        <w:rPr>
          <w:b/>
        </w:rPr>
        <w:t>候选表禁忌</w:t>
      </w:r>
      <w:r>
        <w:t>：每步只评估 128 条候选边。</w:t>
      </w:r>
      <w:r>
        <w:rPr>
          <w:i/>
        </w:rPr>
        <w:t>n=43/46</w:t>
      </w:r>
      <w:r>
        <w:t xml:space="preserve"> 的最优代价从 195/417 压到 </w:t>
      </w:r>
      <w:r>
        <w:rPr>
          <w:b/>
        </w:rPr>
        <w:t>163/334</w:t>
      </w:r>
      <w:r>
        <w:t>（约 −16% / −20%），步频提升 7~8 倍。</w:t>
      </w:r>
    </w:p>
    <w:p>
      <w:pPr>
        <w:pStyle w:val="ListBullet"/>
      </w:pPr>
      <w:r>
        <w:rPr>
          <w:b/>
        </w:rPr>
        <w:t>VLNS 候选表</w:t>
      </w:r>
      <w:r>
        <w:t>：候选改为"当前违反团涉及的边"，</w:t>
      </w:r>
      <w:r>
        <w:rPr>
          <w:i/>
        </w:rPr>
        <w:t>n ≥ 37</w:t>
      </w:r>
      <w:r>
        <w:t xml:space="preserve"> 再降约 </w:t>
      </w:r>
      <w:r>
        <w:rPr>
          <w:b/>
        </w:rPr>
        <w:t>6.8%</w:t>
      </w:r>
      <w:r>
        <w:t>。</w:t>
      </w:r>
    </w:p>
    <w:p>
      <w:pPr>
        <w:pStyle w:val="ListBullet"/>
      </w:pPr>
      <w:r>
        <w:rPr>
          <w:b/>
        </w:rPr>
        <w:t>卡住定向扰动</w:t>
      </w:r>
      <w:r>
        <w:t xml:space="preserve">：连续多步无改进时定向扰动，viol256 在 </w:t>
      </w:r>
      <w:r>
        <w:rPr>
          <w:i/>
        </w:rPr>
        <w:t>(5,5)</w:t>
      </w:r>
      <w:r>
        <w:t xml:space="preserve">@43|3s 上 178.3 → </w:t>
      </w:r>
      <w:r>
        <w:rPr>
          <w:b/>
        </w:rPr>
        <w:t>164.7</w:t>
      </w:r>
      <w:r>
        <w:t>（−7.6%）。</w:t>
      </w:r>
    </w:p>
    <w:p>
      <w:pPr>
        <w:pStyle w:val="Heading1"/>
      </w:pPr>
      <w:r>
        <w:t>三、后续规划（每一步：做什么 / 预期目标 / 交付物）</w:t>
      </w:r>
    </w:p>
    <w:p>
      <w:pPr>
        <w:pStyle w:val="Heading2"/>
      </w:pPr>
      <w:r>
        <w:t>阶段 2：更一般的对称构造族　★当前主线</w:t>
      </w:r>
    </w:p>
    <w:p>
      <w:r>
        <w:rPr>
          <w:b/>
        </w:rPr>
        <w:t>要做什么</w:t>
      </w:r>
      <w:r>
        <w:t xml:space="preserve"> 循环图已被穷举排除（最大 41），下一步换更一般的对称族，按"能穷举就穷举"的原则逐个处理：</w:t>
      </w:r>
    </w:p>
    <w:p>
      <w:pPr>
        <w:pStyle w:val="ListBullet"/>
      </w:pPr>
      <w:r>
        <w:t xml:space="preserve">非循环群上的 </w:t>
      </w:r>
      <w:r>
        <w:rPr>
          <w:b/>
        </w:rPr>
        <w:t>Cayley 图</w:t>
      </w:r>
      <w:r>
        <w:t xml:space="preserve">（如 </w:t>
      </w:r>
      <w:r>
        <w:rPr>
          <w:i/>
        </w:rPr>
        <w:t>Z_a × Z_b</w:t>
      </w:r>
      <w:r>
        <w:t>、二面体群）；</w:t>
      </w:r>
    </w:p>
    <w:p>
      <w:pPr>
        <w:pStyle w:val="ListBullet"/>
      </w:pPr>
      <w:r>
        <w:rPr>
          <w:b/>
        </w:rPr>
        <w:t>双循环 / 二次剩余型</w:t>
      </w:r>
      <w:r>
        <w:t>构造；</w:t>
      </w:r>
    </w:p>
    <w:p>
      <w:pPr>
        <w:pStyle w:val="ListBullet"/>
      </w:pPr>
      <w:r>
        <w:t>带平移破缺的"近循环"族（在循环结构上允许少量例外边）。</w:t>
      </w:r>
    </w:p>
    <w:p>
      <w:r>
        <w:rPr>
          <w:b/>
        </w:rPr>
        <w:t>预期目标（可证伪）</w:t>
      </w:r>
    </w:p>
    <w:p>
      <w:pPr>
        <w:pStyle w:val="ListBullet"/>
      </w:pPr>
      <w:r>
        <w:t xml:space="preserve">至少在一个新族里找到 </w:t>
      </w:r>
      <w:r>
        <w:rPr>
          <w:i/>
        </w:rPr>
        <w:t>n ≥ 42</w:t>
      </w:r>
      <w:r>
        <w:t xml:space="preserve"> 的合法染色（超过循环图的 41）；</w:t>
      </w:r>
    </w:p>
    <w:p>
      <w:pPr>
        <w:pStyle w:val="ListBullet"/>
      </w:pPr>
      <w:r>
        <w:t xml:space="preserve">若有族能给出 </w:t>
      </w:r>
      <w:r>
        <w:rPr>
          <w:i/>
        </w:rPr>
        <w:t>n = 44</w:t>
      </w:r>
      <w:r>
        <w:t xml:space="preserve"> 或 </w:t>
      </w:r>
      <w:r>
        <w:rPr>
          <w:i/>
        </w:rPr>
        <w:t>45</w:t>
      </w:r>
      <w:r>
        <w:t>，即为</w:t>
      </w:r>
      <w:r>
        <w:rPr>
          <w:b/>
        </w:rPr>
        <w:t>真实新结果</w:t>
      </w:r>
      <w:r>
        <w:t>；</w:t>
      </w:r>
    </w:p>
    <w:p>
      <w:pPr>
        <w:pStyle w:val="ListBullet"/>
      </w:pPr>
      <w:r>
        <w:t>对每个族给出"能到哪 / 是否已被穷举排除"的判定性边界。</w:t>
      </w:r>
    </w:p>
    <w:p>
      <w:r>
        <w:rPr>
          <w:b/>
        </w:rPr>
        <w:t>交付物</w:t>
      </w:r>
      <w:r>
        <w:t>：新族的搜索与穷举工具、各族能力边界报告、任何新构造的 graph6 与独立验证记录。</w:t>
      </w:r>
    </w:p>
    <w:p>
      <w:r>
        <w:rPr>
          <w:b/>
        </w:rPr>
        <w:t>风险</w:t>
      </w:r>
      <w:r>
        <w:t>：中。群阶组合多，需要系统枚举与剪枝；但方法论已在循环图上跑通，可复用。</w:t>
      </w:r>
    </w:p>
    <w:p>
      <w:pPr>
        <w:pStyle w:val="Heading2"/>
      </w:pPr>
      <w:r>
        <w:t>阶段 3：C 重写内核 + 多核并行　（纯加速，收益确定）</w:t>
      </w:r>
    </w:p>
    <w:p>
      <w:r>
        <w:rPr>
          <w:b/>
        </w:rPr>
        <w:t>要做什么</w:t>
      </w:r>
      <w:r>
        <w:t xml:space="preserve"> 把增量代价与搜索主循环从纯 Python 改写为 C，并做多核并行。</w:t>
      </w:r>
    </w:p>
    <w:p>
      <w:r>
        <w:rPr>
          <w:b/>
        </w:rPr>
        <w:t>预期目标（可证伪）</w:t>
      </w:r>
    </w:p>
    <w:p>
      <w:pPr>
        <w:pStyle w:val="ListBullet"/>
      </w:pPr>
      <w:r>
        <w:t xml:space="preserve">单核加速 </w:t>
      </w:r>
      <w:r>
        <w:rPr>
          <w:b/>
        </w:rPr>
        <w:t>≥ 50 倍</w:t>
      </w:r>
      <w:r>
        <w:t>；</w:t>
      </w:r>
    </w:p>
    <w:p>
      <w:pPr>
        <w:pStyle w:val="ListBullet"/>
      </w:pPr>
      <w:r>
        <w:t>重写后与 Python 版</w:t>
      </w:r>
      <w:r>
        <w:rPr>
          <w:b/>
        </w:rPr>
        <w:t>逐位一致</w:t>
      </w:r>
      <w:r>
        <w:t>（直接拿现有 34 项测试当回归网）；</w:t>
      </w:r>
    </w:p>
    <w:p>
      <w:pPr>
        <w:pStyle w:val="ListBullet"/>
      </w:pPr>
      <w:r>
        <w:t>16 核近线性扩展。</w:t>
      </w:r>
    </w:p>
    <w:p>
      <w:r>
        <w:rPr>
          <w:b/>
        </w:rPr>
        <w:t>为什么重要</w:t>
      </w:r>
      <w:r>
        <w:t>：它是</w:t>
      </w:r>
      <w:r>
        <w:rPr>
          <w:b/>
        </w:rPr>
        <w:t>纯粹的放大器</w:t>
      </w:r>
      <w:r>
        <w:t>，后面每个阶段都吃它的红利 —— 不是"多跑几次"，而是改变"什么规模可达"。</w:t>
      </w:r>
    </w:p>
    <w:p>
      <w:r>
        <w:rPr>
          <w:b/>
        </w:rPr>
        <w:t>交付物</w:t>
      </w:r>
      <w:r>
        <w:t>：C 内核 + Python 绑定 + 一致性回归报告 + 加速后的前沿重测。</w:t>
      </w:r>
    </w:p>
    <w:p>
      <w:r>
        <w:rPr>
          <w:b/>
        </w:rPr>
        <w:t>风险</w:t>
      </w:r>
      <w:r>
        <w:t>：低，工作量实在。</w:t>
      </w:r>
    </w:p>
    <w:p>
      <w:pPr>
        <w:pStyle w:val="Heading2"/>
      </w:pPr>
      <w:r>
        <w:t>阶段 4：混合精确求解（局部搜索 + SAT/CP）</w:t>
      </w:r>
    </w:p>
    <w:p>
      <w:r>
        <w:rPr>
          <w:b/>
        </w:rPr>
        <w:t>要做什么</w:t>
      </w:r>
      <w:r>
        <w:t xml:space="preserve"> 局部搜索擅长把违反度压到很小，但不擅长"最后几个 violation 归零"——这一步在组合上是 质变（这正是我们在 </w:t>
      </w:r>
      <w:r>
        <w:rPr>
          <w:i/>
        </w:rPr>
        <w:t>n=37</w:t>
      </w:r>
      <w:r>
        <w:t xml:space="preserve"> 反复撞墙的原因）。方案：局部搜索给出近失解 → 用 SAT/CP 求解剩余自由边（cube-and-conquer，或把近失解当相位提示）。</w:t>
      </w:r>
    </w:p>
    <w:p>
      <w:r>
        <w:rPr>
          <w:b/>
        </w:rPr>
        <w:t>预期目标（可证伪）</w:t>
      </w:r>
    </w:p>
    <w:p>
      <w:pPr>
        <w:pStyle w:val="ListBullet"/>
      </w:pPr>
      <w:r>
        <w:t xml:space="preserve">在 </w:t>
      </w:r>
      <w:r>
        <w:rPr>
          <w:i/>
        </w:rPr>
        <w:t>n = 42 45</w:t>
      </w:r>
      <w:r>
        <w:t xml:space="preserve"> 区间首次出现"违反度 0"且经独立验证；</w:t>
      </w:r>
    </w:p>
    <w:p>
      <w:pPr>
        <w:pStyle w:val="ListBullet"/>
      </w:pPr>
      <w:r>
        <w:t>如实记录 SAT 段的实际耗时，定位真正的瓶颈。</w:t>
      </w:r>
    </w:p>
    <w:p>
      <w:r>
        <w:rPr>
          <w:b/>
        </w:rPr>
        <w:t>交付物</w:t>
      </w:r>
      <w:r>
        <w:t xml:space="preserve">：混合求解器 + 各 </w:t>
      </w:r>
      <w:r>
        <w:rPr>
          <w:i/>
        </w:rPr>
        <w:t>n</w:t>
      </w:r>
      <w:r>
        <w:t xml:space="preserve"> 的时间上限报告。</w:t>
      </w:r>
    </w:p>
    <w:p>
      <w:r>
        <w:rPr>
          <w:b/>
        </w:rPr>
        <w:t>风险</w:t>
      </w:r>
      <w:r>
        <w:t>：中。需要引入求解器依赖；若无网络安装条件，可用随附的简易 DPLL 起步。</w:t>
      </w:r>
    </w:p>
    <w:p>
      <w:pPr>
        <w:pStyle w:val="Heading2"/>
      </w:pPr>
      <w:r>
        <w:t xml:space="preserve">阶段 5：备用靶子 </w:t>
      </w:r>
      <w:r>
        <w:rPr>
          <w:i/>
        </w:rPr>
        <w:t>R(4,6)</w:t>
      </w:r>
      <w:r>
        <w:t xml:space="preserve"> 的 </w:t>
      </w:r>
      <w:r>
        <w:rPr>
          <w:i/>
        </w:rPr>
        <w:t>35 → 36</w:t>
      </w:r>
    </w:p>
    <w:p>
      <w:r>
        <w:rPr>
          <w:b/>
        </w:rPr>
        <w:t>要做什么</w:t>
      </w:r>
      <w:r>
        <w:t xml:space="preserve"> </w:t>
      </w:r>
      <w:r>
        <w:rPr>
          <w:i/>
        </w:rPr>
        <w:t>R(4,6) ∈ [35, 41]</w:t>
      </w:r>
      <w:r>
        <w:t>，缺口 6 格，是已知界里最松的之一，且下界历史上</w:t>
      </w:r>
      <w:r>
        <w:rPr>
          <w:b/>
        </w:rPr>
        <w:t>正是被搜索改进过的量</w:t>
      </w:r>
      <w:r>
        <w:t>。</w:t>
      </w:r>
    </w:p>
    <w:p>
      <w:r>
        <w:rPr>
          <w:b/>
        </w:rPr>
        <w:t>预期目标（可证伪）</w:t>
      </w:r>
      <w:r>
        <w:t xml:space="preserve">：找到一份 36 顶点的 </w:t>
      </w:r>
      <w:r>
        <w:rPr>
          <w:i/>
        </w:rPr>
        <w:t>(4,6)</w:t>
      </w:r>
      <w:r>
        <w:t xml:space="preserve">-图并用独立验证器确认 ⇒ </w:t>
      </w:r>
      <w:r>
        <w:rPr>
          <w:i/>
        </w:rPr>
        <w:t>R(4,6) ≥ 36</w:t>
      </w:r>
      <w:r>
        <w:t>，一行真正的新下界。</w:t>
      </w:r>
    </w:p>
    <w:p>
      <w:r>
        <w:rPr>
          <w:b/>
        </w:rPr>
        <w:t>交付物</w:t>
      </w:r>
      <w:r>
        <w:t>：结果，或（失败时）带瓶颈定位的定量负报告。</w:t>
      </w:r>
    </w:p>
    <w:p>
      <w:r>
        <w:rPr>
          <w:b/>
        </w:rPr>
        <w:t>风险</w:t>
      </w:r>
      <w:r>
        <w:t>：高。但即使失败，也是一份完整的"负结果 + 瓶颈定位"。</w:t>
      </w:r>
    </w:p>
    <w:p>
      <w:pPr>
        <w:pStyle w:val="Heading2"/>
      </w:pPr>
      <w:r>
        <w:t>阶段 6：方法迁移 —— 从"一个题目"变成"一个方法"</w:t>
      </w:r>
    </w:p>
    <w:p>
      <w:r>
        <w:rPr>
          <w:b/>
        </w:rPr>
        <w:t>要做什么</w:t>
      </w:r>
      <w:r>
        <w:t xml:space="preserve"> 把可迁移内核搬到</w:t>
      </w:r>
      <w:r>
        <w:rPr>
          <w:b/>
        </w:rPr>
        <w:t>至少两个</w:t>
      </w:r>
      <w:r>
        <w:t>新问题上：</w:t>
      </w:r>
    </w:p>
    <w:p>
      <w:pPr>
        <w:spacing w:before="80" w:after="120"/>
        <w:ind w:left="397"/>
      </w:pPr>
      <w:r>
        <w:rPr>
          <w:i/>
          <w:color w:val="404040"/>
        </w:rPr>
        <w:t xml:space="preserve">快速精确目标函数 + 异构算子组合 + </w:t>
      </w:r>
      <w:r>
        <w:rPr>
          <w:b/>
          <w:i/>
          <w:color w:val="404040"/>
        </w:rPr>
        <w:t>精确验证器作为唯一仲裁者</w:t>
      </w:r>
      <w:r>
        <w:rPr>
          <w:i/>
          <w:color w:val="404040"/>
        </w:rPr>
        <w:t xml:space="preserve"> + 能穷举就穷举</w:t>
      </w:r>
    </w:p>
    <w:p>
      <w:r>
        <w:t>候选问题：其他 Ramsey 型变体（超图 / 多色 / 受限）、Turán 型极值问题、covering code 等。</w:t>
      </w:r>
    </w:p>
    <w:p>
      <w:r>
        <w:rPr>
          <w:b/>
        </w:rPr>
        <w:t>预期目标（可证伪）</w:t>
      </w:r>
      <w:r>
        <w:t>：在 ≥ 2 个新问题上跑通"评测底座 → 算子对比 → 消融 → 出图"的完整流程。</w:t>
      </w:r>
    </w:p>
    <w:p>
      <w:r>
        <w:rPr>
          <w:b/>
        </w:rPr>
        <w:t>交付物</w:t>
      </w:r>
      <w:r>
        <w:t>：通用实验骨架 + 两个案例报告。</w:t>
      </w:r>
    </w:p>
    <w:p>
      <w:r>
        <w:rPr>
          <w:b/>
        </w:rPr>
        <w:t>风险</w:t>
      </w:r>
      <w:r>
        <w:t>：低。</w:t>
      </w:r>
    </w:p>
    <w:p>
      <w:pPr>
        <w:pStyle w:val="Heading2"/>
      </w:pPr>
      <w:r>
        <w:t>并行支线（低优先）：把"选择层有没有价值"彻底判定掉</w:t>
      </w:r>
    </w:p>
    <w:p>
      <w:r>
        <w:t xml:space="preserve">阶段 1 留下的问题是"数据受限"。彻底判定它需要：训练样本再扩一个量级（数百个单元）、 </w:t>
      </w:r>
      <w:r>
        <w:rPr>
          <w:b/>
        </w:rPr>
        <w:t>引入实例特征</w:t>
      </w:r>
      <w:r>
        <w:t>（顶点数、度分布、初始违反度、早期下降速率）替换现在粗糙的 （规模档, 预算档）分桶、并把主指标改为</w:t>
      </w:r>
      <w:r>
        <w:rPr>
          <w:b/>
        </w:rPr>
        <w:t>中位差距 + 近优率</w:t>
      </w:r>
      <w:r>
        <w:t>（平均相对差距已被证明 会被小数值单元主导）。</w:t>
      </w:r>
    </w:p>
    <w:p>
      <w:r>
        <w:rPr>
          <w:b/>
        </w:rPr>
        <w:t>判据</w:t>
      </w:r>
      <w:r>
        <w:t>：若在稳健指标上仍不能稳定胜过最优固定算子，则"选择/记忆层在本问题族上无价值" 成为稳健结论，可放心写进报告。</w:t>
      </w:r>
    </w:p>
    <w:p>
      <w:pPr>
        <w:pStyle w:val="Heading1"/>
      </w:pPr>
      <w:r>
        <w:t>四、时间安排（建议，可随课程节奏调整）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建议周期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</w:tr>
      <w:tr>
        <w:tc>
          <w:tcPr>
            <w:tcW w:type="dxa" w:w="3137"/>
          </w:tcPr>
          <w:p>
            <w:r/>
            <w:r>
              <w:t>阶段 1</w:t>
            </w:r>
          </w:p>
        </w:tc>
        <w:tc>
          <w:tcPr>
            <w:tcW w:type="dxa" w:w="3137"/>
          </w:tcPr>
          <w:p>
            <w:r/>
            <w:r>
              <w:t>已完成</w:t>
            </w:r>
          </w:p>
        </w:tc>
        <w:tc>
          <w:tcPr>
            <w:tcW w:type="dxa" w:w="3137"/>
          </w:tcPr>
          <w:p>
            <w:r/>
            <w:r>
              <w:t>判定性排除循环图族；34 项测试全绿；报告与代码上线</w:t>
            </w:r>
          </w:p>
        </w:tc>
      </w:tr>
      <w:tr>
        <w:tc>
          <w:tcPr>
            <w:tcW w:type="dxa" w:w="3137"/>
          </w:tcPr>
          <w:p>
            <w:r/>
            <w:r>
              <w:t>阶段 2</w:t>
            </w:r>
          </w:p>
        </w:tc>
        <w:tc>
          <w:tcPr>
            <w:tcW w:type="dxa" w:w="3137"/>
          </w:tcPr>
          <w:p>
            <w:r/>
            <w:r>
              <w:t>3~4 周</w:t>
            </w:r>
          </w:p>
        </w:tc>
        <w:tc>
          <w:tcPr>
            <w:tcW w:type="dxa" w:w="3137"/>
          </w:tcPr>
          <w:p>
            <w:r/>
            <w:r>
              <w:t xml:space="preserve">至少一个新族达到 </w:t>
            </w:r>
            <w:r>
              <w:rPr>
                <w:i/>
              </w:rPr>
              <w:t>n ≥ 42</w:t>
            </w:r>
            <w:r>
              <w:t>；各族能力边界报告</w:t>
            </w:r>
          </w:p>
        </w:tc>
      </w:tr>
      <w:tr>
        <w:tc>
          <w:tcPr>
            <w:tcW w:type="dxa" w:w="3137"/>
          </w:tcPr>
          <w:p>
            <w:r/>
            <w:r>
              <w:t>阶段 3</w:t>
            </w:r>
          </w:p>
        </w:tc>
        <w:tc>
          <w:tcPr>
            <w:tcW w:type="dxa" w:w="3137"/>
          </w:tcPr>
          <w:p>
            <w:r/>
            <w:r>
              <w:t>2~3 周</w:t>
            </w:r>
          </w:p>
        </w:tc>
        <w:tc>
          <w:tcPr>
            <w:tcW w:type="dxa" w:w="3137"/>
          </w:tcPr>
          <w:p>
            <w:r/>
            <w:r>
              <w:t>C 内核 50 倍加速 + 逐位一致回归通过</w:t>
            </w:r>
          </w:p>
        </w:tc>
      </w:tr>
      <w:tr>
        <w:tc>
          <w:tcPr>
            <w:tcW w:type="dxa" w:w="3137"/>
          </w:tcPr>
          <w:p>
            <w:r/>
            <w:r>
              <w:t>阶段 4</w:t>
            </w:r>
          </w:p>
        </w:tc>
        <w:tc>
          <w:tcPr>
            <w:tcW w:type="dxa" w:w="3137"/>
          </w:tcPr>
          <w:p>
            <w:r/>
            <w:r>
              <w:t>3 周</w:t>
            </w:r>
          </w:p>
        </w:tc>
        <w:tc>
          <w:tcPr>
            <w:tcW w:type="dxa" w:w="3137"/>
          </w:tcPr>
          <w:p>
            <w:r/>
            <w:r>
              <w:rPr>
                <w:i/>
              </w:rPr>
              <w:t>n ∈ [42,45]</w:t>
            </w:r>
            <w:r>
              <w:t xml:space="preserve"> 上首次零违反度（或定位瓶颈）</w:t>
            </w:r>
          </w:p>
        </w:tc>
      </w:tr>
      <w:tr>
        <w:tc>
          <w:tcPr>
            <w:tcW w:type="dxa" w:w="3137"/>
          </w:tcPr>
          <w:p>
            <w:r/>
            <w:r>
              <w:t>阶段 5</w:t>
            </w:r>
          </w:p>
        </w:tc>
        <w:tc>
          <w:tcPr>
            <w:tcW w:type="dxa" w:w="3137"/>
          </w:tcPr>
          <w:p>
            <w:r/>
            <w:r>
              <w:t>2~3 周</w:t>
            </w:r>
          </w:p>
        </w:tc>
        <w:tc>
          <w:tcPr>
            <w:tcW w:type="dxa" w:w="3137"/>
          </w:tcPr>
          <w:p>
            <w:r/>
            <w:r>
              <w:rPr>
                <w:i/>
              </w:rPr>
              <w:t>R(4,6) ≥ 36</w:t>
            </w:r>
            <w:r>
              <w:t>（或负报告）</w:t>
            </w:r>
          </w:p>
        </w:tc>
      </w:tr>
      <w:tr>
        <w:tc>
          <w:tcPr>
            <w:tcW w:type="dxa" w:w="3137"/>
          </w:tcPr>
          <w:p>
            <w:r/>
            <w:r>
              <w:t>阶段 6</w:t>
            </w:r>
          </w:p>
        </w:tc>
        <w:tc>
          <w:tcPr>
            <w:tcW w:type="dxa" w:w="3137"/>
          </w:tcPr>
          <w:p>
            <w:r/>
            <w:r>
              <w:t>2 周</w:t>
            </w:r>
          </w:p>
        </w:tc>
        <w:tc>
          <w:tcPr>
            <w:tcW w:type="dxa" w:w="3137"/>
          </w:tcPr>
          <w:p>
            <w:r/>
            <w:r>
              <w:t>两个新问题上跑通完整流程</w:t>
            </w:r>
          </w:p>
        </w:tc>
      </w:tr>
      <w:tr>
        <w:tc>
          <w:tcPr>
            <w:tcW w:type="dxa" w:w="3137"/>
          </w:tcPr>
          <w:p>
            <w:r/>
            <w:r>
              <w:t>收尾</w:t>
            </w:r>
          </w:p>
        </w:tc>
        <w:tc>
          <w:tcPr>
            <w:tcW w:type="dxa" w:w="3137"/>
          </w:tcPr>
          <w:p>
            <w:r/>
            <w:r>
              <w:t>1~2 周</w:t>
            </w:r>
          </w:p>
        </w:tc>
        <w:tc>
          <w:tcPr>
            <w:tcW w:type="dxa" w:w="3137"/>
          </w:tcPr>
          <w:p>
            <w:r/>
            <w:r>
              <w:t>汇总报告、仓库整理、答辩准备</w:t>
            </w:r>
          </w:p>
        </w:tc>
      </w:tr>
    </w:tbl>
    <w:p/>
    <w:p>
      <w:pPr>
        <w:pStyle w:val="Heading1"/>
      </w:pPr>
      <w:r>
        <w:t>五、质量保障（本项目的纪律）</w:t>
      </w:r>
    </w:p>
    <w:p>
      <w:pPr>
        <w:pStyle w:val="ListNumber"/>
      </w:pPr>
      <w:r>
        <w:rPr>
          <w:b/>
        </w:rPr>
        <w:t>任何成功必须过独立验证器。</w:t>
      </w:r>
      <w:r>
        <w:t xml:space="preserve"> 搜索器只有"提议权"，没有"宣布权"。</w:t>
      </w:r>
    </w:p>
    <w:p>
      <w:pPr>
        <w:pStyle w:val="ListNumber"/>
      </w:pPr>
      <w:r>
        <w:rPr>
          <w:b/>
        </w:rPr>
        <w:t>先写验收标准，再动手。</w:t>
      </w:r>
      <w:r>
        <w:t xml:space="preserve"> 每条标准必须可证伪。</w:t>
      </w:r>
    </w:p>
    <w:p>
      <w:pPr>
        <w:pStyle w:val="ListNumber"/>
      </w:pPr>
      <w:r>
        <w:rPr>
          <w:b/>
        </w:rPr>
        <w:t>多种子 + 均值判据。</w:t>
      </w:r>
      <w:r>
        <w:t xml:space="preserve"> 已实测同一配置不同种子下代价能差近一倍，单种子结论不可信。</w:t>
      </w:r>
    </w:p>
    <w:p>
      <w:pPr>
        <w:pStyle w:val="ListNumber"/>
      </w:pPr>
      <w:r>
        <w:rPr>
          <w:b/>
        </w:rPr>
        <w:t>训练与 held-out 严格分离</w:t>
      </w:r>
      <w:r>
        <w:t>，且 held-out 不参与任何调参。</w:t>
      </w:r>
    </w:p>
    <w:p>
      <w:pPr>
        <w:pStyle w:val="ListNumber"/>
      </w:pPr>
      <w:r>
        <w:rPr>
          <w:b/>
        </w:rPr>
        <w:t>换多种度量交叉验证结论。</w:t>
      </w:r>
      <w:r>
        <w:t xml:space="preserve"> 已出现一次"平均指标上的表面胜出经查是度量假象"。</w:t>
      </w:r>
    </w:p>
    <w:p>
      <w:pPr>
        <w:pStyle w:val="ListNumber"/>
      </w:pPr>
      <w:r>
        <w:rPr>
          <w:b/>
        </w:rPr>
        <w:t>失败如实报告并定位机制。</w:t>
      </w:r>
      <w:r>
        <w:t xml:space="preserve"> 本项目已有三次负面结果，都成了报告里最有分量的部分。</w:t>
      </w:r>
    </w:p>
    <w:p>
      <w:pPr>
        <w:pStyle w:val="ListNumber"/>
      </w:pPr>
      <w:r>
        <w:rPr>
          <w:b/>
        </w:rPr>
        <w:t>日志先行</w:t>
      </w:r>
      <w:r>
        <w:t>：所有实验写 JSONL，事后可重新分析，不必重跑。</w:t>
      </w:r>
    </w:p>
    <w:p>
      <w:pPr>
        <w:pStyle w:val="Heading1"/>
      </w:pPr>
      <w:r>
        <w:t>六、主要风险与应对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i/>
              </w:rPr>
              <w:t>n=44/45</w:t>
            </w:r>
            <w:r>
              <w:t xml:space="preserve"> 在现有族里不存在</w:t>
            </w:r>
          </w:p>
        </w:tc>
        <w:tc>
          <w:tcPr>
            <w:tcW w:type="dxa" w:w="4706"/>
          </w:tcPr>
          <w:p>
            <w:r/>
            <w:r>
              <w:t>这正是要"逐个族判断"的原因；每族都给出判定性边界，避免无限投入</w:t>
            </w:r>
          </w:p>
        </w:tc>
      </w:tr>
      <w:tr>
        <w:tc>
          <w:tcPr>
            <w:tcW w:type="dxa" w:w="4706"/>
          </w:tcPr>
          <w:p>
            <w:r/>
            <w:r>
              <w:t>算力不足</w:t>
            </w:r>
          </w:p>
        </w:tc>
        <w:tc>
          <w:tcPr>
            <w:tcW w:type="dxa" w:w="4706"/>
          </w:tcPr>
          <w:p>
            <w:r/>
            <w:r>
              <w:t>阶段 3 的 C 内核是确定的加速手段；且当前单机 16 核尚有余量</w:t>
            </w:r>
          </w:p>
        </w:tc>
      </w:tr>
      <w:tr>
        <w:tc>
          <w:tcPr>
            <w:tcW w:type="dxa" w:w="4706"/>
          </w:tcPr>
          <w:p>
            <w:r/>
            <w:r>
              <w:t>记忆/选择层确实无价值</w:t>
            </w:r>
          </w:p>
        </w:tc>
        <w:tc>
          <w:tcPr>
            <w:tcW w:type="dxa" w:w="4706"/>
          </w:tcPr>
          <w:p>
            <w:r/>
            <w:r>
              <w:t>已有预案：如实作为负面结论报告，并把重心放在算子与构造族上</w:t>
            </w:r>
          </w:p>
        </w:tc>
      </w:tr>
      <w:tr>
        <w:tc>
          <w:tcPr>
            <w:tcW w:type="dxa" w:w="4706"/>
          </w:tcPr>
          <w:p>
            <w:r/>
            <w:r>
              <w:t>依赖无法联网安装</w:t>
            </w:r>
          </w:p>
        </w:tc>
        <w:tc>
          <w:tcPr>
            <w:tcW w:type="dxa" w:w="4706"/>
          </w:tcPr>
          <w:p>
            <w:r/>
            <w:r>
              <w:t>核心流程全部无第三方依赖（仅 numpy + Pillow），求解器可用自研简易版起步</w:t>
            </w:r>
          </w:p>
        </w:tc>
      </w:tr>
      <w:tr>
        <w:tc>
          <w:tcPr>
            <w:tcW w:type="dxa" w:w="4706"/>
          </w:tcPr>
          <w:p>
            <w:r/>
            <w:r>
              <w:t>结论被质疑"只是调参"</w:t>
            </w:r>
          </w:p>
        </w:tc>
        <w:tc>
          <w:tcPr>
            <w:tcW w:type="dxa" w:w="4706"/>
          </w:tcPr>
          <w:p>
            <w:r/>
            <w:r>
              <w:t>所有对比都在固定墙钟预算、多种子、held-out 下进行，且附原始日志</w:t>
            </w:r>
          </w:p>
        </w:tc>
      </w:tr>
    </w:tbl>
    <w:p/>
    <w:p>
      <w:pPr>
        <w:pStyle w:val="Heading1"/>
      </w:pPr>
      <w:r>
        <w:t>七、已交付物清单（第一阶段）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</w:tr>
      <w:tr>
        <w:tc>
          <w:tcPr>
            <w:tcW w:type="dxa" w:w="4706"/>
          </w:tcPr>
          <w:p>
            <w:r/>
            <w:r>
              <w:t>项目主页（含完整说明与复现步骤）</w:t>
            </w:r>
          </w:p>
        </w:tc>
        <w:tc>
          <w:tcPr>
            <w:tcW w:type="dxa" w:w="4706"/>
          </w:tcPr>
          <w:p>
            <w:r/>
            <w:r>
              <w:t xml:space="preserve">GitHub: </w:t>
            </w:r>
            <w:r>
              <w:rPr>
                <w:rFonts w:ascii="Consolas" w:hAnsi="Consolas"/>
                <w:color w:val="B03060"/>
              </w:rPr>
              <w:t>Bitwild4ever/marsa-ramsey-agent</w:t>
            </w:r>
          </w:p>
        </w:tc>
      </w:tr>
      <w:tr>
        <w:tc>
          <w:tcPr>
            <w:tcW w:type="dxa" w:w="4706"/>
          </w:tcPr>
          <w:p>
            <w:r/>
            <w:r>
              <w:t>实验报告（含图表与诚实声明）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实验报告.pdf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.md</w:t>
            </w:r>
          </w:p>
        </w:tc>
      </w:tr>
      <w:tr>
        <w:tc>
          <w:tcPr>
            <w:tcW w:type="dxa" w:w="4706"/>
          </w:tcPr>
          <w:p>
            <w:r/>
            <w:r>
              <w:t>选题说明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选题说明.pdf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.md</w:t>
            </w:r>
          </w:p>
        </w:tc>
      </w:tr>
      <w:tr>
        <w:tc>
          <w:tcPr>
            <w:tcW w:type="dxa" w:w="4706"/>
          </w:tcPr>
          <w:p>
            <w:r/>
            <w:r>
              <w:t>阶段 1 记录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阶段1_算子组合实验.md</w:t>
            </w:r>
          </w:p>
        </w:tc>
      </w:tr>
      <w:tr>
        <w:tc>
          <w:tcPr>
            <w:tcW w:type="dxa" w:w="4706"/>
          </w:tcPr>
          <w:p>
            <w:r/>
            <w:r>
              <w:t>阶段 2 记录（循环图完整刻画）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阶段2_对称族实验.md</w:t>
            </w:r>
          </w:p>
        </w:tc>
      </w:tr>
      <w:tr>
        <w:tc>
          <w:tcPr>
            <w:tcW w:type="dxa" w:w="4706"/>
          </w:tcPr>
          <w:p>
            <w:r/>
            <w:r>
              <w:t>本规划书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项目规划书.md</w:t>
            </w:r>
          </w:p>
        </w:tc>
      </w:tr>
      <w:tr>
        <w:tc>
          <w:tcPr>
            <w:tcW w:type="dxa" w:w="4706"/>
          </w:tcPr>
          <w:p>
            <w:r/>
            <w:r>
              <w:t>迭代路线图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迭代路线图.md</w:t>
            </w:r>
          </w:p>
        </w:tc>
      </w:tr>
      <w:tr>
        <w:tc>
          <w:tcPr>
            <w:tcW w:type="dxa" w:w="4706"/>
          </w:tcPr>
          <w:p>
            <w:r/>
            <w:r>
              <w:t>代码与测试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marsa/</w:t>
            </w:r>
            <w:r>
              <w:t>（8 个模块）、</w:t>
            </w:r>
            <w:r>
              <w:rPr>
                <w:rFonts w:ascii="Consolas" w:hAnsi="Consolas"/>
                <w:color w:val="B03060"/>
              </w:rPr>
              <w:t>tests/</w:t>
            </w:r>
            <w:r>
              <w:t>（34 项）、</w:t>
            </w:r>
            <w:r>
              <w:rPr>
                <w:rFonts w:ascii="Consolas" w:hAnsi="Consolas"/>
                <w:color w:val="B03060"/>
              </w:rPr>
              <w:t>scripts/</w:t>
            </w:r>
            <w:r>
              <w:t>（14 个实验脚本）</w:t>
            </w:r>
          </w:p>
        </w:tc>
      </w:tr>
      <w:tr>
        <w:tc>
          <w:tcPr>
            <w:tcW w:type="dxa" w:w="4706"/>
          </w:tcPr>
          <w:p>
            <w:r/>
            <w:r>
              <w:t>原始实验数据</w:t>
            </w:r>
          </w:p>
        </w:tc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runs/</w:t>
            </w:r>
            <w:r>
              <w:t>（逐 episode / 逐步 JSONL 日志）</w:t>
            </w:r>
          </w:p>
        </w:tc>
      </w:tr>
    </w:tbl>
    <w:p/>
    <w:p>
      <w:pPr>
        <w:pStyle w:val="Heading1"/>
      </w:pPr>
      <w:r>
        <w:t>八、诚实的边界</w:t>
      </w:r>
    </w:p>
    <w:p>
      <w:pPr>
        <w:pStyle w:val="ListBullet"/>
      </w:pPr>
      <w:r>
        <w:rPr>
          <w:b/>
        </w:rPr>
        <w:t xml:space="preserve">不承诺解决 </w:t>
      </w:r>
      <w:r>
        <w:rPr>
          <w:b/>
          <w:i/>
        </w:rPr>
        <w:t>R(5,5)</w:t>
      </w:r>
      <w:r>
        <w:rPr>
          <w:b/>
        </w:rPr>
        <w:t>。</w:t>
      </w:r>
      <w:r>
        <w:t xml:space="preserve"> 上界 46 是 LP + 大规模分类讨论证出来的；构造侧的 44/45 是逻辑上"一条搜索就能定值"的真靶子，但难度是天文级的。它是北极星，不是排期假设。</w:t>
      </w:r>
    </w:p>
    <w:p>
      <w:pPr>
        <w:pStyle w:val="ListBullet"/>
      </w:pPr>
      <w:r>
        <w:rPr>
          <w:b/>
        </w:rPr>
        <w:t>本项目目前为止的真实增益，全部来自"快速精确的目标函数 + 更好的算子"， 而不是来自"记忆/智能体"这一层。</w:t>
      </w:r>
      <w:r>
        <w:t xml:space="preserve"> 记忆层目前是</w:t>
      </w:r>
      <w:r>
        <w:rPr>
          <w:b/>
        </w:rPr>
        <w:t>待检验假设</w:t>
      </w:r>
      <w:r>
        <w:t>，不是既定卖点。 我们会在报告中如实呈现，包括三次负面结果。</w:t>
      </w:r>
    </w:p>
    <w:p>
      <w:pPr>
        <w:pStyle w:val="ListBullet"/>
      </w:pPr>
      <w:r>
        <w:rPr>
          <w:b/>
        </w:rPr>
        <w:t>循环图那个"最大 n = 41"是判定性的，但它只关于循环图这一个子族</w:t>
      </w:r>
      <w:r>
        <w:t xml:space="preserve">， 与 </w:t>
      </w:r>
      <w:r>
        <w:rPr>
          <w:i/>
        </w:rPr>
        <w:t>R(5,5)</w:t>
      </w:r>
      <w:r>
        <w:t xml:space="preserve"> 本身还差得远。</w:t>
      </w:r>
    </w:p>
    <w:p>
      <w:r>
        <w:rPr>
          <w:i/>
        </w:rPr>
        <w:t>规划书版本 v1 · 第一阶段收尾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