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b/>
          <w:bCs/>
          <w:sz w:val="24"/>
          <w:szCs w:val="24"/>
        </w:rPr>
        <w:t>Trader Performance Analysis Report</w:t>
      </w:r>
    </w:p>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b/>
          <w:bCs/>
          <w:sz w:val="24"/>
          <w:szCs w:val="24"/>
        </w:rPr>
        <w:t>Methodology:</w:t>
      </w:r>
    </w:p>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 xml:space="preserve">This analysis aimed to evaluate trader performance based on historical trade data. The raw trade data, provided in CSV format, was first consolidated into a single </w:t>
      </w:r>
      <w:proofErr w:type="spellStart"/>
      <w:r w:rsidRPr="002A67E9">
        <w:rPr>
          <w:rFonts w:ascii="Times New Roman" w:eastAsia="Times New Roman" w:hAnsi="Times New Roman" w:cs="Times New Roman"/>
          <w:sz w:val="24"/>
          <w:szCs w:val="24"/>
        </w:rPr>
        <w:t>DataFrame</w:t>
      </w:r>
      <w:proofErr w:type="spellEnd"/>
      <w:r w:rsidRPr="002A67E9">
        <w:rPr>
          <w:rFonts w:ascii="Times New Roman" w:eastAsia="Times New Roman" w:hAnsi="Times New Roman" w:cs="Times New Roman"/>
          <w:sz w:val="24"/>
          <w:szCs w:val="24"/>
        </w:rPr>
        <w:t xml:space="preserve">. A crucial step involved cleaning and preprocessing the </w:t>
      </w:r>
      <w:proofErr w:type="spellStart"/>
      <w:r w:rsidRPr="002A67E9">
        <w:rPr>
          <w:rFonts w:ascii="Courier New" w:eastAsia="Times New Roman" w:hAnsi="Courier New" w:cs="Courier New"/>
          <w:sz w:val="20"/>
        </w:rPr>
        <w:t>Trade_History</w:t>
      </w:r>
      <w:proofErr w:type="spellEnd"/>
      <w:r w:rsidRPr="002A67E9">
        <w:rPr>
          <w:rFonts w:ascii="Times New Roman" w:eastAsia="Times New Roman" w:hAnsi="Times New Roman" w:cs="Times New Roman"/>
          <w:sz w:val="24"/>
          <w:szCs w:val="24"/>
        </w:rPr>
        <w:t xml:space="preserve"> column, which contained trade details as string representations of Python lists of dictionaries. These strings were parsed and converted into usable Python objects using </w:t>
      </w:r>
      <w:proofErr w:type="spellStart"/>
      <w:r w:rsidRPr="002A67E9">
        <w:rPr>
          <w:rFonts w:ascii="Courier New" w:eastAsia="Times New Roman" w:hAnsi="Courier New" w:cs="Courier New"/>
          <w:sz w:val="20"/>
        </w:rPr>
        <w:t>ast.literal_</w:t>
      </w:r>
      <w:proofErr w:type="gramStart"/>
      <w:r w:rsidRPr="002A67E9">
        <w:rPr>
          <w:rFonts w:ascii="Courier New" w:eastAsia="Times New Roman" w:hAnsi="Courier New" w:cs="Courier New"/>
          <w:sz w:val="20"/>
        </w:rPr>
        <w:t>eval</w:t>
      </w:r>
      <w:proofErr w:type="spellEnd"/>
      <w:r w:rsidRPr="002A67E9">
        <w:rPr>
          <w:rFonts w:ascii="Courier New" w:eastAsia="Times New Roman" w:hAnsi="Courier New" w:cs="Courier New"/>
          <w:sz w:val="20"/>
        </w:rPr>
        <w:t>(</w:t>
      </w:r>
      <w:proofErr w:type="gramEnd"/>
      <w:r w:rsidRPr="002A67E9">
        <w:rPr>
          <w:rFonts w:ascii="Courier New" w:eastAsia="Times New Roman" w:hAnsi="Courier New" w:cs="Courier New"/>
          <w:sz w:val="20"/>
        </w:rPr>
        <w:t>)</w:t>
      </w:r>
      <w:r w:rsidRPr="002A67E9">
        <w:rPr>
          <w:rFonts w:ascii="Times New Roman" w:eastAsia="Times New Roman" w:hAnsi="Times New Roman" w:cs="Times New Roman"/>
          <w:sz w:val="24"/>
          <w:szCs w:val="24"/>
        </w:rPr>
        <w:t xml:space="preserve">. Individual trades were then extracted and associated with their respective </w:t>
      </w:r>
      <w:proofErr w:type="spellStart"/>
      <w:r w:rsidRPr="002A67E9">
        <w:rPr>
          <w:rFonts w:ascii="Courier New" w:eastAsia="Times New Roman" w:hAnsi="Courier New" w:cs="Courier New"/>
          <w:sz w:val="20"/>
        </w:rPr>
        <w:t>baseAsset</w:t>
      </w:r>
      <w:proofErr w:type="spellEnd"/>
      <w:r w:rsidRPr="002A67E9">
        <w:rPr>
          <w:rFonts w:ascii="Times New Roman" w:eastAsia="Times New Roman" w:hAnsi="Times New Roman" w:cs="Times New Roman"/>
          <w:sz w:val="24"/>
          <w:szCs w:val="24"/>
        </w:rPr>
        <w:t xml:space="preserve">. Several performance metrics were calculated for each </w:t>
      </w:r>
      <w:proofErr w:type="spellStart"/>
      <w:r w:rsidRPr="002A67E9">
        <w:rPr>
          <w:rFonts w:ascii="Courier New" w:eastAsia="Times New Roman" w:hAnsi="Courier New" w:cs="Courier New"/>
          <w:sz w:val="20"/>
        </w:rPr>
        <w:t>baseAsset</w:t>
      </w:r>
      <w:proofErr w:type="spellEnd"/>
      <w:r w:rsidRPr="002A67E9">
        <w:rPr>
          <w:rFonts w:ascii="Times New Roman" w:eastAsia="Times New Roman" w:hAnsi="Times New Roman" w:cs="Times New Roman"/>
          <w:sz w:val="24"/>
          <w:szCs w:val="24"/>
        </w:rPr>
        <w:t>, including Return on Investment (ROI), Profit and Loss (</w:t>
      </w:r>
      <w:proofErr w:type="spellStart"/>
      <w:r w:rsidRPr="002A67E9">
        <w:rPr>
          <w:rFonts w:ascii="Times New Roman" w:eastAsia="Times New Roman" w:hAnsi="Times New Roman" w:cs="Times New Roman"/>
          <w:sz w:val="24"/>
          <w:szCs w:val="24"/>
        </w:rPr>
        <w:t>PnL</w:t>
      </w:r>
      <w:proofErr w:type="spellEnd"/>
      <w:r w:rsidRPr="002A67E9">
        <w:rPr>
          <w:rFonts w:ascii="Times New Roman" w:eastAsia="Times New Roman" w:hAnsi="Times New Roman" w:cs="Times New Roman"/>
          <w:sz w:val="24"/>
          <w:szCs w:val="24"/>
        </w:rPr>
        <w:t xml:space="preserve">), Sharpe Ratio, Maximum Drawdown (MDD), and Win Rate. To assess the relative importance of various trade characteristics (qty, fee, </w:t>
      </w:r>
      <w:proofErr w:type="spellStart"/>
      <w:r w:rsidRPr="002A67E9">
        <w:rPr>
          <w:rFonts w:ascii="Times New Roman" w:eastAsia="Times New Roman" w:hAnsi="Times New Roman" w:cs="Times New Roman"/>
          <w:sz w:val="24"/>
          <w:szCs w:val="24"/>
        </w:rPr>
        <w:t>profit_per_trade</w:t>
      </w:r>
      <w:proofErr w:type="spellEnd"/>
      <w:r w:rsidRPr="002A67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w:t>
      </w:r>
      <w:r w:rsidRPr="002A67E9">
        <w:rPr>
          <w:rFonts w:ascii="Times New Roman" w:eastAsia="Times New Roman" w:hAnsi="Times New Roman" w:cs="Times New Roman"/>
          <w:sz w:val="24"/>
          <w:szCs w:val="24"/>
        </w:rPr>
        <w:t>inally</w:t>
      </w:r>
      <w:proofErr w:type="gramEnd"/>
      <w:r w:rsidRPr="002A67E9">
        <w:rPr>
          <w:rFonts w:ascii="Times New Roman" w:eastAsia="Times New Roman" w:hAnsi="Times New Roman" w:cs="Times New Roman"/>
          <w:sz w:val="24"/>
          <w:szCs w:val="24"/>
        </w:rPr>
        <w:t xml:space="preserve">, a weighted scoring system was developed, combining the calculated metrics and feature importance. Accounts (grouped by </w:t>
      </w:r>
      <w:proofErr w:type="spellStart"/>
      <w:r w:rsidRPr="002A67E9">
        <w:rPr>
          <w:rFonts w:ascii="Courier New" w:eastAsia="Times New Roman" w:hAnsi="Courier New" w:cs="Courier New"/>
          <w:sz w:val="20"/>
        </w:rPr>
        <w:t>baseAsset</w:t>
      </w:r>
      <w:proofErr w:type="spellEnd"/>
      <w:r w:rsidRPr="002A67E9">
        <w:rPr>
          <w:rFonts w:ascii="Times New Roman" w:eastAsia="Times New Roman" w:hAnsi="Times New Roman" w:cs="Times New Roman"/>
          <w:sz w:val="24"/>
          <w:szCs w:val="24"/>
        </w:rPr>
        <w:t>) were ranked based on their average score.</w:t>
      </w:r>
    </w:p>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b/>
          <w:bCs/>
          <w:sz w:val="24"/>
          <w:szCs w:val="24"/>
        </w:rPr>
        <w:t>Findings:</w:t>
      </w:r>
    </w:p>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 xml:space="preserve">The analysis revealed significant variations in performance across different </w:t>
      </w:r>
      <w:proofErr w:type="spellStart"/>
      <w:r w:rsidRPr="002A67E9">
        <w:rPr>
          <w:rFonts w:ascii="Courier New" w:eastAsia="Times New Roman" w:hAnsi="Courier New" w:cs="Courier New"/>
          <w:sz w:val="20"/>
        </w:rPr>
        <w:t>baseAsset</w:t>
      </w:r>
      <w:r w:rsidRPr="002A67E9">
        <w:rPr>
          <w:rFonts w:ascii="Times New Roman" w:eastAsia="Times New Roman" w:hAnsi="Times New Roman" w:cs="Times New Roman"/>
          <w:sz w:val="24"/>
          <w:szCs w:val="24"/>
        </w:rPr>
        <w:t>s</w:t>
      </w:r>
      <w:proofErr w:type="spellEnd"/>
      <w:r w:rsidRPr="002A67E9">
        <w:rPr>
          <w:rFonts w:ascii="Times New Roman" w:eastAsia="Times New Roman" w:hAnsi="Times New Roman" w:cs="Times New Roman"/>
          <w:sz w:val="24"/>
          <w:szCs w:val="24"/>
        </w:rPr>
        <w:t xml:space="preserve">. </w:t>
      </w:r>
      <w:proofErr w:type="gramStart"/>
      <w:r w:rsidRPr="002A67E9">
        <w:rPr>
          <w:rFonts w:ascii="Times New Roman" w:eastAsia="Times New Roman" w:hAnsi="Times New Roman" w:cs="Times New Roman"/>
          <w:sz w:val="24"/>
          <w:szCs w:val="24"/>
        </w:rPr>
        <w:t xml:space="preserve">[ </w:t>
      </w:r>
      <w:r w:rsidRPr="002A67E9">
        <w:rPr>
          <w:rFonts w:ascii="Times New Roman" w:eastAsia="Times New Roman" w:hAnsi="Times New Roman" w:cs="Times New Roman"/>
          <w:i/>
          <w:iCs/>
          <w:sz w:val="24"/>
          <w:szCs w:val="24"/>
        </w:rPr>
        <w:t>Insert</w:t>
      </w:r>
      <w:proofErr w:type="gramEnd"/>
      <w:r w:rsidRPr="002A67E9">
        <w:rPr>
          <w:rFonts w:ascii="Times New Roman" w:eastAsia="Times New Roman" w:hAnsi="Times New Roman" w:cs="Times New Roman"/>
          <w:i/>
          <w:iCs/>
          <w:sz w:val="24"/>
          <w:szCs w:val="24"/>
        </w:rPr>
        <w:t xml:space="preserve"> specific, interesting findings here. For example</w:t>
      </w:r>
      <w:proofErr w:type="gramStart"/>
      <w:r w:rsidRPr="002A67E9">
        <w:rPr>
          <w:rFonts w:ascii="Times New Roman" w:eastAsia="Times New Roman" w:hAnsi="Times New Roman" w:cs="Times New Roman"/>
          <w:i/>
          <w:iCs/>
          <w:sz w:val="24"/>
          <w:szCs w:val="24"/>
        </w:rPr>
        <w:t>:</w:t>
      </w:r>
      <w:r w:rsidRPr="002A67E9">
        <w:rPr>
          <w:rFonts w:ascii="Times New Roman" w:eastAsia="Times New Roman" w:hAnsi="Times New Roman" w:cs="Times New Roman"/>
          <w:sz w:val="24"/>
          <w:szCs w:val="24"/>
        </w:rPr>
        <w:t xml:space="preserve"> ]</w:t>
      </w:r>
      <w:proofErr w:type="gramEnd"/>
      <w:r w:rsidRPr="002A67E9">
        <w:rPr>
          <w:rFonts w:ascii="Times New Roman" w:eastAsia="Times New Roman" w:hAnsi="Times New Roman" w:cs="Times New Roman"/>
          <w:sz w:val="24"/>
          <w:szCs w:val="24"/>
        </w:rPr>
        <w:t xml:space="preserve"> "Some assets demonstrated consistently high ROI and Sharpe Ratios, indicating strong risk-adjusted returns. However, these assets also tended to have higher MDDs, suggesting greater volatility. Conversely, some assets exhibited lower volatility but also lower returns. The feature importance analysis highlighted the strong influence of </w:t>
      </w:r>
      <w:proofErr w:type="spellStart"/>
      <w:r w:rsidRPr="002A67E9">
        <w:rPr>
          <w:rFonts w:ascii="Courier New" w:eastAsia="Times New Roman" w:hAnsi="Courier New" w:cs="Courier New"/>
          <w:sz w:val="20"/>
        </w:rPr>
        <w:t>profit_per_trade</w:t>
      </w:r>
      <w:proofErr w:type="spellEnd"/>
      <w:r w:rsidRPr="002A67E9">
        <w:rPr>
          <w:rFonts w:ascii="Times New Roman" w:eastAsia="Times New Roman" w:hAnsi="Times New Roman" w:cs="Times New Roman"/>
          <w:sz w:val="24"/>
          <w:szCs w:val="24"/>
        </w:rPr>
        <w:t xml:space="preserve"> on overall profitability. </w:t>
      </w:r>
      <w:proofErr w:type="gramStart"/>
      <w:r w:rsidRPr="002A67E9">
        <w:rPr>
          <w:rFonts w:ascii="Courier New" w:eastAsia="Times New Roman" w:hAnsi="Courier New" w:cs="Courier New"/>
          <w:sz w:val="20"/>
        </w:rPr>
        <w:t>qty</w:t>
      </w:r>
      <w:proofErr w:type="gramEnd"/>
      <w:r w:rsidRPr="002A67E9">
        <w:rPr>
          <w:rFonts w:ascii="Times New Roman" w:eastAsia="Times New Roman" w:hAnsi="Times New Roman" w:cs="Times New Roman"/>
          <w:sz w:val="24"/>
          <w:szCs w:val="24"/>
        </w:rPr>
        <w:t xml:space="preserve"> and </w:t>
      </w:r>
      <w:r w:rsidRPr="002A67E9">
        <w:rPr>
          <w:rFonts w:ascii="Courier New" w:eastAsia="Times New Roman" w:hAnsi="Courier New" w:cs="Courier New"/>
          <w:sz w:val="20"/>
        </w:rPr>
        <w:t>fee</w:t>
      </w:r>
      <w:r w:rsidRPr="002A67E9">
        <w:rPr>
          <w:rFonts w:ascii="Times New Roman" w:eastAsia="Times New Roman" w:hAnsi="Times New Roman" w:cs="Times New Roman"/>
          <w:sz w:val="24"/>
          <w:szCs w:val="24"/>
        </w:rPr>
        <w:t xml:space="preserve"> also played significant </w:t>
      </w:r>
      <w:proofErr w:type="spellStart"/>
      <w:r w:rsidRPr="002A67E9">
        <w:rPr>
          <w:rFonts w:ascii="Times New Roman" w:eastAsia="Times New Roman" w:hAnsi="Times New Roman" w:cs="Times New Roman"/>
          <w:sz w:val="24"/>
          <w:szCs w:val="24"/>
        </w:rPr>
        <w:t>roles.The</w:t>
      </w:r>
      <w:proofErr w:type="spellEnd"/>
      <w:r w:rsidRPr="002A67E9">
        <w:rPr>
          <w:rFonts w:ascii="Times New Roman" w:eastAsia="Times New Roman" w:hAnsi="Times New Roman" w:cs="Times New Roman"/>
          <w:sz w:val="24"/>
          <w:szCs w:val="24"/>
        </w:rPr>
        <w:t xml:space="preserve"> top-ranked accounts, as determined by the weighted score, generally combined high ROI with manageable </w:t>
      </w:r>
      <w:proofErr w:type="spellStart"/>
      <w:r w:rsidRPr="002A67E9">
        <w:rPr>
          <w:rFonts w:ascii="Times New Roman" w:eastAsia="Times New Roman" w:hAnsi="Times New Roman" w:cs="Times New Roman"/>
          <w:sz w:val="24"/>
          <w:szCs w:val="24"/>
        </w:rPr>
        <w:t>drawdowns</w:t>
      </w:r>
      <w:proofErr w:type="spellEnd"/>
      <w:r w:rsidRPr="002A67E9">
        <w:rPr>
          <w:rFonts w:ascii="Times New Roman" w:eastAsia="Times New Roman" w:hAnsi="Times New Roman" w:cs="Times New Roman"/>
          <w:sz w:val="24"/>
          <w:szCs w:val="24"/>
        </w:rPr>
        <w:t>. These accounts also tended to exhibit a higher win rate and optimized trade sizing."</w:t>
      </w:r>
    </w:p>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b/>
          <w:bCs/>
          <w:sz w:val="24"/>
          <w:szCs w:val="24"/>
        </w:rPr>
        <w:t>Assumptions:</w:t>
      </w:r>
    </w:p>
    <w:p w:rsidR="002A67E9" w:rsidRPr="002A67E9" w:rsidRDefault="002A67E9" w:rsidP="002A6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The provided CSV files accurately represent the complete trade history.</w:t>
      </w:r>
    </w:p>
    <w:p w:rsidR="002A67E9" w:rsidRPr="002A67E9" w:rsidRDefault="002A67E9" w:rsidP="002A6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 xml:space="preserve">The </w:t>
      </w:r>
      <w:proofErr w:type="spellStart"/>
      <w:r w:rsidRPr="002A67E9">
        <w:rPr>
          <w:rFonts w:ascii="Courier New" w:eastAsia="Times New Roman" w:hAnsi="Courier New" w:cs="Courier New"/>
          <w:sz w:val="20"/>
        </w:rPr>
        <w:t>Trade_History</w:t>
      </w:r>
      <w:proofErr w:type="spellEnd"/>
      <w:r w:rsidRPr="002A67E9">
        <w:rPr>
          <w:rFonts w:ascii="Times New Roman" w:eastAsia="Times New Roman" w:hAnsi="Times New Roman" w:cs="Times New Roman"/>
          <w:sz w:val="24"/>
          <w:szCs w:val="24"/>
        </w:rPr>
        <w:t xml:space="preserve"> strings can be correctly parsed using </w:t>
      </w:r>
      <w:proofErr w:type="spellStart"/>
      <w:r w:rsidRPr="002A67E9">
        <w:rPr>
          <w:rFonts w:ascii="Courier New" w:eastAsia="Times New Roman" w:hAnsi="Courier New" w:cs="Courier New"/>
          <w:sz w:val="20"/>
        </w:rPr>
        <w:t>ast.literal_</w:t>
      </w:r>
      <w:proofErr w:type="gramStart"/>
      <w:r w:rsidRPr="002A67E9">
        <w:rPr>
          <w:rFonts w:ascii="Courier New" w:eastAsia="Times New Roman" w:hAnsi="Courier New" w:cs="Courier New"/>
          <w:sz w:val="20"/>
        </w:rPr>
        <w:t>eval</w:t>
      </w:r>
      <w:proofErr w:type="spellEnd"/>
      <w:r w:rsidRPr="002A67E9">
        <w:rPr>
          <w:rFonts w:ascii="Courier New" w:eastAsia="Times New Roman" w:hAnsi="Courier New" w:cs="Courier New"/>
          <w:sz w:val="20"/>
        </w:rPr>
        <w:t>(</w:t>
      </w:r>
      <w:proofErr w:type="gramEnd"/>
      <w:r w:rsidRPr="002A67E9">
        <w:rPr>
          <w:rFonts w:ascii="Courier New" w:eastAsia="Times New Roman" w:hAnsi="Courier New" w:cs="Courier New"/>
          <w:sz w:val="20"/>
        </w:rPr>
        <w:t>)</w:t>
      </w:r>
      <w:r w:rsidRPr="002A67E9">
        <w:rPr>
          <w:rFonts w:ascii="Times New Roman" w:eastAsia="Times New Roman" w:hAnsi="Times New Roman" w:cs="Times New Roman"/>
          <w:sz w:val="24"/>
          <w:szCs w:val="24"/>
        </w:rPr>
        <w:t>.</w:t>
      </w:r>
    </w:p>
    <w:p w:rsidR="002A67E9" w:rsidRPr="002A67E9" w:rsidRDefault="002A67E9" w:rsidP="002A6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The chosen performance metrics are relevant indicators of trading success.</w:t>
      </w:r>
    </w:p>
    <w:p w:rsidR="002A67E9" w:rsidRPr="002A67E9" w:rsidRDefault="002A67E9" w:rsidP="002A6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The weighting assigned to metrics and feature importance in the scoring system is appropriate for the evaluation criteria.</w:t>
      </w:r>
    </w:p>
    <w:p w:rsidR="002A67E9" w:rsidRPr="002A67E9" w:rsidRDefault="002A67E9" w:rsidP="002A6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 xml:space="preserve">Grouping trades by </w:t>
      </w:r>
      <w:proofErr w:type="spellStart"/>
      <w:r w:rsidRPr="002A67E9">
        <w:rPr>
          <w:rFonts w:ascii="Courier New" w:eastAsia="Times New Roman" w:hAnsi="Courier New" w:cs="Courier New"/>
          <w:sz w:val="20"/>
        </w:rPr>
        <w:t>baseAsset</w:t>
      </w:r>
      <w:proofErr w:type="spellEnd"/>
      <w:r w:rsidRPr="002A67E9">
        <w:rPr>
          <w:rFonts w:ascii="Times New Roman" w:eastAsia="Times New Roman" w:hAnsi="Times New Roman" w:cs="Times New Roman"/>
          <w:sz w:val="24"/>
          <w:szCs w:val="24"/>
        </w:rPr>
        <w:t xml:space="preserve"> is a meaningful way to assess performance.</w:t>
      </w:r>
    </w:p>
    <w:p w:rsidR="002A67E9" w:rsidRPr="002A67E9" w:rsidRDefault="002A67E9" w:rsidP="002A67E9">
      <w:p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b/>
          <w:bCs/>
          <w:sz w:val="24"/>
          <w:szCs w:val="24"/>
        </w:rPr>
        <w:t>Deliverables:</w:t>
      </w:r>
    </w:p>
    <w:p w:rsidR="002A67E9" w:rsidRPr="002A67E9" w:rsidRDefault="002A67E9" w:rsidP="002A67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Python Script: The complete code for the analysis.</w:t>
      </w:r>
    </w:p>
    <w:p w:rsidR="002A67E9" w:rsidRPr="002A67E9" w:rsidRDefault="002A67E9" w:rsidP="002A67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 xml:space="preserve">CSV File (trader_performance.csv): Contains the calculated performance metrics for each </w:t>
      </w:r>
      <w:proofErr w:type="spellStart"/>
      <w:r w:rsidRPr="002A67E9">
        <w:rPr>
          <w:rFonts w:ascii="Courier New" w:eastAsia="Times New Roman" w:hAnsi="Courier New" w:cs="Courier New"/>
          <w:sz w:val="20"/>
        </w:rPr>
        <w:t>baseAsset</w:t>
      </w:r>
      <w:proofErr w:type="spellEnd"/>
      <w:r w:rsidRPr="002A67E9">
        <w:rPr>
          <w:rFonts w:ascii="Times New Roman" w:eastAsia="Times New Roman" w:hAnsi="Times New Roman" w:cs="Times New Roman"/>
          <w:sz w:val="24"/>
          <w:szCs w:val="24"/>
        </w:rPr>
        <w:t>.</w:t>
      </w:r>
    </w:p>
    <w:p w:rsidR="002A67E9" w:rsidRPr="002A67E9" w:rsidRDefault="002A67E9" w:rsidP="002A67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7E9">
        <w:rPr>
          <w:rFonts w:ascii="Times New Roman" w:eastAsia="Times New Roman" w:hAnsi="Times New Roman" w:cs="Times New Roman"/>
          <w:sz w:val="24"/>
          <w:szCs w:val="24"/>
        </w:rPr>
        <w:t xml:space="preserve">Top 20 Accounts List: A list of the top 20 </w:t>
      </w:r>
      <w:proofErr w:type="spellStart"/>
      <w:r w:rsidRPr="002A67E9">
        <w:rPr>
          <w:rFonts w:ascii="Courier New" w:eastAsia="Times New Roman" w:hAnsi="Courier New" w:cs="Courier New"/>
          <w:sz w:val="20"/>
        </w:rPr>
        <w:t>baseAsset</w:t>
      </w:r>
      <w:r w:rsidRPr="002A67E9">
        <w:rPr>
          <w:rFonts w:ascii="Times New Roman" w:eastAsia="Times New Roman" w:hAnsi="Times New Roman" w:cs="Times New Roman"/>
          <w:sz w:val="24"/>
          <w:szCs w:val="24"/>
        </w:rPr>
        <w:t>s</w:t>
      </w:r>
      <w:proofErr w:type="spellEnd"/>
      <w:r w:rsidRPr="002A67E9">
        <w:rPr>
          <w:rFonts w:ascii="Times New Roman" w:eastAsia="Times New Roman" w:hAnsi="Times New Roman" w:cs="Times New Roman"/>
          <w:sz w:val="24"/>
          <w:szCs w:val="24"/>
        </w:rPr>
        <w:t xml:space="preserve"> based on their weighted score, included in the report and the CSV.</w:t>
      </w:r>
    </w:p>
    <w:p w:rsidR="003B1122" w:rsidRDefault="003B1122"/>
    <w:sectPr w:rsidR="003B11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A3A47"/>
    <w:multiLevelType w:val="multilevel"/>
    <w:tmpl w:val="69D4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3477CF"/>
    <w:multiLevelType w:val="multilevel"/>
    <w:tmpl w:val="3572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A67E9"/>
    <w:rsid w:val="002A67E9"/>
    <w:rsid w:val="003B1122"/>
    <w:rsid w:val="00D94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7E9"/>
    <w:rPr>
      <w:b/>
      <w:bCs/>
    </w:rPr>
  </w:style>
  <w:style w:type="character" w:styleId="HTMLCode">
    <w:name w:val="HTML Code"/>
    <w:basedOn w:val="DefaultParagraphFont"/>
    <w:uiPriority w:val="99"/>
    <w:semiHidden/>
    <w:unhideWhenUsed/>
    <w:rsid w:val="002A67E9"/>
    <w:rPr>
      <w:rFonts w:ascii="Courier New" w:eastAsia="Times New Roman" w:hAnsi="Courier New" w:cs="Courier New"/>
      <w:sz w:val="20"/>
      <w:szCs w:val="20"/>
    </w:rPr>
  </w:style>
  <w:style w:type="character" w:styleId="Emphasis">
    <w:name w:val="Emphasis"/>
    <w:basedOn w:val="DefaultParagraphFont"/>
    <w:uiPriority w:val="20"/>
    <w:qFormat/>
    <w:rsid w:val="002A67E9"/>
    <w:rPr>
      <w:i/>
      <w:iCs/>
    </w:rPr>
  </w:style>
</w:styles>
</file>

<file path=word/webSettings.xml><?xml version="1.0" encoding="utf-8"?>
<w:webSettings xmlns:r="http://schemas.openxmlformats.org/officeDocument/2006/relationships" xmlns:w="http://schemas.openxmlformats.org/wordprocessingml/2006/main">
  <w:divs>
    <w:div w:id="10461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2025-02-13T19:22:00Z</dcterms:created>
  <dcterms:modified xsi:type="dcterms:W3CDTF">2025-02-13T19:22:00Z</dcterms:modified>
</cp:coreProperties>
</file>