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F172A"/>
          <w:sz w:val="60"/>
        </w:rPr>
        <w:t>hospital-billing</w:t>
      </w:r>
    </w:p>
    <w:p>
      <w:pPr>
        <w:jc w:val="center"/>
      </w:pPr>
      <w:r>
        <w:rPr>
          <w:b/>
          <w:color w:val="0EA5E9"/>
          <w:sz w:val="32"/>
        </w:rPr>
        <w:t>Technical Design Document</w:t>
      </w:r>
    </w:p>
    <w:p/>
    <w:p>
      <w:pPr>
        <w:jc w:val="center"/>
        <w:shd w:val="clear" w:fill="0EA5E9"/>
      </w:pPr>
      <w:r>
        <w:rPr>
          <w:b/>
          <w:color w:val="FFFFFF"/>
          <w:sz w:val="22"/>
        </w:rPr>
        <w:t>CONFIDENTIAL</w:t>
      </w:r>
    </w:p>
    <w:p/>
    <w:p>
      <w:pPr>
        <w:jc w:val="center"/>
      </w:pPr>
      <w:r>
        <w:rPr>
          <w:b w:val="0"/>
          <w:color w:val="64748B"/>
          <w:sz w:val="22"/>
        </w:rPr>
        <w:t>Version 1.0   ·   Draft   ·   2026-09-25</w:t>
      </w:r>
    </w:p>
    <w:p>
      <w:r>
        <w:br w:type="page"/>
      </w:r>
    </w:p>
    <w:p>
      <w:r>
        <w:rPr>
          <w:b/>
          <w:color w:val="4F46E5"/>
          <w:sz w:val="30"/>
        </w:rPr>
        <w:t>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hospital-billing — Technical Design Document</w:t>
            </w:r>
          </w:p>
        </w:tc>
      </w:tr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Document Type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Technical Design Document</w:t>
            </w:r>
          </w:p>
        </w:tc>
      </w:tr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Draft</w:t>
            </w:r>
          </w:p>
        </w:tc>
      </w:tr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Confidential</w:t>
            </w:r>
          </w:p>
        </w:tc>
      </w:tr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2026-09-25</w:t>
            </w:r>
          </w:p>
        </w:tc>
      </w:tr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Author(s)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Bitxn</w:t>
            </w:r>
          </w:p>
        </w:tc>
      </w:tr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Reviewer(s)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Approver(s)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r>
        <w:rPr>
          <w:b/>
          <w:color w:val="4F46E5"/>
          <w:sz w:val="30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4F46E5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160"/>
            <w:shd w:val="clear" w:fill="4F46E5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160"/>
            <w:shd w:val="clear" w:fill="4F46E5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160"/>
            <w:shd w:val="clear" w:fill="4F46E5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2026-09-25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Bitxn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Initial version.</w:t>
            </w:r>
          </w:p>
        </w:tc>
      </w:tr>
    </w:tbl>
    <w:p>
      <w:r>
        <w:br w:type="page"/>
      </w:r>
    </w:p>
    <w:p>
      <w:r>
        <w:rPr>
          <w:b/>
          <w:color w:val="4F46E5"/>
          <w:sz w:val="30"/>
        </w:rPr>
        <w:t>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Project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hospital-billing</w:t>
            </w:r>
          </w:p>
        </w:tc>
      </w:tr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Files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Lines of code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459</w:t>
            </w:r>
          </w:p>
        </w:tc>
      </w:tr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Modules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Primary language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Python</w:t>
            </w:r>
          </w:p>
        </w:tc>
      </w:tr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Entry points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main.py</w:t>
            </w:r>
          </w:p>
        </w:tc>
      </w:tr>
      <w:tr>
        <w:tc>
          <w:tcPr>
            <w:tcW w:type="dxa" w:w="2608"/>
            <w:shd w:val="clear" w:fill="F1F5F9"/>
          </w:tcPr>
          <w:p>
            <w:r/>
            <w:r>
              <w:rPr>
                <w:b/>
                <w:sz w:val="19"/>
              </w:rPr>
              <w:t>Analysis brain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oneport-managed (gemini)</w:t>
            </w:r>
          </w:p>
        </w:tc>
      </w:tr>
    </w:tbl>
    <w:p/>
    <w:p>
      <w:r>
        <w:rPr>
          <w:b/>
          <w:color w:val="4F46E5"/>
          <w:sz w:val="30"/>
        </w:rPr>
        <w:t>Table of Contents</w:t>
      </w:r>
    </w:p>
    <w:p>
      <w:r>
        <w:rPr>
          <w:b/>
          <w:color w:val="0F172A"/>
          <w:sz w:val="21"/>
        </w:rPr>
        <w:t xml:space="preserve">1.  </w:t>
      </w:r>
      <w:r>
        <w:rPr>
          <w:b w:val="0"/>
          <w:color w:val="1E293B"/>
          <w:sz w:val="21"/>
        </w:rPr>
        <w:t>Executive Summary</w:t>
      </w:r>
    </w:p>
    <w:p>
      <w:r>
        <w:rPr>
          <w:b/>
          <w:color w:val="0F172A"/>
          <w:sz w:val="21"/>
        </w:rPr>
        <w:t xml:space="preserve">2.  </w:t>
      </w:r>
      <w:r>
        <w:rPr>
          <w:b w:val="0"/>
          <w:color w:val="1E293B"/>
          <w:sz w:val="21"/>
        </w:rPr>
        <w:t>System Overview</w:t>
      </w:r>
    </w:p>
    <w:p>
      <w:r>
        <w:rPr>
          <w:b/>
          <w:color w:val="0F172A"/>
          <w:sz w:val="21"/>
        </w:rPr>
        <w:t xml:space="preserve">3.  </w:t>
      </w:r>
      <w:r>
        <w:rPr>
          <w:b w:val="0"/>
          <w:color w:val="1E293B"/>
          <w:sz w:val="21"/>
        </w:rPr>
        <w:t>Architecture</w:t>
      </w:r>
    </w:p>
    <w:p>
      <w:r>
        <w:rPr>
          <w:b/>
          <w:color w:val="0F172A"/>
          <w:sz w:val="21"/>
        </w:rPr>
        <w:t xml:space="preserve">4.  </w:t>
      </w:r>
      <w:r>
        <w:rPr>
          <w:b w:val="0"/>
          <w:color w:val="1E293B"/>
          <w:sz w:val="21"/>
        </w:rPr>
        <w:t>Module Breakdown</w:t>
      </w:r>
    </w:p>
    <w:p>
      <w:r>
        <w:rPr>
          <w:b/>
          <w:color w:val="0F172A"/>
          <w:sz w:val="21"/>
        </w:rPr>
        <w:t xml:space="preserve">5.  </w:t>
      </w:r>
      <w:r>
        <w:rPr>
          <w:b w:val="0"/>
          <w:color w:val="1E293B"/>
          <w:sz w:val="21"/>
        </w:rPr>
        <w:t>Technology Stack</w:t>
      </w:r>
    </w:p>
    <w:p>
      <w:r>
        <w:rPr>
          <w:b/>
          <w:color w:val="0F172A"/>
          <w:sz w:val="21"/>
        </w:rPr>
        <w:t xml:space="preserve">6.  </w:t>
      </w:r>
      <w:r>
        <w:rPr>
          <w:b w:val="0"/>
          <w:color w:val="1E293B"/>
          <w:sz w:val="21"/>
        </w:rPr>
        <w:t>Data Flow</w:t>
      </w:r>
    </w:p>
    <w:p>
      <w:r>
        <w:rPr>
          <w:b/>
          <w:color w:val="0F172A"/>
          <w:sz w:val="21"/>
        </w:rPr>
        <w:t xml:space="preserve">7.  </w:t>
      </w:r>
      <w:r>
        <w:rPr>
          <w:b w:val="0"/>
          <w:color w:val="1E293B"/>
          <w:sz w:val="21"/>
        </w:rPr>
        <w:t>Setup &amp; Deployment</w:t>
      </w:r>
    </w:p>
    <w:p>
      <w:r>
        <w:rPr>
          <w:b/>
          <w:color w:val="0F172A"/>
          <w:sz w:val="21"/>
        </w:rPr>
        <w:t xml:space="preserve">8.  </w:t>
      </w:r>
      <w:r>
        <w:rPr>
          <w:b w:val="0"/>
          <w:color w:val="1E293B"/>
          <w:sz w:val="21"/>
        </w:rPr>
        <w:t>Risks &amp; Considerations</w:t>
      </w:r>
    </w:p>
    <w:p>
      <w:r>
        <w:rPr>
          <w:b/>
          <w:color w:val="0F172A"/>
          <w:sz w:val="21"/>
        </w:rPr>
        <w:t xml:space="preserve">9.  </w:t>
      </w:r>
      <w:r>
        <w:rPr>
          <w:b w:val="0"/>
          <w:color w:val="1E293B"/>
          <w:sz w:val="21"/>
        </w:rPr>
        <w:t>Appendix — File Inventory</w:t>
      </w:r>
    </w:p>
    <w:p>
      <w:r>
        <w:br w:type="page"/>
      </w:r>
    </w:p>
    <w:p>
      <w:r>
        <w:rPr>
          <w:b/>
          <w:color w:val="4F46E5"/>
          <w:sz w:val="30"/>
        </w:rPr>
        <w:t>1. Executive Summary</w:t>
      </w:r>
    </w:p>
    <w:p>
      <w:r>
        <w:t>hospital-billing is a Python project comprising 7 files and roughly 459 lines of code, organised into 2 modules by responsibility. This document describes its structure, key components and how to run it, for engineers and reviewers onboarding to the codebase.</w:t>
      </w:r>
    </w:p>
    <w:p>
      <w:r>
        <w:rPr>
          <w:b/>
          <w:color w:val="4F46E5"/>
          <w:sz w:val="30"/>
        </w:rPr>
        <w:t>2. System Overview</w:t>
      </w:r>
    </w:p>
    <w:p>
      <w:r>
        <w:t>A small, self-contained hospital billing engine. It turns a patient plus a list</w:t>
        <w:br/>
        <w:t>of rendered services into an itemized invoice — applying the service catalog,</w:t>
        <w:br/>
        <w:t>insurance coverage, discounts, and tax — and exposes it over a small REST API.</w:t>
      </w:r>
    </w:p>
    <w:p>
      <w:r>
        <w:rPr>
          <w:b/>
          <w:color w:val="4F46E5"/>
          <w:sz w:val="30"/>
        </w:rPr>
        <w:t>3. Architecture</w:t>
      </w:r>
    </w:p>
    <w:p>
      <w:r>
        <w:t>The codebase is organised into 2 modules ((root), tests). Each module groups related files by responsibility; dependencies between modules define the flow of control across the system.</w:t>
      </w:r>
    </w:p>
    <w:p>
      <w:r>
        <w:rPr>
          <w:b/>
          <w:color w:val="4F46E5"/>
          <w:sz w:val="30"/>
        </w:rPr>
        <w:t>4. Module Breakdown</w:t>
      </w:r>
    </w:p>
    <w:p>
      <w:r>
        <w:t>The system is organised into the following modules. Responsibilities are derived directly from the source tree, so this table doubles as a provenance map.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4F46E5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shd w:val="clear" w:fill="4F46E5"/>
          </w:tcPr>
          <w:p>
            <w:r/>
            <w:r>
              <w:rPr>
                <w:b/>
                <w:color w:val="FFFFFF"/>
                <w:sz w:val="18"/>
              </w:rPr>
              <w:t>Files</w:t>
            </w:r>
          </w:p>
        </w:tc>
        <w:tc>
          <w:tcPr>
            <w:tcW w:type="dxa" w:w="2880"/>
            <w:shd w:val="clear" w:fill="4F46E5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(root)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6 Python file(s): api.py, billing.py, database.py, main.py</w:t>
            </w:r>
          </w:p>
        </w:tc>
      </w:tr>
      <w:tr>
        <w:tc>
          <w:tcPr>
            <w:tcW w:type="dxa" w:w="2880"/>
            <w:shd w:val="clear" w:fill="F1F5F9"/>
          </w:tcPr>
          <w:p>
            <w:r/>
            <w:r>
              <w:rPr>
                <w:sz w:val="17"/>
              </w:rPr>
              <w:t>tests</w:t>
            </w:r>
          </w:p>
        </w:tc>
        <w:tc>
          <w:tcPr>
            <w:tcW w:type="dxa" w:w="2880"/>
            <w:shd w:val="clear" w:fill="F1F5F9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80"/>
            <w:shd w:val="clear" w:fill="F1F5F9"/>
          </w:tcPr>
          <w:p>
            <w:r/>
            <w:r>
              <w:rPr>
                <w:sz w:val="17"/>
              </w:rPr>
              <w:t>1 Python file(s): test_billing.py</w:t>
            </w:r>
          </w:p>
        </w:tc>
      </w:tr>
    </w:tbl>
    <w:p>
      <w:r>
        <w:rPr>
          <w:b/>
          <w:color w:val="4F46E5"/>
          <w:sz w:val="30"/>
        </w:rPr>
        <w:t>5. Technology Stack</w:t>
      </w:r>
    </w:p>
    <w:p>
      <w:r>
        <w:t>Languages detected across the codebase, by file count: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4F46E5"/>
          </w:tcPr>
          <w:p>
            <w:r/>
            <w:r>
              <w:rPr>
                <w:b/>
                <w:color w:val="FFFFFF"/>
                <w:sz w:val="18"/>
              </w:rPr>
              <w:t>Language</w:t>
            </w:r>
          </w:p>
        </w:tc>
        <w:tc>
          <w:tcPr>
            <w:tcW w:type="dxa" w:w="4320"/>
            <w:shd w:val="clear" w:fill="4F46E5"/>
          </w:tcPr>
          <w:p>
            <w:r/>
            <w:r>
              <w:rPr>
                <w:b/>
                <w:color w:val="FFFFFF"/>
                <w:sz w:val="18"/>
              </w:rPr>
              <w:t>Files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7</w:t>
            </w:r>
          </w:p>
        </w:tc>
      </w:tr>
    </w:tbl>
    <w:p>
      <w:r>
        <w:rPr>
          <w:b/>
          <w:color w:val="4F46E5"/>
          <w:sz w:val="30"/>
        </w:rPr>
        <w:t>6. Data Flow</w:t>
      </w:r>
    </w:p>
    <w:p>
      <w:r>
        <w:t>Execution typically begins at main.py and flows inward through the module layers, with each module handling its own concern before returning results outward.</w:t>
      </w:r>
    </w:p>
    <w:p>
      <w:r>
        <w:rPr>
          <w:b/>
          <w:color w:val="4F46E5"/>
          <w:sz w:val="30"/>
        </w:rPr>
        <w:t>7. Setup &amp; Deployment</w:t>
      </w:r>
    </w:p>
    <w:p>
      <w:r>
        <w:t>Install the project's dependencies for its stack (Python), then run one of the entry points (main.py). See the repository README for exact commands.</w:t>
      </w:r>
    </w:p>
    <w:p>
      <w:r>
        <w:rPr>
          <w:b/>
          <w:color w:val="4F46E5"/>
          <w:sz w:val="30"/>
        </w:rPr>
        <w:t>8. Risks &amp; Considerations</w:t>
      </w:r>
    </w:p>
    <w:p>
      <w:r>
        <w:t>Areas warranting review include modules with many inter-dependencies (higher change cost) and any files lacking documentation. A follow-up compliance/security pass is recommended for regulated deployments.</w:t>
      </w:r>
    </w:p>
    <w:p>
      <w:r>
        <w:rPr>
          <w:b/>
          <w:color w:val="4F46E5"/>
          <w:sz w:val="30"/>
        </w:rPr>
        <w:t>9. Appendix — File Inventory</w:t>
      </w:r>
    </w:p>
    <w:p>
      <w:r>
        <w:t>A condensed inventory of source files by module, for reference and traceability.</w:t>
      </w:r>
    </w:p>
    <w:p>
      <w:r>
        <w:rPr>
          <w:b/>
          <w:color w:val="4F46E5"/>
          <w:sz w:val="23"/>
        </w:rPr>
        <w:t>(root)</w:t>
      </w:r>
    </w:p>
    <w:p>
      <w:pPr>
        <w:pStyle w:val="ListBullet"/>
      </w:pPr>
      <w:r>
        <w:t>api.py — api.py — a small Flask REST API over the billing engine.</w:t>
      </w:r>
    </w:p>
    <w:p>
      <w:pPr>
        <w:pStyle w:val="ListBullet"/>
      </w:pPr>
      <w:r>
        <w:t>billing.py — billing.py — the billing engine (all the money math lives here).</w:t>
      </w:r>
    </w:p>
    <w:p>
      <w:pPr>
        <w:pStyle w:val="ListBullet"/>
      </w:pPr>
      <w:r>
        <w:t>database.py — database.py — tiny JSON-file persistence for patients and invoices.</w:t>
      </w:r>
    </w:p>
    <w:p>
      <w:pPr>
        <w:pStyle w:val="ListBullet"/>
      </w:pPr>
      <w:r>
        <w:t>main.py — main.py — CLI demo entrypoint.</w:t>
      </w:r>
    </w:p>
    <w:p>
      <w:pPr>
        <w:pStyle w:val="ListBullet"/>
      </w:pPr>
      <w:r>
        <w:t>models.py — models.py — the core data structures for the billing domain.</w:t>
      </w:r>
    </w:p>
    <w:p>
      <w:pPr>
        <w:pStyle w:val="ListBullet"/>
      </w:pPr>
      <w:r>
        <w:t>pricing.py — pricing.py — the hospital service catalog.</w:t>
      </w:r>
    </w:p>
    <w:p>
      <w:r>
        <w:rPr>
          <w:b/>
          <w:color w:val="4F46E5"/>
          <w:sz w:val="23"/>
        </w:rPr>
        <w:t>tests</w:t>
      </w:r>
    </w:p>
    <w:p>
      <w:pPr>
        <w:pStyle w:val="ListBullet"/>
      </w:pPr>
      <w:r>
        <w:t>tests/test_billing.py — test_billing.py — unit tests for the billing math.</w:t>
      </w:r>
    </w:p>
    <w:p>
      <w:r>
        <w:br w:type="page"/>
      </w:r>
    </w:p>
    <w:p>
      <w:r>
        <w:rPr>
          <w:b/>
          <w:color w:val="4F46E5"/>
          <w:sz w:val="30"/>
        </w:rPr>
        <w:t>Approval &amp; Sign-off</w:t>
      </w:r>
    </w:p>
    <w:p>
      <w:r>
        <w:t>This document requires the following approvals before it is considered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F172A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val="clear" w:fill="0F172A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val="clear" w:fill="0F172A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160"/>
            <w:shd w:val="clear" w:fill="0F172A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Author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Bitxn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1F5F9"/>
          </w:tcPr>
          <w:p>
            <w:r/>
            <w:r>
              <w:rPr>
                <w:sz w:val="17"/>
              </w:rPr>
              <w:t>Reviewer</w:t>
            </w:r>
          </w:p>
        </w:tc>
        <w:tc>
          <w:tcPr>
            <w:tcW w:type="dxa" w:w="2160"/>
            <w:shd w:val="clear" w:fill="F1F5F9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1F5F9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  <w:shd w:val="clear" w:fill="F1F5F9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Approver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64748B"/>
        <w:sz w:val="15"/>
      </w:rPr>
      <w:t xml:space="preserve">hospital-billing — Technical Design Document    |    Page </w:t>
    </w:r>
    <w:r>
      <w:fldChar w:fldCharType="begin"/>
      <w:instrText xml:space="preserve"> PAGE </w:instrText>
      <w:fldChar w:fldCharType="end"/>
    </w:r>
    <w:r>
      <w:rPr>
        <w:b w:val="0"/>
        <w:color w:val="64748B"/>
        <w:sz w:val="15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748B"/>
        <w:sz w:val="15"/>
      </w:rPr>
      <w:t>CONFIDENTIAL  ·  Technical Design Document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