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F43CA">
      <w:pPr>
        <w:pStyle w:val="4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12133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选题原则</w:t>
      </w:r>
      <w:bookmarkEnd w:id="0"/>
    </w:p>
    <w:p w14:paraId="126858DA">
      <w:pPr>
        <w:pStyle w:val="19"/>
        <w:widowControl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本年度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实训项目在保留原有7个选题的基础上，为每个选题增加了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基础版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进阶版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两个层次。基础版确保所有学生能完成核心功能，进阶版为学有余力的学生提供深度挑战。</w:t>
      </w:r>
    </w:p>
    <w:p w14:paraId="48256D13">
      <w:pPr>
        <w:pStyle w:val="4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19743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供选课题表</w:t>
      </w:r>
      <w:bookmarkEnd w:id="1"/>
    </w:p>
    <w:p w14:paraId="630E68FE">
      <w:pPr>
        <w:ind w:firstLine="44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在下面的任务选择中，基础版核心功能要求实现</w:t>
      </w:r>
      <w:r>
        <w:rPr>
          <w:rFonts w:hint="eastAsia"/>
          <w:lang w:eastAsia="zh-CN"/>
        </w:rPr>
        <w:t>基础数据合法性校验，</w:t>
      </w:r>
      <w:r>
        <w:rPr>
          <w:rFonts w:hint="eastAsia" w:eastAsia="宋体"/>
          <w:lang w:eastAsia="zh-CN"/>
        </w:rPr>
        <w:t>杜绝非法输入</w:t>
      </w:r>
      <w:r>
        <w:rPr>
          <w:rFonts w:hint="eastAsia" w:ascii="宋体" w:hAnsi="宋体" w:eastAsia="宋体"/>
          <w:lang w:eastAsia="zh-CN"/>
        </w:rPr>
        <w:t>；</w:t>
      </w:r>
      <w:r>
        <w:rPr>
          <w:rFonts w:hint="eastAsia" w:eastAsia="宋体"/>
          <w:lang w:eastAsia="zh-CN"/>
        </w:rPr>
        <w:t>进阶版核心功能要求</w:t>
      </w:r>
      <w:r>
        <w:rPr>
          <w:rFonts w:hint="eastAsia"/>
          <w:lang w:eastAsia="zh-CN"/>
        </w:rPr>
        <w:t>完整异常容错，</w:t>
      </w:r>
      <w:r>
        <w:rPr>
          <w:rFonts w:hint="eastAsia" w:eastAsia="宋体"/>
          <w:lang w:eastAsia="zh-CN"/>
        </w:rPr>
        <w:t>无程序崩溃问题。</w:t>
      </w:r>
    </w:p>
    <w:tbl>
      <w:tblPr>
        <w:tblStyle w:val="34"/>
        <w:tblW w:w="0" w:type="auto"/>
        <w:tblInd w:w="0" w:type="dxa"/>
        <w:tblBorders>
          <w:top w:val="none" w:color="000000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80" w:type="dxa"/>
          <w:bottom w:w="140" w:type="dxa"/>
          <w:right w:w="80" w:type="dxa"/>
        </w:tblCellMar>
      </w:tblPr>
      <w:tblGrid>
        <w:gridCol w:w="557"/>
        <w:gridCol w:w="1231"/>
        <w:gridCol w:w="2293"/>
        <w:gridCol w:w="1992"/>
        <w:gridCol w:w="2881"/>
      </w:tblGrid>
      <w:tr w14:paraId="667CAD39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rPr>
          <w:tblHeader/>
        </w:trPr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  <w:tl2br w:val="nil"/>
            </w:tcBorders>
            <w:shd w:val="clear" w:color="auto" w:fill="7DDFD7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5ED64F7C">
            <w:pPr>
              <w:spacing w:after="0" w:line="15" w:lineRule="atLeast"/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7DDFD7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5EB4433A">
            <w:pPr>
              <w:spacing w:after="0" w:line="15" w:lineRule="atLeast"/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课题名称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7DDFD7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4483F996">
            <w:pPr>
              <w:spacing w:after="0" w:line="15" w:lineRule="atLeast"/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基础版核心功能（全员必做）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7DDFD7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160AD074">
            <w:pPr>
              <w:spacing w:after="0" w:line="15" w:lineRule="atLeast"/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进阶版新增要求（必做加分）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7DDFD7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7EBA744">
            <w:pPr>
              <w:spacing w:after="0" w:line="15" w:lineRule="atLeast"/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b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高阶拓展加分项（自愿完成）</w:t>
            </w:r>
          </w:p>
        </w:tc>
      </w:tr>
      <w:tr w14:paraId="38B961AD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580E5586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8F3CC26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图书管理系统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7BEB98CE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图书增删改查、借还管理、读者管理、文本文件持久化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18521039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逾期罚款计算、图书借阅排行榜统计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1F451813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哈希表快速检索、图书借阅推荐、二叉排序树排序展示</w:t>
            </w:r>
          </w:p>
        </w:tc>
      </w:tr>
      <w:tr w14:paraId="7AD66C26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AE4FC58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7DB19548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通信录管理系统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20B8D8C7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联系人增删改查、分组管理、基础搜索、本地存储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6E611A3D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联系人去重合并、CSV 文件导入导出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1E388F19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Trie 树前缀模糊搜索、双向链表实现 LRU 最近联系人</w:t>
            </w:r>
          </w:p>
        </w:tc>
      </w:tr>
      <w:tr w14:paraId="70F5DF8A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0EFFE53E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0A0A43AF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学生综合测评系统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46D340FA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成绩录入、加权总分计算、排名输出、数据保存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1709DB3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多维度成绩统计、不及格预警功能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485E9E90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堆排序实现 Top-K 排名、成绩分布直方图、哈希索引加速查询</w:t>
            </w:r>
          </w:p>
        </w:tc>
      </w:tr>
      <w:tr w14:paraId="5E0B3645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238D9A2F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0A60CA07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学生选课及学籍管理系统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E3336ED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课程管理、学生选课 / 退课、学籍信息维护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4DCEE768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选课冲突检测、课程容量限制、选课排队队列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15905B4C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课程依赖关系图、并查集算法实现</w:t>
            </w:r>
          </w:p>
        </w:tc>
      </w:tr>
      <w:tr w14:paraId="181811F6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6F2DCFBA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4B870A88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火车票务管理系统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16ABD5E8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车次管理、余票查询、售票 / 退票、订单保存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5939D83B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历史订单统计、动态票价浮动计算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1B293D0E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Dijkstra/Floyd 最短路径换乘推荐、图结构存储线路</w:t>
            </w:r>
          </w:p>
        </w:tc>
      </w:tr>
      <w:tr w14:paraId="09377DDA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6E75D5F8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99E6F80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购物卡管理系统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0E284444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开卡、充值、消费、余额查询、数据持久化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9CF921C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月度消费记录统计、积分兑换功能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FFFFFF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6B2518DB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卡片挂失 / 解挂 / 注销状态流转、栈实现操作撤销回退</w:t>
            </w:r>
          </w:p>
        </w:tc>
      </w:tr>
      <w:tr w14:paraId="369993BB">
        <w:tblPrEx>
          <w:tblBorders>
            <w:top w:val="none" w:color="000000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80" w:type="dxa"/>
            <w:bottom w:w="140" w:type="dxa"/>
            <w:right w:w="80" w:type="dxa"/>
          </w:tblCellMar>
        </w:tblPrEx>
        <w:tc>
          <w:tcPr>
            <w:tcW w:w="0" w:type="auto"/>
            <w:tcBorders>
              <w:top w:val="single" w:color="30C0B4" w:sz="4" w:space="0"/>
              <w:left w:val="nil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30E3C413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2CE5E95E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超市收银系统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0B36742C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商品管理、购物车、收银结算、基础库存管理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4313783A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收银挂起 / 恢复、日 / 月销售统计报表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nil"/>
            </w:tcBorders>
            <w:shd w:val="clear" w:color="auto" w:fill="E7F9F8"/>
            <w:tcMar>
              <w:top w:w="120" w:type="dxa"/>
              <w:left w:w="140" w:type="dxa"/>
              <w:bottom w:w="80" w:type="dxa"/>
              <w:right w:w="180" w:type="dxa"/>
            </w:tcMar>
            <w:vAlign w:val="center"/>
          </w:tcPr>
          <w:p w14:paraId="5CF82468">
            <w:pPr>
              <w:spacing w:after="0" w:line="15" w:lineRule="atLeast"/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eastAsia="Segoe UI Emoji" w:cs="Segoe UI Emoji"/>
                <w:color w:val="000000" w:themeColor="text1"/>
                <w:sz w:val="16"/>
                <w:szCs w:val="1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哈希表商品极速检索、商品上下架状态全流程管理</w:t>
            </w:r>
          </w:p>
        </w:tc>
      </w:tr>
    </w:tbl>
    <w:p w14:paraId="764D3634">
      <w:pPr>
        <w:pStyle w:val="4"/>
        <w:numPr>
          <w:numId w:val="0"/>
        </w:numPr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4527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推荐选题说明</w:t>
      </w:r>
      <w:bookmarkEnd w:id="2"/>
    </w:p>
    <w:p w14:paraId="0B25614E">
      <w:pPr>
        <w:pStyle w:val="19"/>
        <w:widowControl/>
        <w:ind w:firstLine="48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游戏类与聊天类选题不作为正式选题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，原因如下：</w:t>
      </w:r>
    </w:p>
    <w:p w14:paraId="34129CEB">
      <w:pPr>
        <w:pStyle w:val="19"/>
        <w:widowControl/>
        <w:numPr>
          <w:ilvl w:val="0"/>
          <w:numId w:val="3"/>
        </w:numPr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游戏类项目容易偏离实训核心目标（数据结构与工程化），且图形界面在大一阶段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利用C语言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难以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完美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实现</w:t>
      </w:r>
    </w:p>
    <w:p w14:paraId="491AA3F6">
      <w:pPr>
        <w:pStyle w:val="19"/>
        <w:widowControl/>
        <w:numPr>
          <w:ilvl w:val="0"/>
          <w:numId w:val="3"/>
        </w:numPr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聊天类项目涉及网络编程，超出大一学生知识范围，容易沦为AI代写重灾区</w:t>
      </w:r>
    </w:p>
    <w:p w14:paraId="54115DD0">
      <w:pPr>
        <w:pStyle w:val="19"/>
        <w:widowControl/>
        <w:ind w:firstLine="48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建议有特殊兴趣的学生可在完成基础版后，以附加功能形式自行探索。</w:t>
      </w:r>
      <w:bookmarkStart w:id="3" w:name="_GoBack"/>
      <w:bookmarkEnd w:id="3"/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3382"/>
    <w:rsid w:val="0015074B"/>
    <w:rsid w:val="0029639D"/>
    <w:rsid w:val="00326F90"/>
    <w:rsid w:val="00365E08"/>
    <w:rsid w:val="005A5FB7"/>
    <w:rsid w:val="00643D22"/>
    <w:rsid w:val="00670E4B"/>
    <w:rsid w:val="007648E4"/>
    <w:rsid w:val="008F32AC"/>
    <w:rsid w:val="0099748A"/>
    <w:rsid w:val="00AA1D8D"/>
    <w:rsid w:val="00AC3A04"/>
    <w:rsid w:val="00B47730"/>
    <w:rsid w:val="00CB0664"/>
    <w:rsid w:val="00D117F3"/>
    <w:rsid w:val="00D40CB1"/>
    <w:rsid w:val="00D45507"/>
    <w:rsid w:val="00E36858"/>
    <w:rsid w:val="00EA7345"/>
    <w:rsid w:val="00F024A8"/>
    <w:rsid w:val="00F36057"/>
    <w:rsid w:val="00FC693F"/>
    <w:rsid w:val="00FF4517"/>
    <w:rsid w:val="07A3DFF6"/>
    <w:rsid w:val="0A98503E"/>
    <w:rsid w:val="0EE45E7F"/>
    <w:rsid w:val="16B00E2D"/>
    <w:rsid w:val="1E440A35"/>
    <w:rsid w:val="20E21FD6"/>
    <w:rsid w:val="2B7B0EC4"/>
    <w:rsid w:val="2DD36FF6"/>
    <w:rsid w:val="32AA55BC"/>
    <w:rsid w:val="41AC243C"/>
    <w:rsid w:val="422E3E38"/>
    <w:rsid w:val="5500603C"/>
    <w:rsid w:val="5EF22B86"/>
    <w:rsid w:val="618B146E"/>
    <w:rsid w:val="68AB177D"/>
    <w:rsid w:val="6FF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40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val="en-US" w:eastAsia="zh-CN"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val="en-US" w:eastAsia="zh-CN" w:bidi="ar-SA"/>
    </w:rPr>
  </w:style>
  <w:style w:type="paragraph" w:styleId="6">
    <w:name w:val="heading 4"/>
    <w:next w:val="1"/>
    <w:link w:val="152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8">
    <w:name w:val="heading 6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val="en-US" w:eastAsia="zh-CN" w:bidi="ar-SA"/>
    </w:rPr>
  </w:style>
  <w:style w:type="paragraph" w:styleId="9">
    <w:name w:val="heading 7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styleId="10">
    <w:name w:val="heading 8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11">
    <w:name w:val="heading 9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8"/>
      <w:sz w:val="32"/>
      <w:szCs w:val="24"/>
      <w:lang w:val="en-US" w:eastAsia="zh-CN"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next w:val="1"/>
    <w:qFormat/>
    <w:uiPriority w:val="10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"/>
      <w:sz w:val="36"/>
      <w:szCs w:val="24"/>
      <w:lang w:val="en-US" w:eastAsia="zh-CN" w:bidi="ar-SA"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uiPriority w:val="60"/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uiPriority w:val="60"/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uiPriority w:val="60"/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uiPriority w:val="60"/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页眉 字符"/>
    <w:basedOn w:val="134"/>
    <w:link w:val="25"/>
    <w:qFormat/>
    <w:uiPriority w:val="99"/>
  </w:style>
  <w:style w:type="character" w:customStyle="1" w:styleId="138">
    <w:name w:val="页脚 字符"/>
    <w:basedOn w:val="134"/>
    <w:link w:val="24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4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1">
    <w:name w:val="Heading 2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qFormat/>
    <w:uiPriority w:val="99"/>
  </w:style>
  <w:style w:type="character" w:customStyle="1" w:styleId="147">
    <w:name w:val="正文文本 2 字符"/>
    <w:basedOn w:val="134"/>
    <w:link w:val="30"/>
    <w:qFormat/>
    <w:uiPriority w:val="99"/>
  </w:style>
  <w:style w:type="character" w:customStyle="1" w:styleId="148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4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标题 5 字符"/>
    <w:basedOn w:val="134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4">
    <w:name w:val="标题 6 字符"/>
    <w:basedOn w:val="134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5">
    <w:name w:val="标题 7 字符"/>
    <w:basedOn w:val="134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6">
    <w:name w:val="标题 8 字符"/>
    <w:basedOn w:val="134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7">
    <w:name w:val="标题 9 字符"/>
    <w:basedOn w:val="134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4"/>
    <w:link w:val="158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4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4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4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参考文献条目"/>
    <w:next w:val="1"/>
    <w:qFormat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val="en-US" w:eastAsia="zh-CN" w:bidi="ar-SA"/>
    </w:rPr>
  </w:style>
  <w:style w:type="paragraph" w:customStyle="1" w:styleId="167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1768</Words>
  <Characters>1952</Characters>
  <Lines>433</Lines>
  <Paragraphs>652</Paragraphs>
  <TotalTime>806</TotalTime>
  <ScaleCrop>false</ScaleCrop>
  <LinksUpToDate>false</LinksUpToDate>
  <CharactersWithSpaces>2126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2026-06-21T12:04:00Z</dcterms:created>
  <dc:creator>python-docx</dc:creator>
  <dc:description>generated by python-docx</dc:description>
  <cp:lastModifiedBy>jsj</cp:lastModifiedBy>
  <dcterms:modified xsi:type="dcterms:W3CDTF">2026-07-06T03:00:31Z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9849B5588779F456634E376AEADE10E0_43</vt:lpwstr>
  </property>
  <property fmtid="{D5CDD505-2E9C-101B-9397-08002B2CF9AE}" pid="4" name="KSOTemplateDocerSaveRecord">
    <vt:lpwstr>eyJoZGlkIjoiOGViMTdhMGE4NjEwNzhiOGJhOTE0ZTg1NmRkNzA2ODUifQ==</vt:lpwstr>
  </property>
</Properties>
</file>