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8B060" w14:textId="6DF1BC10" w:rsidR="00A727F1" w:rsidRPr="003B144B" w:rsidRDefault="00471E6B" w:rsidP="003B144B">
      <w:pPr>
        <w:jc w:val="center"/>
        <w:rPr>
          <w:sz w:val="40"/>
          <w:szCs w:val="40"/>
        </w:rPr>
      </w:pPr>
      <w:r w:rsidRPr="003B144B">
        <w:rPr>
          <w:sz w:val="40"/>
          <w:szCs w:val="40"/>
        </w:rPr>
        <w:t>Chapter 3 Solutions:</w:t>
      </w:r>
    </w:p>
    <w:p w14:paraId="6DC89132" w14:textId="42770DD8" w:rsidR="00471E6B" w:rsidRDefault="00471E6B"/>
    <w:p w14:paraId="6C5AF9D9" w14:textId="0271E100" w:rsidR="00471E6B" w:rsidRDefault="00471E6B">
      <w:r w:rsidRPr="00471E6B">
        <w:rPr>
          <w:noProof/>
        </w:rPr>
        <w:drawing>
          <wp:inline distT="0" distB="0" distL="0" distR="0" wp14:anchorId="7967DE99" wp14:editId="7FCEEEC4">
            <wp:extent cx="5943600" cy="2949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49575"/>
                    </a:xfrm>
                    <a:prstGeom prst="rect">
                      <a:avLst/>
                    </a:prstGeom>
                  </pic:spPr>
                </pic:pic>
              </a:graphicData>
            </a:graphic>
          </wp:inline>
        </w:drawing>
      </w:r>
    </w:p>
    <w:p w14:paraId="65D17E8F" w14:textId="30F131AF" w:rsidR="00471E6B" w:rsidRDefault="00471E6B"/>
    <w:p w14:paraId="2B646F97" w14:textId="6A5FD694" w:rsidR="00402A23" w:rsidRPr="00E36813" w:rsidRDefault="00000000">
      <w:pPr>
        <w:rPr>
          <w:rFonts w:eastAsiaTheme="minorEastAsia"/>
          <w:vertAlign w:val="subscript"/>
        </w:rPr>
      </w:pPr>
      <m:oMathPara>
        <m:oMath>
          <m:acc>
            <m:accPr>
              <m:chr m:val="̅"/>
              <m:ctrlPr>
                <w:rPr>
                  <w:rFonts w:ascii="Cambria Math" w:eastAsiaTheme="minorEastAsia" w:hAnsi="Cambria Math"/>
                  <w:i/>
                  <w:vertAlign w:val="subscript"/>
                </w:rPr>
              </m:ctrlPr>
            </m:accPr>
            <m:e>
              <m:r>
                <w:rPr>
                  <w:rFonts w:ascii="Cambria Math" w:eastAsiaTheme="minorEastAsia" w:hAnsi="Cambria Math"/>
                  <w:vertAlign w:val="subscript"/>
                </w:rPr>
                <m:t>x</m:t>
              </m:r>
            </m:e>
          </m:acc>
          <m:r>
            <w:rPr>
              <w:rFonts w:ascii="Cambria Math" w:eastAsiaTheme="minorEastAsia" w:hAnsi="Cambria Math"/>
              <w:vertAlign w:val="subscript"/>
            </w:rPr>
            <m:t>=71.25</m:t>
          </m:r>
        </m:oMath>
      </m:oMathPara>
    </w:p>
    <w:p w14:paraId="79B7C9F3" w14:textId="77777777" w:rsidR="00E36813" w:rsidRPr="00402A23" w:rsidRDefault="00E36813">
      <w:pPr>
        <w:rPr>
          <w:rFonts w:eastAsiaTheme="minorEastAsia"/>
          <w:vertAlign w:val="subscript"/>
        </w:rPr>
      </w:pPr>
    </w:p>
    <w:p w14:paraId="300BC91D" w14:textId="0CAF88C5" w:rsidR="00471E6B" w:rsidRPr="00E36813" w:rsidRDefault="00000000">
      <w:pPr>
        <w:rPr>
          <w:rFonts w:eastAsiaTheme="minorEastAsia"/>
          <w:sz w:val="18"/>
          <w:szCs w:val="18"/>
          <w:vertAlign w:val="subscript"/>
        </w:rPr>
      </w:pPr>
      <m:oMathPara>
        <m:oMath>
          <m:sSub>
            <m:sSubPr>
              <m:ctrlPr>
                <w:rPr>
                  <w:rFonts w:ascii="Cambria Math" w:hAnsi="Cambria Math"/>
                  <w:i/>
                  <w:sz w:val="18"/>
                  <w:szCs w:val="18"/>
                  <w:vertAlign w:val="subscript"/>
                </w:rPr>
              </m:ctrlPr>
            </m:sSubPr>
            <m:e>
              <m:r>
                <w:rPr>
                  <w:rFonts w:ascii="Cambria Math" w:hAnsi="Cambria Math"/>
                  <w:sz w:val="18"/>
                  <w:szCs w:val="18"/>
                  <w:vertAlign w:val="subscript"/>
                </w:rPr>
                <m:t>γ</m:t>
              </m:r>
            </m:e>
            <m:sub>
              <m:r>
                <w:rPr>
                  <w:rFonts w:ascii="Cambria Math" w:hAnsi="Cambria Math"/>
                  <w:sz w:val="18"/>
                  <w:szCs w:val="18"/>
                  <w:vertAlign w:val="subscript"/>
                </w:rPr>
                <m:t>0</m:t>
              </m:r>
            </m:sub>
          </m:sSub>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(76-71.25)(76-71.25)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(70-71.25)(70-71.25)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(66-71.25)(66-71.25)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(60-71.25)(60-71.25)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(70-71.25)(70-71.25)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(72-71.25)(72-71.25)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(76-71.25)(76-71.25)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21"/>
                  <w:szCs w:val="21"/>
                  <w:vertAlign w:val="subscript"/>
                </w:rPr>
              </m:ctrlPr>
            </m:fPr>
            <m:num>
              <m:r>
                <w:rPr>
                  <w:rFonts w:ascii="Cambria Math" w:hAnsi="Cambria Math"/>
                  <w:sz w:val="18"/>
                  <w:szCs w:val="18"/>
                  <w:vertAlign w:val="subscript"/>
                </w:rPr>
                <m:t>(80-71.25)(80-71.25)</m:t>
              </m:r>
            </m:num>
            <m:den>
              <m:r>
                <w:rPr>
                  <w:rFonts w:ascii="Cambria Math" w:hAnsi="Cambria Math"/>
                  <w:sz w:val="21"/>
                  <w:szCs w:val="21"/>
                  <w:vertAlign w:val="subscript"/>
                </w:rPr>
                <m:t>8</m:t>
              </m:r>
            </m:den>
          </m:f>
          <m:r>
            <w:rPr>
              <w:rFonts w:ascii="Cambria Math" w:hAnsi="Cambria Math"/>
              <w:sz w:val="18"/>
              <w:szCs w:val="18"/>
              <w:vertAlign w:val="subscript"/>
            </w:rPr>
            <m:t xml:space="preserve">=34.94 </m:t>
          </m:r>
        </m:oMath>
      </m:oMathPara>
    </w:p>
    <w:p w14:paraId="792ECAA4" w14:textId="74F0A2AC" w:rsidR="00E36813" w:rsidRDefault="00E36813">
      <w:pPr>
        <w:rPr>
          <w:rFonts w:eastAsiaTheme="minorEastAsia"/>
          <w:sz w:val="18"/>
          <w:szCs w:val="18"/>
          <w:vertAlign w:val="subscript"/>
        </w:rPr>
      </w:pPr>
    </w:p>
    <w:p w14:paraId="4E9D9CF1" w14:textId="77777777" w:rsidR="00E36813" w:rsidRDefault="00E36813">
      <w:pPr>
        <w:rPr>
          <w:rFonts w:eastAsiaTheme="minorEastAsia"/>
          <w:sz w:val="18"/>
          <w:szCs w:val="18"/>
          <w:vertAlign w:val="subscript"/>
        </w:rPr>
      </w:pPr>
    </w:p>
    <w:p w14:paraId="2E0B65A9" w14:textId="24ADD4F2" w:rsidR="00E36813" w:rsidRPr="00471E6B" w:rsidRDefault="00000000" w:rsidP="00E36813">
      <w:pPr>
        <w:rPr>
          <w:vertAlign w:val="subscript"/>
        </w:rPr>
      </w:pPr>
      <m:oMathPara>
        <m:oMath>
          <m:sSub>
            <m:sSubPr>
              <m:ctrlPr>
                <w:rPr>
                  <w:rFonts w:ascii="Cambria Math" w:hAnsi="Cambria Math"/>
                  <w:i/>
                  <w:sz w:val="18"/>
                  <w:szCs w:val="18"/>
                  <w:vertAlign w:val="subscript"/>
                </w:rPr>
              </m:ctrlPr>
            </m:sSubPr>
            <m:e>
              <m:r>
                <w:rPr>
                  <w:rFonts w:ascii="Cambria Math" w:hAnsi="Cambria Math"/>
                  <w:sz w:val="18"/>
                  <w:szCs w:val="18"/>
                  <w:vertAlign w:val="subscript"/>
                </w:rPr>
                <m:t>γ</m:t>
              </m:r>
            </m:e>
            <m:sub>
              <m:r>
                <w:rPr>
                  <w:rFonts w:ascii="Cambria Math" w:hAnsi="Cambria Math"/>
                  <w:sz w:val="18"/>
                  <w:szCs w:val="18"/>
                  <w:vertAlign w:val="subscript"/>
                </w:rPr>
                <m:t>1</m:t>
              </m:r>
            </m:sub>
          </m:sSub>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(76-71.25)(70-71.25)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(70-71.25)(66-71.25)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(66-71.25)(60-71.25)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(60-71.25)(70-71.25)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(70-71.25)(72-71.25)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(72-71.25)(76-71.25)</m:t>
              </m:r>
            </m:num>
            <m:den>
              <m:r>
                <w:rPr>
                  <w:rFonts w:ascii="Cambria Math" w:hAnsi="Cambria Math"/>
                  <w:sz w:val="18"/>
                  <w:szCs w:val="18"/>
                  <w:vertAlign w:val="subscript"/>
                </w:rPr>
                <m:t>8</m:t>
              </m:r>
            </m:den>
          </m:f>
          <m:r>
            <w:rPr>
              <w:rFonts w:ascii="Cambria Math" w:hAnsi="Cambria Math"/>
              <w:sz w:val="18"/>
              <w:szCs w:val="18"/>
              <w:vertAlign w:val="subscript"/>
            </w:rPr>
            <m:t>+</m:t>
          </m:r>
          <m:f>
            <m:fPr>
              <m:ctrlPr>
                <w:rPr>
                  <w:rFonts w:ascii="Cambria Math" w:hAnsi="Cambria Math"/>
                  <w:i/>
                  <w:sz w:val="18"/>
                  <w:szCs w:val="18"/>
                  <w:vertAlign w:val="subscript"/>
                </w:rPr>
              </m:ctrlPr>
            </m:fPr>
            <m:num>
              <m:r>
                <w:rPr>
                  <w:rFonts w:ascii="Cambria Math" w:hAnsi="Cambria Math"/>
                  <w:sz w:val="18"/>
                  <w:szCs w:val="18"/>
                  <w:vertAlign w:val="subscript"/>
                </w:rPr>
                <m:t>(76-71.25)(80-71.25)</m:t>
              </m:r>
            </m:num>
            <m:den>
              <m:r>
                <w:rPr>
                  <w:rFonts w:ascii="Cambria Math" w:hAnsi="Cambria Math"/>
                  <w:sz w:val="18"/>
                  <w:szCs w:val="18"/>
                  <w:vertAlign w:val="subscript"/>
                </w:rPr>
                <m:t>8</m:t>
              </m:r>
            </m:den>
          </m:f>
          <m:r>
            <w:rPr>
              <w:rFonts w:ascii="Cambria Math" w:hAnsi="Cambria Math"/>
              <w:sz w:val="18"/>
              <w:szCs w:val="18"/>
              <w:vertAlign w:val="subscript"/>
            </w:rPr>
            <m:t>=14.74</m:t>
          </m:r>
        </m:oMath>
      </m:oMathPara>
    </w:p>
    <w:p w14:paraId="6F8DCD57" w14:textId="0F9A9827" w:rsidR="00E36813" w:rsidRDefault="00E36813">
      <w:pPr>
        <w:rPr>
          <w:vertAlign w:val="subscript"/>
        </w:rPr>
      </w:pPr>
    </w:p>
    <w:p w14:paraId="38CBD866" w14:textId="40F3140E" w:rsidR="00E36813" w:rsidRPr="000D616B" w:rsidRDefault="00000000">
      <w:pPr>
        <w:rPr>
          <w:rFonts w:eastAsiaTheme="minorEastAsia"/>
          <w:vertAlign w:val="subscript"/>
        </w:rPr>
      </w:pPr>
      <m:oMathPara>
        <m:oMath>
          <m:sSub>
            <m:sSubPr>
              <m:ctrlPr>
                <w:rPr>
                  <w:rFonts w:ascii="Cambria Math" w:hAnsi="Cambria Math"/>
                  <w:i/>
                  <w:vertAlign w:val="subscript"/>
                </w:rPr>
              </m:ctrlPr>
            </m:sSubPr>
            <m:e>
              <m:r>
                <w:rPr>
                  <w:rFonts w:ascii="Cambria Math" w:hAnsi="Cambria Math"/>
                  <w:vertAlign w:val="subscript"/>
                </w:rPr>
                <m:t>ρ</m:t>
              </m:r>
            </m:e>
            <m:sub>
              <m:r>
                <w:rPr>
                  <w:rFonts w:ascii="Cambria Math" w:hAnsi="Cambria Math"/>
                  <w:vertAlign w:val="subscript"/>
                </w:rPr>
                <m:t>0</m:t>
              </m:r>
            </m:sub>
          </m:sSub>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γ</m:t>
                  </m:r>
                </m:e>
                <m:sub>
                  <m:r>
                    <w:rPr>
                      <w:rFonts w:ascii="Cambria Math" w:hAnsi="Cambria Math"/>
                      <w:vertAlign w:val="subscript"/>
                    </w:rPr>
                    <m:t>0</m:t>
                  </m:r>
                </m:sub>
              </m:sSub>
            </m:num>
            <m:den>
              <m:sSub>
                <m:sSubPr>
                  <m:ctrlPr>
                    <w:rPr>
                      <w:rFonts w:ascii="Cambria Math" w:hAnsi="Cambria Math"/>
                      <w:i/>
                      <w:vertAlign w:val="subscript"/>
                    </w:rPr>
                  </m:ctrlPr>
                </m:sSubPr>
                <m:e>
                  <m:r>
                    <w:rPr>
                      <w:rFonts w:ascii="Cambria Math" w:hAnsi="Cambria Math"/>
                      <w:vertAlign w:val="subscript"/>
                    </w:rPr>
                    <m:t>γ</m:t>
                  </m:r>
                </m:e>
                <m:sub>
                  <m:r>
                    <w:rPr>
                      <w:rFonts w:ascii="Cambria Math" w:hAnsi="Cambria Math"/>
                      <w:vertAlign w:val="subscript"/>
                    </w:rPr>
                    <m:t>0</m:t>
                  </m:r>
                </m:sub>
              </m:sSub>
            </m:den>
          </m:f>
          <m:r>
            <w:rPr>
              <w:rFonts w:ascii="Cambria Math" w:hAnsi="Cambria Math"/>
              <w:vertAlign w:val="subscript"/>
            </w:rPr>
            <m:t>=1</m:t>
          </m:r>
        </m:oMath>
      </m:oMathPara>
    </w:p>
    <w:p w14:paraId="48553B0C" w14:textId="08C70CA9" w:rsidR="000D616B" w:rsidRDefault="000D616B">
      <w:pPr>
        <w:rPr>
          <w:rFonts w:eastAsiaTheme="minorEastAsia"/>
          <w:vertAlign w:val="subscript"/>
        </w:rPr>
      </w:pPr>
    </w:p>
    <w:p w14:paraId="573D65F1" w14:textId="049725F6" w:rsidR="000D616B" w:rsidRPr="003B144B" w:rsidRDefault="00000000">
      <w:pPr>
        <w:rPr>
          <w:rFonts w:eastAsiaTheme="minorEastAsia"/>
          <w:vertAlign w:val="subscript"/>
        </w:rPr>
      </w:pPr>
      <m:oMathPara>
        <m:oMath>
          <m:sSub>
            <m:sSubPr>
              <m:ctrlPr>
                <w:rPr>
                  <w:rFonts w:ascii="Cambria Math" w:hAnsi="Cambria Math"/>
                  <w:i/>
                  <w:vertAlign w:val="subscript"/>
                </w:rPr>
              </m:ctrlPr>
            </m:sSubPr>
            <m:e>
              <m:r>
                <w:rPr>
                  <w:rFonts w:ascii="Cambria Math" w:hAnsi="Cambria Math"/>
                  <w:vertAlign w:val="subscript"/>
                </w:rPr>
                <m:t>ρ</m:t>
              </m:r>
            </m:e>
            <m:sub>
              <m:r>
                <w:rPr>
                  <w:rFonts w:ascii="Cambria Math" w:hAnsi="Cambria Math"/>
                  <w:vertAlign w:val="subscript"/>
                </w:rPr>
                <m:t>1</m:t>
              </m:r>
            </m:sub>
          </m:sSub>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γ</m:t>
                  </m:r>
                </m:e>
                <m:sub>
                  <m:r>
                    <w:rPr>
                      <w:rFonts w:ascii="Cambria Math" w:hAnsi="Cambria Math"/>
                      <w:vertAlign w:val="subscript"/>
                    </w:rPr>
                    <m:t>1</m:t>
                  </m:r>
                </m:sub>
              </m:sSub>
            </m:num>
            <m:den>
              <m:sSub>
                <m:sSubPr>
                  <m:ctrlPr>
                    <w:rPr>
                      <w:rFonts w:ascii="Cambria Math" w:hAnsi="Cambria Math"/>
                      <w:i/>
                      <w:vertAlign w:val="subscript"/>
                    </w:rPr>
                  </m:ctrlPr>
                </m:sSubPr>
                <m:e>
                  <m:r>
                    <w:rPr>
                      <w:rFonts w:ascii="Cambria Math" w:hAnsi="Cambria Math"/>
                      <w:vertAlign w:val="subscript"/>
                    </w:rPr>
                    <m:t>γ</m:t>
                  </m:r>
                </m:e>
                <m:sub>
                  <m:r>
                    <w:rPr>
                      <w:rFonts w:ascii="Cambria Math" w:hAnsi="Cambria Math"/>
                      <w:vertAlign w:val="subscript"/>
                    </w:rPr>
                    <m:t>0</m:t>
                  </m:r>
                </m:sub>
              </m:sSub>
            </m:den>
          </m:f>
          <m:r>
            <w:rPr>
              <w:rFonts w:ascii="Cambria Math" w:eastAsiaTheme="minorEastAsia" w:hAnsi="Cambria Math"/>
              <w:vertAlign w:val="subscript"/>
            </w:rPr>
            <m:t>=</m:t>
          </m:r>
          <m:f>
            <m:fPr>
              <m:ctrlPr>
                <w:rPr>
                  <w:rFonts w:ascii="Cambria Math" w:eastAsiaTheme="minorEastAsia" w:hAnsi="Cambria Math"/>
                  <w:i/>
                  <w:vertAlign w:val="subscript"/>
                </w:rPr>
              </m:ctrlPr>
            </m:fPr>
            <m:num>
              <m:r>
                <w:rPr>
                  <w:rFonts w:ascii="Cambria Math" w:eastAsiaTheme="minorEastAsia" w:hAnsi="Cambria Math"/>
                  <w:vertAlign w:val="subscript"/>
                </w:rPr>
                <m:t>14.74</m:t>
              </m:r>
            </m:num>
            <m:den>
              <m:r>
                <w:rPr>
                  <w:rFonts w:ascii="Cambria Math" w:eastAsiaTheme="minorEastAsia" w:hAnsi="Cambria Math"/>
                  <w:vertAlign w:val="subscript"/>
                </w:rPr>
                <m:t>34.94</m:t>
              </m:r>
            </m:den>
          </m:f>
          <m:r>
            <w:rPr>
              <w:rFonts w:ascii="Cambria Math" w:eastAsiaTheme="minorEastAsia" w:hAnsi="Cambria Math"/>
              <w:vertAlign w:val="subscript"/>
            </w:rPr>
            <m:t>=.422</m:t>
          </m:r>
        </m:oMath>
      </m:oMathPara>
    </w:p>
    <w:p w14:paraId="56A0E6B5" w14:textId="77777777" w:rsidR="003B144B" w:rsidRPr="003B144B" w:rsidRDefault="003B144B">
      <w:pPr>
        <w:rPr>
          <w:rFonts w:eastAsiaTheme="minorEastAsia"/>
          <w:vertAlign w:val="subscript"/>
        </w:rPr>
      </w:pPr>
    </w:p>
    <w:p w14:paraId="582476BD" w14:textId="3598031E" w:rsidR="000D616B" w:rsidRDefault="000D616B">
      <w:pPr>
        <w:rPr>
          <w:rFonts w:eastAsiaTheme="minorEastAsia"/>
          <w:vertAlign w:val="subscript"/>
        </w:rPr>
      </w:pPr>
    </w:p>
    <w:p w14:paraId="23BC6AF2" w14:textId="0E5F7F9D" w:rsidR="003B144B" w:rsidRDefault="003B144B">
      <w:pPr>
        <w:rPr>
          <w:rFonts w:eastAsiaTheme="minorEastAsia"/>
          <w:vertAlign w:val="subscript"/>
        </w:rPr>
      </w:pPr>
    </w:p>
    <w:p w14:paraId="00AF5845" w14:textId="61DA0550" w:rsidR="003B144B" w:rsidRDefault="003B144B">
      <w:pPr>
        <w:rPr>
          <w:rFonts w:eastAsiaTheme="minorEastAsia"/>
          <w:vertAlign w:val="subscript"/>
        </w:rPr>
      </w:pPr>
    </w:p>
    <w:p w14:paraId="040ABB63" w14:textId="2AC3846E" w:rsidR="003B144B" w:rsidRDefault="003B144B">
      <w:pPr>
        <w:rPr>
          <w:rFonts w:eastAsiaTheme="minorEastAsia"/>
          <w:vertAlign w:val="subscript"/>
        </w:rPr>
      </w:pPr>
    </w:p>
    <w:p w14:paraId="29BC4408" w14:textId="368AB91A" w:rsidR="003B144B" w:rsidRDefault="003B144B">
      <w:pPr>
        <w:rPr>
          <w:rFonts w:eastAsiaTheme="minorEastAsia"/>
          <w:vertAlign w:val="subscript"/>
        </w:rPr>
      </w:pPr>
    </w:p>
    <w:p w14:paraId="02EBFE41" w14:textId="3285B4FE" w:rsidR="003B144B" w:rsidRDefault="003B144B">
      <w:pPr>
        <w:rPr>
          <w:rFonts w:eastAsiaTheme="minorEastAsia"/>
          <w:vertAlign w:val="subscript"/>
        </w:rPr>
      </w:pPr>
    </w:p>
    <w:p w14:paraId="4E7D42A6" w14:textId="1E0DF87F" w:rsidR="003B144B" w:rsidRDefault="003B144B">
      <w:pPr>
        <w:rPr>
          <w:rFonts w:eastAsiaTheme="minorEastAsia"/>
          <w:vertAlign w:val="subscript"/>
        </w:rPr>
      </w:pPr>
    </w:p>
    <w:p w14:paraId="1902EBBE" w14:textId="216D5F7A" w:rsidR="003674C6" w:rsidRDefault="003674C6">
      <w:pPr>
        <w:rPr>
          <w:rFonts w:eastAsiaTheme="minorEastAsia"/>
          <w:vertAlign w:val="subscript"/>
        </w:rPr>
      </w:pPr>
      <w:r w:rsidRPr="003674C6">
        <w:rPr>
          <w:rFonts w:eastAsiaTheme="minorEastAsia"/>
          <w:vertAlign w:val="subscript"/>
        </w:rPr>
        <w:lastRenderedPageBreak/>
        <w:drawing>
          <wp:inline distT="0" distB="0" distL="0" distR="0" wp14:anchorId="4B7F2B7C" wp14:editId="32813224">
            <wp:extent cx="5943600" cy="1101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01090"/>
                    </a:xfrm>
                    <a:prstGeom prst="rect">
                      <a:avLst/>
                    </a:prstGeom>
                  </pic:spPr>
                </pic:pic>
              </a:graphicData>
            </a:graphic>
          </wp:inline>
        </w:drawing>
      </w:r>
    </w:p>
    <w:p w14:paraId="7BF4A156" w14:textId="00E2056E" w:rsidR="003674C6" w:rsidRDefault="003674C6">
      <w:pPr>
        <w:rPr>
          <w:rFonts w:eastAsiaTheme="minorEastAsia"/>
          <w:vertAlign w:val="subscript"/>
        </w:rPr>
      </w:pPr>
    </w:p>
    <w:p w14:paraId="79F6FC03" w14:textId="62466813" w:rsidR="003674C6" w:rsidRDefault="003674C6">
      <w:pPr>
        <w:rPr>
          <w:rFonts w:eastAsiaTheme="minorEastAsia"/>
          <w:vertAlign w:val="subscript"/>
        </w:rPr>
      </w:pPr>
      <w:r>
        <w:rPr>
          <w:rFonts w:eastAsiaTheme="minorEastAsia"/>
          <w:vertAlign w:val="subscript"/>
        </w:rPr>
        <w:t xml:space="preserve">Fig 1.16: </w:t>
      </w:r>
    </w:p>
    <w:p w14:paraId="556966B7" w14:textId="42138382" w:rsidR="003674C6" w:rsidRDefault="003674C6">
      <w:pPr>
        <w:rPr>
          <w:rFonts w:eastAsiaTheme="minorEastAsia"/>
          <w:vertAlign w:val="subscript"/>
        </w:rPr>
      </w:pPr>
      <w:r w:rsidRPr="003674C6">
        <w:rPr>
          <w:rFonts w:eastAsiaTheme="minorEastAsia"/>
          <w:vertAlign w:val="subscript"/>
        </w:rPr>
        <w:drawing>
          <wp:inline distT="0" distB="0" distL="0" distR="0" wp14:anchorId="1B4E836F" wp14:editId="67D1BC61">
            <wp:extent cx="5943600" cy="2776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6855"/>
                    </a:xfrm>
                    <a:prstGeom prst="rect">
                      <a:avLst/>
                    </a:prstGeom>
                  </pic:spPr>
                </pic:pic>
              </a:graphicData>
            </a:graphic>
          </wp:inline>
        </w:drawing>
      </w:r>
    </w:p>
    <w:p w14:paraId="01A8ED91" w14:textId="0BD50B5A" w:rsidR="003674C6" w:rsidRDefault="003674C6">
      <w:pPr>
        <w:rPr>
          <w:rFonts w:eastAsiaTheme="minorEastAsia"/>
          <w:vertAlign w:val="subscript"/>
        </w:rPr>
      </w:pPr>
      <w:proofErr w:type="spellStart"/>
      <w:r>
        <w:rPr>
          <w:rFonts w:eastAsiaTheme="minorEastAsia"/>
          <w:vertAlign w:val="subscript"/>
        </w:rPr>
        <w:t>plotts.sample.wge</w:t>
      </w:r>
      <w:proofErr w:type="spellEnd"/>
      <w:r>
        <w:rPr>
          <w:rFonts w:eastAsiaTheme="minorEastAsia"/>
          <w:vertAlign w:val="subscript"/>
        </w:rPr>
        <w:t>(wtcrude2020)</w:t>
      </w:r>
    </w:p>
    <w:p w14:paraId="24DCBC0D" w14:textId="072126EF" w:rsidR="003674C6" w:rsidRDefault="003674C6">
      <w:pPr>
        <w:rPr>
          <w:rFonts w:eastAsiaTheme="minorEastAsia"/>
          <w:vertAlign w:val="subscript"/>
        </w:rPr>
      </w:pPr>
      <w:r w:rsidRPr="003674C6">
        <w:rPr>
          <w:rFonts w:eastAsiaTheme="minorEastAsia"/>
          <w:vertAlign w:val="subscript"/>
        </w:rPr>
        <w:drawing>
          <wp:inline distT="0" distB="0" distL="0" distR="0" wp14:anchorId="59A38FA6" wp14:editId="72CAB0AA">
            <wp:extent cx="51181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100" cy="2286000"/>
                    </a:xfrm>
                    <a:prstGeom prst="rect">
                      <a:avLst/>
                    </a:prstGeom>
                  </pic:spPr>
                </pic:pic>
              </a:graphicData>
            </a:graphic>
          </wp:inline>
        </w:drawing>
      </w:r>
    </w:p>
    <w:p w14:paraId="2FC09E2C" w14:textId="66102BEA" w:rsidR="00A204B5" w:rsidRDefault="003674C6" w:rsidP="00A204B5">
      <w:pPr>
        <w:rPr>
          <w:rFonts w:eastAsiaTheme="minorEastAsia"/>
          <w:vertAlign w:val="subscript"/>
        </w:rPr>
      </w:pPr>
      <w:r>
        <w:rPr>
          <w:rFonts w:eastAsiaTheme="minorEastAsia"/>
          <w:vertAlign w:val="subscript"/>
        </w:rPr>
        <w:t xml:space="preserve">The autocorrelations are positive and slowing damping as the lag increases indicating that for lags up to at least 25 (and likely even further apart) pairs of observations lag units apart tend to be on the same side of the overall mean.  Practically, this means that the series will tend to wander and go on extended runs above or below the mean; that when the series is above/below the overall mean, it sends to stay there for a while. </w:t>
      </w:r>
      <w:r w:rsidR="00A204B5">
        <w:rPr>
          <w:rFonts w:eastAsiaTheme="minorEastAsia"/>
          <w:vertAlign w:val="subscript"/>
        </w:rPr>
        <w:t xml:space="preserve"> </w:t>
      </w:r>
      <w:r w:rsidR="00A204B5">
        <w:rPr>
          <w:rFonts w:eastAsiaTheme="minorEastAsia"/>
          <w:vertAlign w:val="subscript"/>
        </w:rPr>
        <w:t xml:space="preserve">The </w:t>
      </w:r>
      <w:proofErr w:type="spellStart"/>
      <w:r w:rsidR="00A204B5">
        <w:rPr>
          <w:rFonts w:eastAsiaTheme="minorEastAsia"/>
          <w:vertAlign w:val="subscript"/>
        </w:rPr>
        <w:t>Parzen</w:t>
      </w:r>
      <w:proofErr w:type="spellEnd"/>
      <w:r w:rsidR="00A204B5">
        <w:rPr>
          <w:rFonts w:eastAsiaTheme="minorEastAsia"/>
          <w:vertAlign w:val="subscript"/>
        </w:rPr>
        <w:t xml:space="preserve"> window of the spectral density estimate will be discussed in Chapter 4. </w:t>
      </w:r>
    </w:p>
    <w:p w14:paraId="1DDF4AE2" w14:textId="0B80C4F2" w:rsidR="003674C6" w:rsidRDefault="003674C6">
      <w:pPr>
        <w:rPr>
          <w:rFonts w:eastAsiaTheme="minorEastAsia"/>
          <w:vertAlign w:val="subscript"/>
        </w:rPr>
      </w:pPr>
    </w:p>
    <w:p w14:paraId="42195A4A" w14:textId="61A99695" w:rsidR="003674C6" w:rsidRDefault="003674C6">
      <w:pPr>
        <w:rPr>
          <w:rFonts w:eastAsiaTheme="minorEastAsia"/>
          <w:vertAlign w:val="subscript"/>
        </w:rPr>
      </w:pPr>
    </w:p>
    <w:p w14:paraId="4202B9D4" w14:textId="6D975987" w:rsidR="003674C6" w:rsidRDefault="003674C6">
      <w:pPr>
        <w:rPr>
          <w:rFonts w:eastAsiaTheme="minorEastAsia"/>
          <w:vertAlign w:val="subscript"/>
        </w:rPr>
      </w:pPr>
      <w:r w:rsidRPr="003674C6">
        <w:rPr>
          <w:rFonts w:eastAsiaTheme="minorEastAsia"/>
          <w:vertAlign w:val="subscript"/>
        </w:rPr>
        <w:lastRenderedPageBreak/>
        <w:drawing>
          <wp:inline distT="0" distB="0" distL="0" distR="0" wp14:anchorId="20C3BF17" wp14:editId="66E865A3">
            <wp:extent cx="5943600" cy="2540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0635"/>
                    </a:xfrm>
                    <a:prstGeom prst="rect">
                      <a:avLst/>
                    </a:prstGeom>
                  </pic:spPr>
                </pic:pic>
              </a:graphicData>
            </a:graphic>
          </wp:inline>
        </w:drawing>
      </w:r>
    </w:p>
    <w:p w14:paraId="3FC0A27C" w14:textId="59C01F18" w:rsidR="003674C6" w:rsidRDefault="00943648">
      <w:pPr>
        <w:rPr>
          <w:rFonts w:eastAsiaTheme="minorEastAsia"/>
          <w:vertAlign w:val="subscript"/>
        </w:rPr>
      </w:pPr>
      <w:proofErr w:type="spellStart"/>
      <w:r>
        <w:rPr>
          <w:rFonts w:eastAsiaTheme="minorEastAsia"/>
          <w:vertAlign w:val="subscript"/>
        </w:rPr>
        <w:t>plotts.sample.wge</w:t>
      </w:r>
      <w:proofErr w:type="spellEnd"/>
      <w:r>
        <w:rPr>
          <w:rFonts w:eastAsiaTheme="minorEastAsia"/>
          <w:vertAlign w:val="subscript"/>
        </w:rPr>
        <w:t>(</w:t>
      </w:r>
      <w:proofErr w:type="spellStart"/>
      <w:r>
        <w:rPr>
          <w:rFonts w:eastAsiaTheme="minorEastAsia"/>
          <w:vertAlign w:val="subscript"/>
        </w:rPr>
        <w:t>dfw.mon</w:t>
      </w:r>
      <w:proofErr w:type="spellEnd"/>
      <w:r>
        <w:rPr>
          <w:rFonts w:eastAsiaTheme="minorEastAsia"/>
          <w:vertAlign w:val="subscript"/>
        </w:rPr>
        <w:t>)</w:t>
      </w:r>
    </w:p>
    <w:p w14:paraId="417C9885" w14:textId="3A75D122" w:rsidR="003674C6" w:rsidRDefault="00943648">
      <w:pPr>
        <w:rPr>
          <w:rFonts w:eastAsiaTheme="minorEastAsia"/>
          <w:vertAlign w:val="subscript"/>
        </w:rPr>
      </w:pPr>
      <w:r w:rsidRPr="00943648">
        <w:rPr>
          <w:rFonts w:eastAsiaTheme="minorEastAsia"/>
          <w:vertAlign w:val="subscript"/>
        </w:rPr>
        <w:drawing>
          <wp:inline distT="0" distB="0" distL="0" distR="0" wp14:anchorId="2AF73E07" wp14:editId="05037324">
            <wp:extent cx="5943600" cy="2280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0920"/>
                    </a:xfrm>
                    <a:prstGeom prst="rect">
                      <a:avLst/>
                    </a:prstGeom>
                  </pic:spPr>
                </pic:pic>
              </a:graphicData>
            </a:graphic>
          </wp:inline>
        </w:drawing>
      </w:r>
    </w:p>
    <w:p w14:paraId="54E4D107" w14:textId="72DD8D60" w:rsidR="00943648" w:rsidRDefault="00943648">
      <w:pPr>
        <w:rPr>
          <w:rFonts w:eastAsiaTheme="minorEastAsia"/>
          <w:vertAlign w:val="subscript"/>
        </w:rPr>
      </w:pPr>
      <w:r>
        <w:rPr>
          <w:rFonts w:eastAsiaTheme="minorEastAsia"/>
          <w:vertAlign w:val="subscript"/>
        </w:rPr>
        <w:t xml:space="preserve">We always want to consider domain knowledge when we have it and we can assume we all have some domain knowledge on </w:t>
      </w:r>
      <w:proofErr w:type="spellStart"/>
      <w:r>
        <w:rPr>
          <w:rFonts w:eastAsiaTheme="minorEastAsia"/>
          <w:vertAlign w:val="subscript"/>
        </w:rPr>
        <w:t>montly</w:t>
      </w:r>
      <w:proofErr w:type="spellEnd"/>
      <w:r>
        <w:rPr>
          <w:rFonts w:eastAsiaTheme="minorEastAsia"/>
          <w:vertAlign w:val="subscript"/>
        </w:rPr>
        <w:t xml:space="preserve"> temperatures.  In DFW our experience tell that it is relatively (relative to the annual mean temp) warm in the Summer, cold in the Winter and </w:t>
      </w:r>
      <w:r w:rsidR="008D6515">
        <w:rPr>
          <w:rFonts w:eastAsiaTheme="minorEastAsia"/>
          <w:vertAlign w:val="subscript"/>
        </w:rPr>
        <w:t xml:space="preserve">near the average temperature in the Spring and the Fall.  This is reflected in the realization and in the </w:t>
      </w:r>
      <w:proofErr w:type="spellStart"/>
      <w:r w:rsidR="008D6515">
        <w:rPr>
          <w:rFonts w:eastAsiaTheme="minorEastAsia"/>
          <w:vertAlign w:val="subscript"/>
        </w:rPr>
        <w:t>acf</w:t>
      </w:r>
      <w:proofErr w:type="spellEnd"/>
      <w:r w:rsidR="008D6515">
        <w:rPr>
          <w:rFonts w:eastAsiaTheme="minorEastAsia"/>
          <w:vertAlign w:val="subscript"/>
        </w:rPr>
        <w:t xml:space="preserve">.  The ACF has quickly damping positive autocorrelation for lags 1 – 2 indicating that average temperatures within a month or two or even three of each other tend to be on the same side of the overall mean.  For lag 3, we see a </w:t>
      </w:r>
      <w:proofErr w:type="gramStart"/>
      <w:r w:rsidR="008D6515">
        <w:rPr>
          <w:rFonts w:eastAsiaTheme="minorEastAsia"/>
          <w:vertAlign w:val="subscript"/>
        </w:rPr>
        <w:t>zero autocorrelation</w:t>
      </w:r>
      <w:proofErr w:type="gramEnd"/>
      <w:r w:rsidR="008D6515">
        <w:rPr>
          <w:rFonts w:eastAsiaTheme="minorEastAsia"/>
          <w:vertAlign w:val="subscript"/>
        </w:rPr>
        <w:t xml:space="preserve"> reflecting the fact that pairs of months 3 months apart will sometimes be on opposite sides of the mean and sometimes be on the same side so that the cross products will cancel each other out in the calculation </w:t>
      </w:r>
      <w:proofErr w:type="spellStart"/>
      <w:r w:rsidR="008D6515">
        <w:rPr>
          <w:rFonts w:eastAsiaTheme="minorEastAsia"/>
          <w:vertAlign w:val="subscript"/>
        </w:rPr>
        <w:t>fo</w:t>
      </w:r>
      <w:proofErr w:type="spellEnd"/>
      <w:r w:rsidR="008D6515">
        <w:rPr>
          <w:rFonts w:eastAsiaTheme="minorEastAsia"/>
          <w:vertAlign w:val="subscript"/>
        </w:rPr>
        <w:t xml:space="preserve"> the autocovariance / autocorrelation.   For lags 4 – 8 the autocorrelation is negative and of increasing magnitude to lag 6 (half a year) which matches the assumption that temperature that are above the mean (</w:t>
      </w:r>
      <w:proofErr w:type="spellStart"/>
      <w:r w:rsidR="00B65CD6">
        <w:rPr>
          <w:rFonts w:eastAsiaTheme="minorEastAsia"/>
          <w:vertAlign w:val="subscript"/>
        </w:rPr>
        <w:t>eg.</w:t>
      </w:r>
      <w:proofErr w:type="spellEnd"/>
      <w:r w:rsidR="00B65CD6">
        <w:rPr>
          <w:rFonts w:eastAsiaTheme="minorEastAsia"/>
          <w:vertAlign w:val="subscript"/>
        </w:rPr>
        <w:t xml:space="preserve"> </w:t>
      </w:r>
      <w:r w:rsidR="008D6515">
        <w:rPr>
          <w:rFonts w:eastAsiaTheme="minorEastAsia"/>
          <w:vertAlign w:val="subscript"/>
        </w:rPr>
        <w:t>in the peak of summer time) tend to be very much below the mean (</w:t>
      </w:r>
      <w:r w:rsidR="00B65CD6">
        <w:rPr>
          <w:rFonts w:eastAsiaTheme="minorEastAsia"/>
          <w:vertAlign w:val="subscript"/>
        </w:rPr>
        <w:t xml:space="preserve">et. </w:t>
      </w:r>
      <w:r w:rsidR="008D6515">
        <w:rPr>
          <w:rFonts w:eastAsiaTheme="minorEastAsia"/>
          <w:vertAlign w:val="subscript"/>
        </w:rPr>
        <w:t>in the dead of winter) 6 months earlier.  This is true for most months</w:t>
      </w:r>
      <w:r w:rsidR="00B65CD6">
        <w:rPr>
          <w:rFonts w:eastAsiaTheme="minorEastAsia"/>
          <w:vertAlign w:val="subscript"/>
        </w:rPr>
        <w:t>, thus adding negative cross products to the calculation of the autocovariance / autocorrelation,</w:t>
      </w:r>
      <w:r w:rsidR="008D6515">
        <w:rPr>
          <w:rFonts w:eastAsiaTheme="minorEastAsia"/>
          <w:vertAlign w:val="subscript"/>
        </w:rPr>
        <w:t xml:space="preserve"> except for those in the middle of Fall and Spring which may tend to be similar</w:t>
      </w:r>
      <w:r w:rsidR="00B65CD6">
        <w:rPr>
          <w:rFonts w:eastAsiaTheme="minorEastAsia"/>
          <w:vertAlign w:val="subscript"/>
        </w:rPr>
        <w:t>.</w:t>
      </w:r>
      <w:r w:rsidR="008D6515">
        <w:rPr>
          <w:rFonts w:eastAsiaTheme="minorEastAsia"/>
          <w:vertAlign w:val="subscript"/>
        </w:rPr>
        <w:t xml:space="preserve">  This pair will add zero to the cross product in the </w:t>
      </w:r>
      <w:r w:rsidR="00B65CD6">
        <w:rPr>
          <w:rFonts w:eastAsiaTheme="minorEastAsia"/>
          <w:vertAlign w:val="subscript"/>
        </w:rPr>
        <w:t>calculation</w:t>
      </w:r>
      <w:r w:rsidR="008D6515">
        <w:rPr>
          <w:rFonts w:eastAsiaTheme="minorEastAsia"/>
          <w:vertAlign w:val="subscript"/>
        </w:rPr>
        <w:t xml:space="preserve"> of the autocovariance / autocorrelation and thus the overall result will be a negative autocorrelation.  </w:t>
      </w:r>
      <w:r w:rsidR="00B65CD6">
        <w:rPr>
          <w:rFonts w:eastAsiaTheme="minorEastAsia"/>
          <w:vertAlign w:val="subscript"/>
        </w:rPr>
        <w:t>Lag 9 is similar to lag 3 (think about. it and / or write it out).  The autocorrelation in positive and increasing in magnitude for lags 10-12 which, for lag 12) means that pairs of months 12 months apart should be similar with respect to the overall annual mean temperature (</w:t>
      </w:r>
      <w:proofErr w:type="spellStart"/>
      <w:r w:rsidR="00B65CD6">
        <w:rPr>
          <w:rFonts w:eastAsiaTheme="minorEastAsia"/>
          <w:vertAlign w:val="subscript"/>
        </w:rPr>
        <w:t>eg.</w:t>
      </w:r>
      <w:proofErr w:type="spellEnd"/>
      <w:r w:rsidR="00B65CD6">
        <w:rPr>
          <w:rFonts w:eastAsiaTheme="minorEastAsia"/>
          <w:vertAlign w:val="subscript"/>
        </w:rPr>
        <w:t xml:space="preserve"> December should be similar to December the previous year and true for any month).  </w:t>
      </w:r>
      <w:r w:rsidR="00A204B5">
        <w:rPr>
          <w:rFonts w:eastAsiaTheme="minorEastAsia"/>
          <w:vertAlign w:val="subscript"/>
        </w:rPr>
        <w:t xml:space="preserve">The </w:t>
      </w:r>
      <w:proofErr w:type="spellStart"/>
      <w:r w:rsidR="00A204B5">
        <w:rPr>
          <w:rFonts w:eastAsiaTheme="minorEastAsia"/>
          <w:vertAlign w:val="subscript"/>
        </w:rPr>
        <w:t>Parzen</w:t>
      </w:r>
      <w:proofErr w:type="spellEnd"/>
      <w:r w:rsidR="00A204B5">
        <w:rPr>
          <w:rFonts w:eastAsiaTheme="minorEastAsia"/>
          <w:vertAlign w:val="subscript"/>
        </w:rPr>
        <w:t xml:space="preserve"> window of the spectral density estimate will be discussed in Chapter 4. </w:t>
      </w:r>
    </w:p>
    <w:p w14:paraId="0B02BB71" w14:textId="0C01499A" w:rsidR="00B65CD6" w:rsidRDefault="00B65CD6">
      <w:pPr>
        <w:rPr>
          <w:rFonts w:eastAsiaTheme="minorEastAsia"/>
          <w:vertAlign w:val="subscript"/>
        </w:rPr>
      </w:pPr>
    </w:p>
    <w:p w14:paraId="28715A96" w14:textId="1FACE477" w:rsidR="00B65CD6" w:rsidRDefault="00B65CD6">
      <w:pPr>
        <w:rPr>
          <w:rFonts w:eastAsiaTheme="minorEastAsia"/>
          <w:vertAlign w:val="subscript"/>
        </w:rPr>
      </w:pPr>
    </w:p>
    <w:p w14:paraId="2CBDE4DA" w14:textId="0B9E064B" w:rsidR="00B65CD6" w:rsidRDefault="00B65CD6">
      <w:pPr>
        <w:rPr>
          <w:rFonts w:eastAsiaTheme="minorEastAsia"/>
          <w:vertAlign w:val="subscript"/>
        </w:rPr>
      </w:pPr>
    </w:p>
    <w:p w14:paraId="48642B76" w14:textId="31EFC867" w:rsidR="00454F68" w:rsidRDefault="00454F68">
      <w:pPr>
        <w:rPr>
          <w:rFonts w:eastAsiaTheme="minorEastAsia"/>
          <w:vertAlign w:val="subscript"/>
        </w:rPr>
      </w:pPr>
      <w:r w:rsidRPr="00454F68">
        <w:rPr>
          <w:rFonts w:eastAsiaTheme="minorEastAsia"/>
          <w:vertAlign w:val="subscript"/>
        </w:rPr>
        <w:drawing>
          <wp:inline distT="0" distB="0" distL="0" distR="0" wp14:anchorId="56E7F5D4" wp14:editId="73552516">
            <wp:extent cx="5943600" cy="584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2000"/>
                    </a:xfrm>
                    <a:prstGeom prst="rect">
                      <a:avLst/>
                    </a:prstGeom>
                  </pic:spPr>
                </pic:pic>
              </a:graphicData>
            </a:graphic>
          </wp:inline>
        </w:drawing>
      </w:r>
    </w:p>
    <w:p w14:paraId="19BD3F13" w14:textId="1714C640" w:rsidR="00B1318E" w:rsidRDefault="00B1318E" w:rsidP="00B1318E">
      <w:pPr>
        <w:pStyle w:val="ListParagraph"/>
        <w:numPr>
          <w:ilvl w:val="0"/>
          <w:numId w:val="2"/>
        </w:numPr>
        <w:rPr>
          <w:rFonts w:eastAsiaTheme="minorEastAsia"/>
          <w:vertAlign w:val="subscript"/>
        </w:rPr>
      </w:pPr>
    </w:p>
    <w:p w14:paraId="7D110073" w14:textId="022DDC8C" w:rsidR="00B1318E" w:rsidRDefault="00B1318E" w:rsidP="00B1318E">
      <w:pPr>
        <w:ind w:left="360"/>
        <w:rPr>
          <w:rFonts w:eastAsiaTheme="minorEastAsia"/>
          <w:vertAlign w:val="subscript"/>
        </w:rPr>
      </w:pPr>
      <w:r w:rsidRPr="00B1318E">
        <w:rPr>
          <w:vertAlign w:val="subscript"/>
        </w:rPr>
        <w:lastRenderedPageBreak/>
        <w:drawing>
          <wp:inline distT="0" distB="0" distL="0" distR="0" wp14:anchorId="154503BE" wp14:editId="73D309DA">
            <wp:extent cx="4169868" cy="2683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2457" cy="2691340"/>
                    </a:xfrm>
                    <a:prstGeom prst="rect">
                      <a:avLst/>
                    </a:prstGeom>
                  </pic:spPr>
                </pic:pic>
              </a:graphicData>
            </a:graphic>
          </wp:inline>
        </w:drawing>
      </w:r>
    </w:p>
    <w:p w14:paraId="5CC8F7A2" w14:textId="40527841" w:rsidR="00AC3BDE" w:rsidRDefault="00AC3BDE" w:rsidP="00B1318E">
      <w:pPr>
        <w:ind w:left="360"/>
        <w:rPr>
          <w:rFonts w:eastAsiaTheme="minorEastAsia"/>
          <w:vertAlign w:val="subscript"/>
        </w:rPr>
      </w:pPr>
      <w:r>
        <w:rPr>
          <w:rFonts w:eastAsiaTheme="minorEastAsia"/>
          <w:vertAlign w:val="subscript"/>
        </w:rPr>
        <w:t>(a)</w:t>
      </w:r>
    </w:p>
    <w:p w14:paraId="3A9B6C43" w14:textId="5E5ACF20" w:rsidR="00B1318E" w:rsidRPr="00B1318E" w:rsidRDefault="00B1318E" w:rsidP="00B1318E">
      <w:pPr>
        <w:ind w:left="360"/>
        <w:rPr>
          <w:rFonts w:eastAsiaTheme="minorEastAsia"/>
          <w:vertAlign w:val="subscript"/>
        </w:rPr>
      </w:pPr>
      <w:proofErr w:type="spellStart"/>
      <w:r w:rsidRPr="00B1318E">
        <w:rPr>
          <w:rFonts w:eastAsiaTheme="minorEastAsia"/>
          <w:vertAlign w:val="subscript"/>
        </w:rPr>
        <w:t>set.seed</w:t>
      </w:r>
      <w:proofErr w:type="spellEnd"/>
      <w:r w:rsidRPr="00B1318E">
        <w:rPr>
          <w:rFonts w:eastAsiaTheme="minorEastAsia"/>
          <w:vertAlign w:val="subscript"/>
        </w:rPr>
        <w:t>(8327)</w:t>
      </w:r>
    </w:p>
    <w:p w14:paraId="779506DA" w14:textId="0F13DFDE" w:rsidR="00B1318E" w:rsidRPr="00B1318E" w:rsidRDefault="00B1318E" w:rsidP="00B1318E">
      <w:pPr>
        <w:ind w:left="360"/>
        <w:rPr>
          <w:rFonts w:eastAsiaTheme="minorEastAsia"/>
          <w:vertAlign w:val="subscript"/>
        </w:rPr>
      </w:pPr>
      <w:proofErr w:type="spellStart"/>
      <w:r w:rsidRPr="00B1318E">
        <w:rPr>
          <w:rFonts w:eastAsiaTheme="minorEastAsia"/>
          <w:vertAlign w:val="subscript"/>
        </w:rPr>
        <w:t>x</w:t>
      </w:r>
      <w:r w:rsidR="006B4C09">
        <w:rPr>
          <w:rFonts w:eastAsiaTheme="minorEastAsia"/>
          <w:vertAlign w:val="subscript"/>
        </w:rPr>
        <w:t>A</w:t>
      </w:r>
      <w:proofErr w:type="spellEnd"/>
      <w:r w:rsidRPr="00B1318E">
        <w:rPr>
          <w:rFonts w:eastAsiaTheme="minorEastAsia"/>
          <w:vertAlign w:val="subscript"/>
        </w:rPr>
        <w:t>=rep(0,30)</w:t>
      </w:r>
    </w:p>
    <w:p w14:paraId="2B34C219" w14:textId="77777777" w:rsidR="00B1318E" w:rsidRPr="00B1318E" w:rsidRDefault="00B1318E" w:rsidP="00B1318E">
      <w:pPr>
        <w:ind w:left="360"/>
        <w:rPr>
          <w:rFonts w:eastAsiaTheme="minorEastAsia"/>
          <w:vertAlign w:val="subscript"/>
        </w:rPr>
      </w:pPr>
      <w:r w:rsidRPr="00B1318E">
        <w:rPr>
          <w:rFonts w:eastAsiaTheme="minorEastAsia"/>
          <w:vertAlign w:val="subscript"/>
        </w:rPr>
        <w:t>for(</w:t>
      </w:r>
      <w:proofErr w:type="spellStart"/>
      <w:r w:rsidRPr="00B1318E">
        <w:rPr>
          <w:rFonts w:eastAsiaTheme="minorEastAsia"/>
          <w:vertAlign w:val="subscript"/>
        </w:rPr>
        <w:t>i</w:t>
      </w:r>
      <w:proofErr w:type="spellEnd"/>
      <w:r w:rsidRPr="00B1318E">
        <w:rPr>
          <w:rFonts w:eastAsiaTheme="minorEastAsia"/>
          <w:vertAlign w:val="subscript"/>
        </w:rPr>
        <w:t xml:space="preserve"> in 1:30) {</w:t>
      </w:r>
    </w:p>
    <w:p w14:paraId="2206F7F3" w14:textId="77777777" w:rsidR="00B1318E" w:rsidRPr="00B1318E" w:rsidRDefault="00B1318E" w:rsidP="00B1318E">
      <w:pPr>
        <w:ind w:left="360"/>
        <w:rPr>
          <w:rFonts w:eastAsiaTheme="minorEastAsia"/>
          <w:vertAlign w:val="subscript"/>
        </w:rPr>
      </w:pPr>
      <w:r w:rsidRPr="00B1318E">
        <w:rPr>
          <w:rFonts w:eastAsiaTheme="minorEastAsia"/>
          <w:vertAlign w:val="subscript"/>
        </w:rPr>
        <w:t xml:space="preserve">    roll=sample(1:6,2)</w:t>
      </w:r>
    </w:p>
    <w:p w14:paraId="0062E7F8" w14:textId="087FEFD0" w:rsidR="00B1318E" w:rsidRPr="00B1318E" w:rsidRDefault="00B1318E" w:rsidP="00B1318E">
      <w:pPr>
        <w:ind w:left="360"/>
        <w:rPr>
          <w:rFonts w:eastAsiaTheme="minorEastAsia"/>
          <w:vertAlign w:val="subscript"/>
        </w:rPr>
      </w:pPr>
      <w:r w:rsidRPr="00B1318E">
        <w:rPr>
          <w:rFonts w:eastAsiaTheme="minorEastAsia"/>
          <w:vertAlign w:val="subscript"/>
        </w:rPr>
        <w:t xml:space="preserve">    </w:t>
      </w:r>
      <w:proofErr w:type="spellStart"/>
      <w:r w:rsidRPr="00B1318E">
        <w:rPr>
          <w:rFonts w:eastAsiaTheme="minorEastAsia"/>
          <w:vertAlign w:val="subscript"/>
        </w:rPr>
        <w:t>x</w:t>
      </w:r>
      <w:r w:rsidR="006B4C09">
        <w:rPr>
          <w:rFonts w:eastAsiaTheme="minorEastAsia"/>
          <w:vertAlign w:val="subscript"/>
        </w:rPr>
        <w:t>A</w:t>
      </w:r>
      <w:proofErr w:type="spellEnd"/>
      <w:r w:rsidRPr="00B1318E">
        <w:rPr>
          <w:rFonts w:eastAsiaTheme="minorEastAsia"/>
          <w:vertAlign w:val="subscript"/>
        </w:rPr>
        <w:t>[</w:t>
      </w:r>
      <w:proofErr w:type="spellStart"/>
      <w:r w:rsidRPr="00B1318E">
        <w:rPr>
          <w:rFonts w:eastAsiaTheme="minorEastAsia"/>
          <w:vertAlign w:val="subscript"/>
        </w:rPr>
        <w:t>i</w:t>
      </w:r>
      <w:proofErr w:type="spellEnd"/>
      <w:r w:rsidRPr="00B1318E">
        <w:rPr>
          <w:rFonts w:eastAsiaTheme="minorEastAsia"/>
          <w:vertAlign w:val="subscript"/>
        </w:rPr>
        <w:t>]=roll[1]+roll[2]}</w:t>
      </w:r>
    </w:p>
    <w:p w14:paraId="6D69BB88" w14:textId="2F1FBFD4" w:rsidR="00B1318E" w:rsidRPr="00B1318E" w:rsidRDefault="00B1318E" w:rsidP="00B1318E">
      <w:pPr>
        <w:ind w:left="360"/>
        <w:rPr>
          <w:rFonts w:eastAsiaTheme="minorEastAsia"/>
          <w:vertAlign w:val="subscript"/>
        </w:rPr>
      </w:pPr>
      <w:proofErr w:type="spellStart"/>
      <w:r w:rsidRPr="00B1318E">
        <w:rPr>
          <w:rFonts w:eastAsiaTheme="minorEastAsia"/>
          <w:vertAlign w:val="subscript"/>
        </w:rPr>
        <w:t>plotts.wge</w:t>
      </w:r>
      <w:proofErr w:type="spellEnd"/>
      <w:r w:rsidRPr="00B1318E">
        <w:rPr>
          <w:rFonts w:eastAsiaTheme="minorEastAsia"/>
          <w:vertAlign w:val="subscript"/>
        </w:rPr>
        <w:t>(</w:t>
      </w:r>
      <w:proofErr w:type="spellStart"/>
      <w:r w:rsidRPr="00B1318E">
        <w:rPr>
          <w:rFonts w:eastAsiaTheme="minorEastAsia"/>
          <w:vertAlign w:val="subscript"/>
        </w:rPr>
        <w:t>x</w:t>
      </w:r>
      <w:r w:rsidR="006B4C09">
        <w:rPr>
          <w:rFonts w:eastAsiaTheme="minorEastAsia"/>
          <w:vertAlign w:val="subscript"/>
        </w:rPr>
        <w:t>A</w:t>
      </w:r>
      <w:proofErr w:type="spellEnd"/>
      <w:r w:rsidRPr="00B1318E">
        <w:rPr>
          <w:rFonts w:eastAsiaTheme="minorEastAsia"/>
          <w:vertAlign w:val="subscript"/>
        </w:rPr>
        <w:t>)</w:t>
      </w:r>
    </w:p>
    <w:p w14:paraId="34728D26" w14:textId="0C4C3138" w:rsidR="00B1318E" w:rsidRPr="00B1318E" w:rsidRDefault="00B1318E" w:rsidP="00B1318E">
      <w:pPr>
        <w:ind w:left="360"/>
        <w:rPr>
          <w:rFonts w:eastAsiaTheme="minorEastAsia"/>
          <w:vertAlign w:val="subscript"/>
        </w:rPr>
      </w:pPr>
      <w:proofErr w:type="spellStart"/>
      <w:r w:rsidRPr="00B1318E">
        <w:rPr>
          <w:rFonts w:eastAsiaTheme="minorEastAsia"/>
          <w:vertAlign w:val="subscript"/>
        </w:rPr>
        <w:t>abline</w:t>
      </w:r>
      <w:proofErr w:type="spellEnd"/>
      <w:r w:rsidRPr="00B1318E">
        <w:rPr>
          <w:rFonts w:eastAsiaTheme="minorEastAsia"/>
          <w:vertAlign w:val="subscript"/>
        </w:rPr>
        <w:t>(h=7)</w:t>
      </w:r>
    </w:p>
    <w:p w14:paraId="7F835D18" w14:textId="2DB9D9CD" w:rsidR="00943648" w:rsidRDefault="00B1318E">
      <w:pPr>
        <w:rPr>
          <w:rFonts w:eastAsiaTheme="minorEastAsia"/>
          <w:vertAlign w:val="subscript"/>
        </w:rPr>
      </w:pPr>
      <w:r w:rsidRPr="00B1318E">
        <w:rPr>
          <w:rFonts w:eastAsiaTheme="minorEastAsia"/>
          <w:vertAlign w:val="subscript"/>
        </w:rPr>
        <w:drawing>
          <wp:inline distT="0" distB="0" distL="0" distR="0" wp14:anchorId="4DE54FEF" wp14:editId="02B5622D">
            <wp:extent cx="4542020" cy="174304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5290" cy="1751979"/>
                    </a:xfrm>
                    <a:prstGeom prst="rect">
                      <a:avLst/>
                    </a:prstGeom>
                  </pic:spPr>
                </pic:pic>
              </a:graphicData>
            </a:graphic>
          </wp:inline>
        </w:drawing>
      </w:r>
    </w:p>
    <w:p w14:paraId="4AAA433B" w14:textId="39D6F6E8" w:rsidR="003674C6" w:rsidRDefault="00B1318E">
      <w:pPr>
        <w:rPr>
          <w:rFonts w:eastAsiaTheme="minorEastAsia"/>
          <w:vertAlign w:val="subscript"/>
        </w:rPr>
      </w:pPr>
      <w:r>
        <w:rPr>
          <w:rFonts w:eastAsiaTheme="minorEastAsia"/>
          <w:vertAlign w:val="subscript"/>
        </w:rPr>
        <w:t xml:space="preserve">(b) These look a little more heavily weighted above the overall mean of 7 but the question would be if this is more extreme than would be expected to occur by chance if the rolls were completely independent.  </w:t>
      </w:r>
    </w:p>
    <w:p w14:paraId="06CAF036" w14:textId="4AB272AF" w:rsidR="00B1318E" w:rsidRDefault="00B1318E">
      <w:pPr>
        <w:rPr>
          <w:rFonts w:eastAsiaTheme="minorEastAsia"/>
          <w:vertAlign w:val="subscript"/>
        </w:rPr>
      </w:pPr>
      <w:r>
        <w:rPr>
          <w:rFonts w:eastAsiaTheme="minorEastAsia"/>
          <w:vertAlign w:val="subscript"/>
        </w:rPr>
        <w:t xml:space="preserve">(c)  </w:t>
      </w:r>
      <w:r w:rsidR="00AC3BDE">
        <w:rPr>
          <w:rFonts w:eastAsiaTheme="minorEastAsia"/>
          <w:vertAlign w:val="subscript"/>
        </w:rPr>
        <w:t xml:space="preserve">Of the 15 sums above 7: </w:t>
      </w:r>
      <w:r>
        <w:rPr>
          <w:rFonts w:eastAsiaTheme="minorEastAsia"/>
          <w:vertAlign w:val="subscript"/>
        </w:rPr>
        <w:t>(</w:t>
      </w:r>
      <w:proofErr w:type="spellStart"/>
      <w:r>
        <w:rPr>
          <w:rFonts w:eastAsiaTheme="minorEastAsia"/>
          <w:vertAlign w:val="subscript"/>
        </w:rPr>
        <w:t>i</w:t>
      </w:r>
      <w:proofErr w:type="spellEnd"/>
      <w:r>
        <w:rPr>
          <w:rFonts w:eastAsiaTheme="minorEastAsia"/>
          <w:vertAlign w:val="subscript"/>
        </w:rPr>
        <w:t xml:space="preserve">) above 7 </w:t>
      </w:r>
      <w:r w:rsidR="00A204B5" w:rsidRPr="00A204B5">
        <w:rPr>
          <w:rFonts w:eastAsiaTheme="minorEastAsia"/>
          <w:b/>
          <w:bCs/>
          <w:vertAlign w:val="subscript"/>
        </w:rPr>
        <w:t>s</w:t>
      </w:r>
      <w:r w:rsidR="00AC3BDE">
        <w:rPr>
          <w:rFonts w:eastAsiaTheme="minorEastAsia"/>
          <w:b/>
          <w:bCs/>
          <w:vertAlign w:val="subscript"/>
        </w:rPr>
        <w:t xml:space="preserve">ix </w:t>
      </w:r>
      <w:r>
        <w:rPr>
          <w:rFonts w:eastAsiaTheme="minorEastAsia"/>
          <w:vertAlign w:val="subscript"/>
        </w:rPr>
        <w:t xml:space="preserve">times (ii) </w:t>
      </w:r>
      <w:r w:rsidR="00A204B5">
        <w:rPr>
          <w:rFonts w:eastAsiaTheme="minorEastAsia"/>
          <w:vertAlign w:val="subscript"/>
        </w:rPr>
        <w:t xml:space="preserve">below 7 </w:t>
      </w:r>
      <w:r w:rsidR="00A204B5" w:rsidRPr="00A204B5">
        <w:rPr>
          <w:rFonts w:eastAsiaTheme="minorEastAsia"/>
          <w:b/>
          <w:bCs/>
          <w:vertAlign w:val="subscript"/>
        </w:rPr>
        <w:t>five</w:t>
      </w:r>
      <w:r w:rsidR="00A204B5">
        <w:rPr>
          <w:rFonts w:eastAsiaTheme="minorEastAsia"/>
          <w:vertAlign w:val="subscript"/>
        </w:rPr>
        <w:t xml:space="preserve"> times (iii) equal to 7 </w:t>
      </w:r>
      <w:r w:rsidR="00A204B5" w:rsidRPr="00A204B5">
        <w:rPr>
          <w:rFonts w:eastAsiaTheme="minorEastAsia"/>
          <w:b/>
          <w:bCs/>
          <w:vertAlign w:val="subscript"/>
        </w:rPr>
        <w:t xml:space="preserve">four </w:t>
      </w:r>
      <w:r w:rsidR="00A204B5">
        <w:rPr>
          <w:rFonts w:eastAsiaTheme="minorEastAsia"/>
          <w:vertAlign w:val="subscript"/>
        </w:rPr>
        <w:t>times</w:t>
      </w:r>
    </w:p>
    <w:p w14:paraId="06DF185B" w14:textId="16F564EF" w:rsidR="00A204B5" w:rsidRDefault="00A204B5">
      <w:pPr>
        <w:rPr>
          <w:rFonts w:eastAsiaTheme="minorEastAsia"/>
          <w:vertAlign w:val="subscript"/>
        </w:rPr>
      </w:pPr>
    </w:p>
    <w:p w14:paraId="5F2DD198" w14:textId="28E1846B" w:rsidR="00A204B5" w:rsidRPr="00A204B5" w:rsidRDefault="00A204B5" w:rsidP="00A204B5">
      <w:pPr>
        <w:pStyle w:val="ListParagraph"/>
        <w:numPr>
          <w:ilvl w:val="0"/>
          <w:numId w:val="2"/>
        </w:numPr>
        <w:rPr>
          <w:rFonts w:eastAsiaTheme="minorEastAsia"/>
          <w:vertAlign w:val="subscript"/>
        </w:rPr>
      </w:pPr>
    </w:p>
    <w:p w14:paraId="352FA82E" w14:textId="7C6429E4" w:rsidR="00AC3BDE" w:rsidRDefault="00AC3BDE" w:rsidP="00A204B5">
      <w:pPr>
        <w:pStyle w:val="ListParagraph"/>
        <w:rPr>
          <w:rFonts w:eastAsiaTheme="minorEastAsia"/>
          <w:vertAlign w:val="subscript"/>
        </w:rPr>
      </w:pPr>
      <w:r>
        <w:rPr>
          <w:rFonts w:eastAsiaTheme="minorEastAsia"/>
          <w:vertAlign w:val="subscript"/>
        </w:rPr>
        <w:t>(a)</w:t>
      </w:r>
    </w:p>
    <w:p w14:paraId="0F993D98" w14:textId="36DC1C1F" w:rsidR="00A204B5" w:rsidRPr="00A204B5" w:rsidRDefault="00A204B5" w:rsidP="00A204B5">
      <w:pPr>
        <w:pStyle w:val="ListParagraph"/>
        <w:rPr>
          <w:rFonts w:eastAsiaTheme="minorEastAsia"/>
          <w:vertAlign w:val="subscript"/>
        </w:rPr>
      </w:pPr>
      <w:proofErr w:type="spellStart"/>
      <w:r w:rsidRPr="00A204B5">
        <w:rPr>
          <w:rFonts w:eastAsiaTheme="minorEastAsia"/>
          <w:vertAlign w:val="subscript"/>
        </w:rPr>
        <w:t>set.seed</w:t>
      </w:r>
      <w:proofErr w:type="spellEnd"/>
      <w:r w:rsidRPr="00A204B5">
        <w:rPr>
          <w:rFonts w:eastAsiaTheme="minorEastAsia"/>
          <w:vertAlign w:val="subscript"/>
        </w:rPr>
        <w:t>(832</w:t>
      </w:r>
      <w:r>
        <w:rPr>
          <w:rFonts w:eastAsiaTheme="minorEastAsia"/>
          <w:vertAlign w:val="subscript"/>
        </w:rPr>
        <w:t>6</w:t>
      </w:r>
      <w:r w:rsidRPr="00A204B5">
        <w:rPr>
          <w:rFonts w:eastAsiaTheme="minorEastAsia"/>
          <w:vertAlign w:val="subscript"/>
        </w:rPr>
        <w:t>)</w:t>
      </w:r>
    </w:p>
    <w:p w14:paraId="04DCB049" w14:textId="285669DF" w:rsidR="00A204B5" w:rsidRPr="00A204B5" w:rsidRDefault="00A204B5" w:rsidP="00A204B5">
      <w:pPr>
        <w:pStyle w:val="ListParagraph"/>
        <w:rPr>
          <w:rFonts w:eastAsiaTheme="minorEastAsia"/>
          <w:vertAlign w:val="subscript"/>
        </w:rPr>
      </w:pPr>
      <w:proofErr w:type="spellStart"/>
      <w:r w:rsidRPr="00A204B5">
        <w:rPr>
          <w:rFonts w:eastAsiaTheme="minorEastAsia"/>
          <w:vertAlign w:val="subscript"/>
        </w:rPr>
        <w:t>x</w:t>
      </w:r>
      <w:r w:rsidR="006B4C09">
        <w:rPr>
          <w:rFonts w:eastAsiaTheme="minorEastAsia"/>
          <w:vertAlign w:val="subscript"/>
        </w:rPr>
        <w:t>B</w:t>
      </w:r>
      <w:proofErr w:type="spellEnd"/>
      <w:r w:rsidRPr="00A204B5">
        <w:rPr>
          <w:rFonts w:eastAsiaTheme="minorEastAsia"/>
          <w:vertAlign w:val="subscript"/>
        </w:rPr>
        <w:t>=rep(0,30)</w:t>
      </w:r>
    </w:p>
    <w:p w14:paraId="21639F9D" w14:textId="77777777" w:rsidR="00A204B5" w:rsidRPr="00A204B5" w:rsidRDefault="00A204B5" w:rsidP="00A204B5">
      <w:pPr>
        <w:pStyle w:val="ListParagraph"/>
        <w:rPr>
          <w:rFonts w:eastAsiaTheme="minorEastAsia"/>
          <w:vertAlign w:val="subscript"/>
        </w:rPr>
      </w:pPr>
      <w:r w:rsidRPr="00A204B5">
        <w:rPr>
          <w:rFonts w:eastAsiaTheme="minorEastAsia"/>
          <w:vertAlign w:val="subscript"/>
        </w:rPr>
        <w:t>for(</w:t>
      </w:r>
      <w:proofErr w:type="spellStart"/>
      <w:r w:rsidRPr="00A204B5">
        <w:rPr>
          <w:rFonts w:eastAsiaTheme="minorEastAsia"/>
          <w:vertAlign w:val="subscript"/>
        </w:rPr>
        <w:t>i</w:t>
      </w:r>
      <w:proofErr w:type="spellEnd"/>
      <w:r w:rsidRPr="00A204B5">
        <w:rPr>
          <w:rFonts w:eastAsiaTheme="minorEastAsia"/>
          <w:vertAlign w:val="subscript"/>
        </w:rPr>
        <w:t xml:space="preserve"> in 1:30) {</w:t>
      </w:r>
    </w:p>
    <w:p w14:paraId="05EEFB44" w14:textId="77777777" w:rsidR="00A204B5" w:rsidRPr="00A204B5" w:rsidRDefault="00A204B5" w:rsidP="00A204B5">
      <w:pPr>
        <w:pStyle w:val="ListParagraph"/>
        <w:rPr>
          <w:rFonts w:eastAsiaTheme="minorEastAsia"/>
          <w:vertAlign w:val="subscript"/>
        </w:rPr>
      </w:pPr>
      <w:r w:rsidRPr="00A204B5">
        <w:rPr>
          <w:rFonts w:eastAsiaTheme="minorEastAsia"/>
          <w:vertAlign w:val="subscript"/>
        </w:rPr>
        <w:t xml:space="preserve">    roll=sample(1:6,2)</w:t>
      </w:r>
    </w:p>
    <w:p w14:paraId="3C2A2024" w14:textId="69AFAB6D" w:rsidR="00A204B5" w:rsidRPr="00A204B5" w:rsidRDefault="00A204B5" w:rsidP="00A204B5">
      <w:pPr>
        <w:pStyle w:val="ListParagraph"/>
        <w:rPr>
          <w:rFonts w:eastAsiaTheme="minorEastAsia"/>
          <w:vertAlign w:val="subscript"/>
        </w:rPr>
      </w:pPr>
      <w:r w:rsidRPr="00A204B5">
        <w:rPr>
          <w:rFonts w:eastAsiaTheme="minorEastAsia"/>
          <w:vertAlign w:val="subscript"/>
        </w:rPr>
        <w:t xml:space="preserve">    </w:t>
      </w:r>
      <w:proofErr w:type="spellStart"/>
      <w:r w:rsidRPr="00A204B5">
        <w:rPr>
          <w:rFonts w:eastAsiaTheme="minorEastAsia"/>
          <w:vertAlign w:val="subscript"/>
        </w:rPr>
        <w:t>x</w:t>
      </w:r>
      <w:r w:rsidR="006B4C09">
        <w:rPr>
          <w:rFonts w:eastAsiaTheme="minorEastAsia"/>
          <w:vertAlign w:val="subscript"/>
        </w:rPr>
        <w:t>B</w:t>
      </w:r>
      <w:proofErr w:type="spellEnd"/>
      <w:r w:rsidRPr="00A204B5">
        <w:rPr>
          <w:rFonts w:eastAsiaTheme="minorEastAsia"/>
          <w:vertAlign w:val="subscript"/>
        </w:rPr>
        <w:t>[</w:t>
      </w:r>
      <w:proofErr w:type="spellStart"/>
      <w:r w:rsidRPr="00A204B5">
        <w:rPr>
          <w:rFonts w:eastAsiaTheme="minorEastAsia"/>
          <w:vertAlign w:val="subscript"/>
        </w:rPr>
        <w:t>i</w:t>
      </w:r>
      <w:proofErr w:type="spellEnd"/>
      <w:r w:rsidRPr="00A204B5">
        <w:rPr>
          <w:rFonts w:eastAsiaTheme="minorEastAsia"/>
          <w:vertAlign w:val="subscript"/>
        </w:rPr>
        <w:t>]=roll[1]+roll[2]}</w:t>
      </w:r>
    </w:p>
    <w:p w14:paraId="371FE703" w14:textId="13506A8A" w:rsidR="00A204B5" w:rsidRPr="00A204B5" w:rsidRDefault="00A204B5" w:rsidP="00A204B5">
      <w:pPr>
        <w:pStyle w:val="ListParagraph"/>
        <w:rPr>
          <w:rFonts w:eastAsiaTheme="minorEastAsia"/>
          <w:vertAlign w:val="subscript"/>
        </w:rPr>
      </w:pPr>
      <w:proofErr w:type="spellStart"/>
      <w:r w:rsidRPr="00A204B5">
        <w:rPr>
          <w:rFonts w:eastAsiaTheme="minorEastAsia"/>
          <w:vertAlign w:val="subscript"/>
        </w:rPr>
        <w:t>plotts.wge</w:t>
      </w:r>
      <w:proofErr w:type="spellEnd"/>
      <w:r w:rsidRPr="00A204B5">
        <w:rPr>
          <w:rFonts w:eastAsiaTheme="minorEastAsia"/>
          <w:vertAlign w:val="subscript"/>
        </w:rPr>
        <w:t>(</w:t>
      </w:r>
      <w:proofErr w:type="spellStart"/>
      <w:r w:rsidRPr="00A204B5">
        <w:rPr>
          <w:rFonts w:eastAsiaTheme="minorEastAsia"/>
          <w:vertAlign w:val="subscript"/>
        </w:rPr>
        <w:t>x</w:t>
      </w:r>
      <w:r w:rsidR="006B4C09">
        <w:rPr>
          <w:rFonts w:eastAsiaTheme="minorEastAsia"/>
          <w:vertAlign w:val="subscript"/>
        </w:rPr>
        <w:t>B</w:t>
      </w:r>
      <w:proofErr w:type="spellEnd"/>
      <w:r w:rsidRPr="00A204B5">
        <w:rPr>
          <w:rFonts w:eastAsiaTheme="minorEastAsia"/>
          <w:vertAlign w:val="subscript"/>
        </w:rPr>
        <w:t>)</w:t>
      </w:r>
    </w:p>
    <w:p w14:paraId="5DEE2113" w14:textId="77777777" w:rsidR="00A204B5" w:rsidRPr="00A204B5" w:rsidRDefault="00A204B5" w:rsidP="00A204B5">
      <w:pPr>
        <w:pStyle w:val="ListParagraph"/>
        <w:rPr>
          <w:rFonts w:eastAsiaTheme="minorEastAsia"/>
          <w:vertAlign w:val="subscript"/>
        </w:rPr>
      </w:pPr>
      <w:proofErr w:type="spellStart"/>
      <w:r w:rsidRPr="00A204B5">
        <w:rPr>
          <w:rFonts w:eastAsiaTheme="minorEastAsia"/>
          <w:vertAlign w:val="subscript"/>
        </w:rPr>
        <w:lastRenderedPageBreak/>
        <w:t>abline</w:t>
      </w:r>
      <w:proofErr w:type="spellEnd"/>
      <w:r w:rsidRPr="00A204B5">
        <w:rPr>
          <w:rFonts w:eastAsiaTheme="minorEastAsia"/>
          <w:vertAlign w:val="subscript"/>
        </w:rPr>
        <w:t>(h=7)</w:t>
      </w:r>
    </w:p>
    <w:p w14:paraId="60517CBD" w14:textId="312B405E" w:rsidR="00A204B5" w:rsidRDefault="00A204B5">
      <w:pPr>
        <w:rPr>
          <w:rFonts w:eastAsiaTheme="minorEastAsia"/>
          <w:vertAlign w:val="subscript"/>
        </w:rPr>
      </w:pPr>
    </w:p>
    <w:p w14:paraId="63512A97" w14:textId="26924AEF" w:rsidR="00A204B5" w:rsidRDefault="00AC3BDE">
      <w:pPr>
        <w:rPr>
          <w:rFonts w:eastAsiaTheme="minorEastAsia"/>
          <w:vertAlign w:val="subscript"/>
        </w:rPr>
      </w:pPr>
      <w:r w:rsidRPr="00AC3BDE">
        <w:rPr>
          <w:rFonts w:eastAsiaTheme="minorEastAsia"/>
          <w:vertAlign w:val="subscript"/>
        </w:rPr>
        <w:drawing>
          <wp:inline distT="0" distB="0" distL="0" distR="0" wp14:anchorId="5551688C" wp14:editId="76EB0BA1">
            <wp:extent cx="5943600" cy="2280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0920"/>
                    </a:xfrm>
                    <a:prstGeom prst="rect">
                      <a:avLst/>
                    </a:prstGeom>
                  </pic:spPr>
                </pic:pic>
              </a:graphicData>
            </a:graphic>
          </wp:inline>
        </w:drawing>
      </w:r>
    </w:p>
    <w:p w14:paraId="033500CA" w14:textId="0266431C" w:rsidR="00AC3BDE" w:rsidRDefault="00AC3BDE" w:rsidP="00AC3BDE">
      <w:pPr>
        <w:rPr>
          <w:rFonts w:eastAsiaTheme="minorEastAsia"/>
          <w:vertAlign w:val="subscript"/>
        </w:rPr>
      </w:pPr>
      <w:r>
        <w:rPr>
          <w:rFonts w:eastAsiaTheme="minorEastAsia"/>
          <w:vertAlign w:val="subscript"/>
        </w:rPr>
        <w:t xml:space="preserve">(b) These look a little </w:t>
      </w:r>
      <w:r>
        <w:rPr>
          <w:rFonts w:eastAsiaTheme="minorEastAsia"/>
          <w:vertAlign w:val="subscript"/>
        </w:rPr>
        <w:t>more evenly distributed</w:t>
      </w:r>
      <w:r>
        <w:rPr>
          <w:rFonts w:eastAsiaTheme="minorEastAsia"/>
          <w:vertAlign w:val="subscript"/>
        </w:rPr>
        <w:t xml:space="preserve"> above </w:t>
      </w:r>
      <w:r>
        <w:rPr>
          <w:rFonts w:eastAsiaTheme="minorEastAsia"/>
          <w:vertAlign w:val="subscript"/>
        </w:rPr>
        <w:t xml:space="preserve">and below </w:t>
      </w:r>
      <w:r>
        <w:rPr>
          <w:rFonts w:eastAsiaTheme="minorEastAsia"/>
          <w:vertAlign w:val="subscript"/>
        </w:rPr>
        <w:t>the overall mean of 7</w:t>
      </w:r>
      <w:r>
        <w:rPr>
          <w:rFonts w:eastAsiaTheme="minorEastAsia"/>
          <w:vertAlign w:val="subscript"/>
        </w:rPr>
        <w:t xml:space="preserve">. </w:t>
      </w:r>
    </w:p>
    <w:p w14:paraId="236BF68A" w14:textId="5C6C9269" w:rsidR="00AC3BDE" w:rsidRDefault="00AC3BDE" w:rsidP="00AC3BDE">
      <w:pPr>
        <w:rPr>
          <w:rFonts w:eastAsiaTheme="minorEastAsia"/>
          <w:vertAlign w:val="subscript"/>
        </w:rPr>
      </w:pPr>
      <w:r>
        <w:rPr>
          <w:rFonts w:eastAsiaTheme="minorEastAsia"/>
          <w:vertAlign w:val="subscript"/>
        </w:rPr>
        <w:t xml:space="preserve">(c)  </w:t>
      </w:r>
      <w:r>
        <w:rPr>
          <w:rFonts w:eastAsiaTheme="minorEastAsia"/>
          <w:vertAlign w:val="subscript"/>
        </w:rPr>
        <w:t xml:space="preserve">of the 9 sums above 7: </w:t>
      </w:r>
      <w:r>
        <w:rPr>
          <w:rFonts w:eastAsiaTheme="minorEastAsia"/>
          <w:vertAlign w:val="subscript"/>
        </w:rPr>
        <w:t>(</w:t>
      </w:r>
      <w:proofErr w:type="spellStart"/>
      <w:r>
        <w:rPr>
          <w:rFonts w:eastAsiaTheme="minorEastAsia"/>
          <w:vertAlign w:val="subscript"/>
        </w:rPr>
        <w:t>i</w:t>
      </w:r>
      <w:proofErr w:type="spellEnd"/>
      <w:r>
        <w:rPr>
          <w:rFonts w:eastAsiaTheme="minorEastAsia"/>
          <w:vertAlign w:val="subscript"/>
        </w:rPr>
        <w:t xml:space="preserve">) above 7 </w:t>
      </w:r>
      <w:r>
        <w:rPr>
          <w:rFonts w:eastAsiaTheme="minorEastAsia"/>
          <w:b/>
          <w:bCs/>
          <w:vertAlign w:val="subscript"/>
        </w:rPr>
        <w:t>two</w:t>
      </w:r>
      <w:r>
        <w:rPr>
          <w:rFonts w:eastAsiaTheme="minorEastAsia"/>
          <w:vertAlign w:val="subscript"/>
        </w:rPr>
        <w:t xml:space="preserve"> time</w:t>
      </w:r>
      <w:r>
        <w:rPr>
          <w:rFonts w:eastAsiaTheme="minorEastAsia"/>
          <w:vertAlign w:val="subscript"/>
        </w:rPr>
        <w:t>s</w:t>
      </w:r>
      <w:r>
        <w:rPr>
          <w:rFonts w:eastAsiaTheme="minorEastAsia"/>
          <w:vertAlign w:val="subscript"/>
        </w:rPr>
        <w:t xml:space="preserve"> (ii) below 7 </w:t>
      </w:r>
      <w:r>
        <w:rPr>
          <w:rFonts w:eastAsiaTheme="minorEastAsia"/>
          <w:b/>
          <w:bCs/>
          <w:vertAlign w:val="subscript"/>
        </w:rPr>
        <w:t>four</w:t>
      </w:r>
      <w:r>
        <w:rPr>
          <w:rFonts w:eastAsiaTheme="minorEastAsia"/>
          <w:vertAlign w:val="subscript"/>
        </w:rPr>
        <w:t xml:space="preserve"> times (iii) equal to 7 </w:t>
      </w:r>
      <w:r>
        <w:rPr>
          <w:rFonts w:eastAsiaTheme="minorEastAsia"/>
          <w:b/>
          <w:bCs/>
          <w:vertAlign w:val="subscript"/>
        </w:rPr>
        <w:t>three</w:t>
      </w:r>
      <w:r w:rsidRPr="00A204B5">
        <w:rPr>
          <w:rFonts w:eastAsiaTheme="minorEastAsia"/>
          <w:b/>
          <w:bCs/>
          <w:vertAlign w:val="subscript"/>
        </w:rPr>
        <w:t xml:space="preserve"> </w:t>
      </w:r>
      <w:r>
        <w:rPr>
          <w:rFonts w:eastAsiaTheme="minorEastAsia"/>
          <w:vertAlign w:val="subscript"/>
        </w:rPr>
        <w:t>times</w:t>
      </w:r>
    </w:p>
    <w:p w14:paraId="6A37F2A1" w14:textId="4C39BEDB" w:rsidR="003674C6" w:rsidRDefault="003674C6">
      <w:pPr>
        <w:rPr>
          <w:rFonts w:eastAsiaTheme="minorEastAsia"/>
          <w:vertAlign w:val="subscript"/>
        </w:rPr>
      </w:pPr>
    </w:p>
    <w:p w14:paraId="5E5BA2EF" w14:textId="2C27BD68" w:rsidR="00AC3BDE" w:rsidRDefault="00AC3BDE" w:rsidP="00AC3BDE">
      <w:pPr>
        <w:pStyle w:val="ListParagraph"/>
        <w:numPr>
          <w:ilvl w:val="0"/>
          <w:numId w:val="2"/>
        </w:numPr>
        <w:rPr>
          <w:rFonts w:eastAsiaTheme="minorEastAsia"/>
          <w:vertAlign w:val="subscript"/>
        </w:rPr>
      </w:pPr>
      <w:r>
        <w:rPr>
          <w:rFonts w:eastAsiaTheme="minorEastAsia"/>
          <w:vertAlign w:val="subscript"/>
        </w:rPr>
        <w:t xml:space="preserve">The results from (A) and (B) were not consistent with one another thus suggesting that knowing the sum at t does not tell you much about whether the sum will be above, below or equal to 7 at t+1.  </w:t>
      </w:r>
    </w:p>
    <w:p w14:paraId="6ABE7331" w14:textId="77777777" w:rsidR="006B4C09" w:rsidRDefault="006B4C09" w:rsidP="00AC3BDE">
      <w:pPr>
        <w:pStyle w:val="ListParagraph"/>
        <w:numPr>
          <w:ilvl w:val="0"/>
          <w:numId w:val="2"/>
        </w:numPr>
        <w:rPr>
          <w:rFonts w:eastAsiaTheme="minorEastAsia"/>
          <w:vertAlign w:val="subscript"/>
        </w:rPr>
      </w:pPr>
    </w:p>
    <w:p w14:paraId="2A472532" w14:textId="55B0BC0A" w:rsidR="006B4C09" w:rsidRDefault="006B4C09" w:rsidP="006B4C09">
      <w:pPr>
        <w:pStyle w:val="ListParagraph"/>
        <w:rPr>
          <w:rFonts w:eastAsiaTheme="minorEastAsia"/>
          <w:vertAlign w:val="subscript"/>
        </w:rPr>
      </w:pPr>
      <w:proofErr w:type="spellStart"/>
      <w:r>
        <w:rPr>
          <w:rFonts w:eastAsiaTheme="minorEastAsia"/>
          <w:vertAlign w:val="subscript"/>
        </w:rPr>
        <w:t>plotts.sample.wge</w:t>
      </w:r>
      <w:proofErr w:type="spellEnd"/>
      <w:r>
        <w:rPr>
          <w:rFonts w:eastAsiaTheme="minorEastAsia"/>
          <w:vertAlign w:val="subscript"/>
        </w:rPr>
        <w:t>(</w:t>
      </w:r>
      <w:proofErr w:type="spellStart"/>
      <w:r>
        <w:rPr>
          <w:rFonts w:eastAsiaTheme="minorEastAsia"/>
          <w:vertAlign w:val="subscript"/>
        </w:rPr>
        <w:t>xA</w:t>
      </w:r>
      <w:proofErr w:type="spellEnd"/>
      <w:r>
        <w:rPr>
          <w:rFonts w:eastAsiaTheme="minorEastAsia"/>
          <w:vertAlign w:val="subscript"/>
        </w:rPr>
        <w:t>)</w:t>
      </w:r>
    </w:p>
    <w:p w14:paraId="49B97C84" w14:textId="06D996BA" w:rsidR="006B4C09" w:rsidRPr="006B4C09" w:rsidRDefault="006B4C09" w:rsidP="006B4C09">
      <w:pPr>
        <w:rPr>
          <w:rFonts w:eastAsiaTheme="minorEastAsia"/>
          <w:vertAlign w:val="subscript"/>
        </w:rPr>
      </w:pPr>
      <w:r w:rsidRPr="006B4C09">
        <w:rPr>
          <w:vertAlign w:val="subscript"/>
        </w:rPr>
        <w:drawing>
          <wp:inline distT="0" distB="0" distL="0" distR="0" wp14:anchorId="6478092D" wp14:editId="6E253BDE">
            <wp:extent cx="3710817" cy="14240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2825" cy="1444025"/>
                    </a:xfrm>
                    <a:prstGeom prst="rect">
                      <a:avLst/>
                    </a:prstGeom>
                  </pic:spPr>
                </pic:pic>
              </a:graphicData>
            </a:graphic>
          </wp:inline>
        </w:drawing>
      </w:r>
    </w:p>
    <w:p w14:paraId="4D132A21" w14:textId="77777777" w:rsidR="006B4C09" w:rsidRDefault="006B4C09" w:rsidP="006B4C09">
      <w:pPr>
        <w:pStyle w:val="ListParagraph"/>
        <w:rPr>
          <w:rFonts w:eastAsiaTheme="minorEastAsia"/>
          <w:vertAlign w:val="subscript"/>
        </w:rPr>
      </w:pPr>
    </w:p>
    <w:p w14:paraId="0B9A1853" w14:textId="12C54E6A" w:rsidR="00AC3BDE" w:rsidRPr="00AC3BDE" w:rsidRDefault="00AC3BDE" w:rsidP="006B4C09">
      <w:pPr>
        <w:pStyle w:val="ListParagraph"/>
        <w:rPr>
          <w:rFonts w:eastAsiaTheme="minorEastAsia"/>
          <w:vertAlign w:val="subscript"/>
        </w:rPr>
      </w:pPr>
      <w:proofErr w:type="spellStart"/>
      <w:r>
        <w:rPr>
          <w:rFonts w:eastAsiaTheme="minorEastAsia"/>
          <w:vertAlign w:val="subscript"/>
        </w:rPr>
        <w:t>plotts.sample.wge</w:t>
      </w:r>
      <w:proofErr w:type="spellEnd"/>
      <w:r>
        <w:rPr>
          <w:rFonts w:eastAsiaTheme="minorEastAsia"/>
          <w:vertAlign w:val="subscript"/>
        </w:rPr>
        <w:t>(</w:t>
      </w:r>
      <w:proofErr w:type="spellStart"/>
      <w:r>
        <w:rPr>
          <w:rFonts w:eastAsiaTheme="minorEastAsia"/>
          <w:vertAlign w:val="subscript"/>
        </w:rPr>
        <w:t>x</w:t>
      </w:r>
      <w:r w:rsidR="006B4C09">
        <w:rPr>
          <w:rFonts w:eastAsiaTheme="minorEastAsia"/>
          <w:vertAlign w:val="subscript"/>
        </w:rPr>
        <w:t>B</w:t>
      </w:r>
      <w:proofErr w:type="spellEnd"/>
      <w:r w:rsidR="006B4C09">
        <w:rPr>
          <w:rFonts w:eastAsiaTheme="minorEastAsia"/>
          <w:vertAlign w:val="subscript"/>
        </w:rPr>
        <w:t>)</w:t>
      </w:r>
    </w:p>
    <w:p w14:paraId="6F61061C" w14:textId="4C7AF996" w:rsidR="003674C6" w:rsidRDefault="006B4C09">
      <w:pPr>
        <w:rPr>
          <w:rFonts w:eastAsiaTheme="minorEastAsia"/>
          <w:vertAlign w:val="subscript"/>
        </w:rPr>
      </w:pPr>
      <w:r w:rsidRPr="006B4C09">
        <w:rPr>
          <w:rFonts w:eastAsiaTheme="minorEastAsia"/>
          <w:vertAlign w:val="subscript"/>
        </w:rPr>
        <w:drawing>
          <wp:inline distT="0" distB="0" distL="0" distR="0" wp14:anchorId="6AF1C76D" wp14:editId="300A2F0B">
            <wp:extent cx="3747541" cy="143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5355" cy="1448833"/>
                    </a:xfrm>
                    <a:prstGeom prst="rect">
                      <a:avLst/>
                    </a:prstGeom>
                  </pic:spPr>
                </pic:pic>
              </a:graphicData>
            </a:graphic>
          </wp:inline>
        </w:drawing>
      </w:r>
    </w:p>
    <w:p w14:paraId="24C5D2A0" w14:textId="02835B8B" w:rsidR="006B4C09" w:rsidRDefault="006B4C09">
      <w:pPr>
        <w:rPr>
          <w:rFonts w:eastAsiaTheme="minorEastAsia"/>
          <w:vertAlign w:val="subscript"/>
        </w:rPr>
      </w:pPr>
    </w:p>
    <w:p w14:paraId="045B8C56" w14:textId="06A16944" w:rsidR="006B4C09" w:rsidRDefault="006B4C09">
      <w:pPr>
        <w:rPr>
          <w:rFonts w:eastAsiaTheme="minorEastAsia"/>
          <w:vertAlign w:val="subscript"/>
        </w:rPr>
      </w:pPr>
      <w:r>
        <w:rPr>
          <w:rFonts w:eastAsiaTheme="minorEastAsia"/>
          <w:vertAlign w:val="subscript"/>
        </w:rPr>
        <w:t xml:space="preserve">Note that the </w:t>
      </w:r>
      <w:proofErr w:type="spellStart"/>
      <w:r>
        <w:rPr>
          <w:rFonts w:eastAsiaTheme="minorEastAsia"/>
          <w:vertAlign w:val="subscript"/>
        </w:rPr>
        <w:t>acf</w:t>
      </w:r>
      <w:proofErr w:type="spellEnd"/>
      <w:r>
        <w:rPr>
          <w:rFonts w:eastAsiaTheme="minorEastAsia"/>
          <w:vertAlign w:val="subscript"/>
        </w:rPr>
        <w:t xml:space="preserve"> for both the series from seed 8327 and 8326 have what appear to be relatively small and random autocorrelations for each lag.  This is consistent with sums that are independent of each other at each lag including t and t + 1 (lag 1).  </w:t>
      </w:r>
      <w:r>
        <w:rPr>
          <w:rFonts w:eastAsiaTheme="minorEastAsia"/>
          <w:vertAlign w:val="subscript"/>
        </w:rPr>
        <w:t xml:space="preserve">The </w:t>
      </w:r>
      <w:proofErr w:type="spellStart"/>
      <w:r>
        <w:rPr>
          <w:rFonts w:eastAsiaTheme="minorEastAsia"/>
          <w:vertAlign w:val="subscript"/>
        </w:rPr>
        <w:t>Parzen</w:t>
      </w:r>
      <w:proofErr w:type="spellEnd"/>
      <w:r>
        <w:rPr>
          <w:rFonts w:eastAsiaTheme="minorEastAsia"/>
          <w:vertAlign w:val="subscript"/>
        </w:rPr>
        <w:t xml:space="preserve"> window of the spectral density estimate will be discussed in Chapter 4</w:t>
      </w:r>
      <w:r>
        <w:rPr>
          <w:rFonts w:eastAsiaTheme="minorEastAsia"/>
          <w:vertAlign w:val="subscript"/>
        </w:rPr>
        <w:t xml:space="preserve"> … it is fascinating! </w:t>
      </w:r>
    </w:p>
    <w:p w14:paraId="0C005906" w14:textId="77777777" w:rsidR="003674C6" w:rsidRDefault="003674C6">
      <w:pPr>
        <w:rPr>
          <w:rFonts w:eastAsiaTheme="minorEastAsia"/>
          <w:vertAlign w:val="subscript"/>
        </w:rPr>
      </w:pPr>
    </w:p>
    <w:p w14:paraId="6CE279AB" w14:textId="28B7A5BC" w:rsidR="003B144B" w:rsidRDefault="00454F68">
      <w:pPr>
        <w:rPr>
          <w:rFonts w:eastAsiaTheme="minorEastAsia"/>
          <w:vertAlign w:val="subscript"/>
        </w:rPr>
      </w:pPr>
      <w:r>
        <w:rPr>
          <w:rFonts w:eastAsiaTheme="minorEastAsia"/>
          <w:vertAlign w:val="subscript"/>
        </w:rPr>
        <w:lastRenderedPageBreak/>
        <w:t>3.</w:t>
      </w:r>
      <w:r w:rsidR="003B144B">
        <w:rPr>
          <w:rFonts w:eastAsiaTheme="minorEastAsia"/>
          <w:vertAlign w:val="subscript"/>
        </w:rPr>
        <w:t>4.</w:t>
      </w:r>
      <w:r w:rsidR="006818E2">
        <w:rPr>
          <w:rFonts w:eastAsiaTheme="minorEastAsia"/>
          <w:vertAlign w:val="subscript"/>
        </w:rPr>
        <w:t xml:space="preserve">  </w:t>
      </w:r>
      <w:r>
        <w:rPr>
          <w:rFonts w:eastAsiaTheme="minorEastAsia"/>
          <w:vertAlign w:val="subscript"/>
        </w:rPr>
        <w:tab/>
      </w:r>
      <w:r w:rsidR="006818E2">
        <w:rPr>
          <w:rFonts w:eastAsiaTheme="minorEastAsia"/>
          <w:vertAlign w:val="subscript"/>
        </w:rPr>
        <w:t xml:space="preserve"> 1. C.  2. A. 3. D.  4. B. </w:t>
      </w:r>
    </w:p>
    <w:p w14:paraId="42AC4A73" w14:textId="762748F2" w:rsidR="00EB1661" w:rsidRDefault="00EB1661">
      <w:pPr>
        <w:rPr>
          <w:rFonts w:eastAsiaTheme="minorEastAsia"/>
          <w:vertAlign w:val="subscript"/>
        </w:rPr>
      </w:pPr>
    </w:p>
    <w:tbl>
      <w:tblPr>
        <w:tblStyle w:val="TableGrid"/>
        <w:tblW w:w="0" w:type="auto"/>
        <w:tblLook w:val="04A0" w:firstRow="1" w:lastRow="0" w:firstColumn="1" w:lastColumn="0" w:noHBand="0" w:noVBand="1"/>
      </w:tblPr>
      <w:tblGrid>
        <w:gridCol w:w="4675"/>
        <w:gridCol w:w="4675"/>
      </w:tblGrid>
      <w:tr w:rsidR="00EB1661" w14:paraId="1C89A077" w14:textId="77777777" w:rsidTr="00EB1661">
        <w:tc>
          <w:tcPr>
            <w:tcW w:w="4675" w:type="dxa"/>
          </w:tcPr>
          <w:p w14:paraId="55C2D5BA" w14:textId="77777777" w:rsidR="00EB1661" w:rsidRDefault="00EB1661">
            <w:pPr>
              <w:rPr>
                <w:rFonts w:eastAsiaTheme="minorEastAsia"/>
                <w:vertAlign w:val="subscript"/>
              </w:rPr>
            </w:pPr>
          </w:p>
        </w:tc>
        <w:tc>
          <w:tcPr>
            <w:tcW w:w="4675" w:type="dxa"/>
          </w:tcPr>
          <w:p w14:paraId="2E8E1A09" w14:textId="77777777" w:rsidR="00EB1661" w:rsidRDefault="00EB1661">
            <w:pPr>
              <w:rPr>
                <w:rFonts w:eastAsiaTheme="minorEastAsia"/>
                <w:vertAlign w:val="subscript"/>
              </w:rPr>
            </w:pPr>
          </w:p>
        </w:tc>
      </w:tr>
      <w:tr w:rsidR="00EB1661" w14:paraId="0773E894" w14:textId="77777777" w:rsidTr="00EB1661">
        <w:tc>
          <w:tcPr>
            <w:tcW w:w="4675" w:type="dxa"/>
          </w:tcPr>
          <w:p w14:paraId="66DDBCDC" w14:textId="00FA349C" w:rsidR="00EB1661" w:rsidRDefault="00EB1661">
            <w:pPr>
              <w:rPr>
                <w:rFonts w:eastAsiaTheme="minorEastAsia"/>
                <w:vertAlign w:val="subscript"/>
              </w:rPr>
            </w:pPr>
            <w:r w:rsidRPr="00EB1661">
              <w:rPr>
                <w:rFonts w:eastAsiaTheme="minorEastAsia"/>
                <w:noProof/>
                <w:vertAlign w:val="subscript"/>
              </w:rPr>
              <w:drawing>
                <wp:inline distT="0" distB="0" distL="0" distR="0" wp14:anchorId="19C0EE7C" wp14:editId="60DD5441">
                  <wp:extent cx="2096568" cy="15724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0716" cy="1575537"/>
                          </a:xfrm>
                          <a:prstGeom prst="rect">
                            <a:avLst/>
                          </a:prstGeom>
                        </pic:spPr>
                      </pic:pic>
                    </a:graphicData>
                  </a:graphic>
                </wp:inline>
              </w:drawing>
            </w:r>
          </w:p>
        </w:tc>
        <w:tc>
          <w:tcPr>
            <w:tcW w:w="4675" w:type="dxa"/>
          </w:tcPr>
          <w:p w14:paraId="63A336A3" w14:textId="5A747B89" w:rsidR="00EB1661" w:rsidRDefault="00EB1661">
            <w:pPr>
              <w:rPr>
                <w:rFonts w:eastAsiaTheme="minorEastAsia"/>
                <w:vertAlign w:val="subscript"/>
              </w:rPr>
            </w:pPr>
            <w:r w:rsidRPr="00EB1661">
              <w:rPr>
                <w:rFonts w:eastAsiaTheme="minorEastAsia"/>
                <w:noProof/>
                <w:vertAlign w:val="subscript"/>
              </w:rPr>
              <w:drawing>
                <wp:inline distT="0" distB="0" distL="0" distR="0" wp14:anchorId="41B42AD5" wp14:editId="1466AE99">
                  <wp:extent cx="1986446" cy="1521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9572" cy="1531203"/>
                          </a:xfrm>
                          <a:prstGeom prst="rect">
                            <a:avLst/>
                          </a:prstGeom>
                        </pic:spPr>
                      </pic:pic>
                    </a:graphicData>
                  </a:graphic>
                </wp:inline>
              </w:drawing>
            </w:r>
          </w:p>
        </w:tc>
      </w:tr>
      <w:tr w:rsidR="00EB1661" w14:paraId="13F05E68" w14:textId="77777777" w:rsidTr="00EB1661">
        <w:tc>
          <w:tcPr>
            <w:tcW w:w="4675" w:type="dxa"/>
          </w:tcPr>
          <w:p w14:paraId="04AE35AF" w14:textId="278B03C7" w:rsidR="00EB1661" w:rsidRDefault="00EB1661">
            <w:pPr>
              <w:rPr>
                <w:rFonts w:eastAsiaTheme="minorEastAsia"/>
                <w:vertAlign w:val="subscript"/>
              </w:rPr>
            </w:pPr>
            <w:r w:rsidRPr="00EB1661">
              <w:rPr>
                <w:rFonts w:eastAsiaTheme="minorEastAsia"/>
                <w:noProof/>
                <w:vertAlign w:val="subscript"/>
              </w:rPr>
              <w:drawing>
                <wp:inline distT="0" distB="0" distL="0" distR="0" wp14:anchorId="1B1C9F3E" wp14:editId="01CA1B07">
                  <wp:extent cx="1902795" cy="1418602"/>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8363" cy="1422753"/>
                          </a:xfrm>
                          <a:prstGeom prst="rect">
                            <a:avLst/>
                          </a:prstGeom>
                        </pic:spPr>
                      </pic:pic>
                    </a:graphicData>
                  </a:graphic>
                </wp:inline>
              </w:drawing>
            </w:r>
          </w:p>
        </w:tc>
        <w:tc>
          <w:tcPr>
            <w:tcW w:w="4675" w:type="dxa"/>
          </w:tcPr>
          <w:p w14:paraId="2A4E2BBB" w14:textId="1EC633A6" w:rsidR="00EB1661" w:rsidRDefault="00EB1661">
            <w:pPr>
              <w:rPr>
                <w:rFonts w:eastAsiaTheme="minorEastAsia"/>
                <w:vertAlign w:val="subscript"/>
              </w:rPr>
            </w:pPr>
            <w:r w:rsidRPr="00EB1661">
              <w:rPr>
                <w:rFonts w:eastAsiaTheme="minorEastAsia"/>
                <w:noProof/>
                <w:vertAlign w:val="subscript"/>
              </w:rPr>
              <w:drawing>
                <wp:inline distT="0" distB="0" distL="0" distR="0" wp14:anchorId="34B8348F" wp14:editId="74937A6E">
                  <wp:extent cx="1797980" cy="14185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4626" cy="1431723"/>
                          </a:xfrm>
                          <a:prstGeom prst="rect">
                            <a:avLst/>
                          </a:prstGeom>
                        </pic:spPr>
                      </pic:pic>
                    </a:graphicData>
                  </a:graphic>
                </wp:inline>
              </w:drawing>
            </w:r>
          </w:p>
        </w:tc>
      </w:tr>
      <w:tr w:rsidR="00EB1661" w14:paraId="51550DDF" w14:textId="77777777" w:rsidTr="00EB1661">
        <w:tc>
          <w:tcPr>
            <w:tcW w:w="4675" w:type="dxa"/>
          </w:tcPr>
          <w:p w14:paraId="07627B79" w14:textId="30C926A9" w:rsidR="00EB1661" w:rsidRDefault="00EB1661">
            <w:pPr>
              <w:rPr>
                <w:rFonts w:eastAsiaTheme="minorEastAsia"/>
                <w:vertAlign w:val="subscript"/>
              </w:rPr>
            </w:pPr>
            <w:r w:rsidRPr="00EB1661">
              <w:rPr>
                <w:rFonts w:eastAsiaTheme="minorEastAsia"/>
                <w:noProof/>
                <w:vertAlign w:val="subscript"/>
              </w:rPr>
              <w:drawing>
                <wp:inline distT="0" distB="0" distL="0" distR="0" wp14:anchorId="2FDCEBE0" wp14:editId="15A6BCB8">
                  <wp:extent cx="1945424" cy="146987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3451" cy="1483497"/>
                          </a:xfrm>
                          <a:prstGeom prst="rect">
                            <a:avLst/>
                          </a:prstGeom>
                        </pic:spPr>
                      </pic:pic>
                    </a:graphicData>
                  </a:graphic>
                </wp:inline>
              </w:drawing>
            </w:r>
          </w:p>
        </w:tc>
        <w:tc>
          <w:tcPr>
            <w:tcW w:w="4675" w:type="dxa"/>
          </w:tcPr>
          <w:p w14:paraId="68279391" w14:textId="03C0AA5E" w:rsidR="00EB1661" w:rsidRDefault="00EB1661">
            <w:pPr>
              <w:rPr>
                <w:rFonts w:eastAsiaTheme="minorEastAsia"/>
                <w:vertAlign w:val="subscript"/>
              </w:rPr>
            </w:pPr>
            <w:r w:rsidRPr="00EB1661">
              <w:rPr>
                <w:rFonts w:eastAsiaTheme="minorEastAsia"/>
                <w:noProof/>
                <w:vertAlign w:val="subscript"/>
              </w:rPr>
              <w:drawing>
                <wp:inline distT="0" distB="0" distL="0" distR="0" wp14:anchorId="11549D9C" wp14:editId="393DF37B">
                  <wp:extent cx="1828195" cy="146939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4405" cy="1474381"/>
                          </a:xfrm>
                          <a:prstGeom prst="rect">
                            <a:avLst/>
                          </a:prstGeom>
                        </pic:spPr>
                      </pic:pic>
                    </a:graphicData>
                  </a:graphic>
                </wp:inline>
              </w:drawing>
            </w:r>
          </w:p>
        </w:tc>
      </w:tr>
      <w:tr w:rsidR="00EB1661" w14:paraId="772A06DA" w14:textId="77777777" w:rsidTr="00EB1661">
        <w:tc>
          <w:tcPr>
            <w:tcW w:w="4675" w:type="dxa"/>
          </w:tcPr>
          <w:p w14:paraId="470208F1" w14:textId="34234683" w:rsidR="00EB1661" w:rsidRDefault="00EB1661">
            <w:pPr>
              <w:rPr>
                <w:rFonts w:eastAsiaTheme="minorEastAsia"/>
                <w:vertAlign w:val="subscript"/>
              </w:rPr>
            </w:pPr>
            <w:r w:rsidRPr="00EB1661">
              <w:rPr>
                <w:rFonts w:eastAsiaTheme="minorEastAsia"/>
                <w:noProof/>
                <w:vertAlign w:val="subscript"/>
              </w:rPr>
              <w:drawing>
                <wp:inline distT="0" distB="0" distL="0" distR="0" wp14:anchorId="4854D3ED" wp14:editId="0BB8AD37">
                  <wp:extent cx="1946712" cy="15211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2992" cy="1526059"/>
                          </a:xfrm>
                          <a:prstGeom prst="rect">
                            <a:avLst/>
                          </a:prstGeom>
                        </pic:spPr>
                      </pic:pic>
                    </a:graphicData>
                  </a:graphic>
                </wp:inline>
              </w:drawing>
            </w:r>
          </w:p>
        </w:tc>
        <w:tc>
          <w:tcPr>
            <w:tcW w:w="4675" w:type="dxa"/>
          </w:tcPr>
          <w:p w14:paraId="341DD2BA" w14:textId="543E2FC1" w:rsidR="00EB1661" w:rsidRDefault="00EB1661">
            <w:pPr>
              <w:rPr>
                <w:rFonts w:eastAsiaTheme="minorEastAsia"/>
                <w:vertAlign w:val="subscript"/>
              </w:rPr>
            </w:pPr>
            <w:r w:rsidRPr="00EB1661">
              <w:rPr>
                <w:rFonts w:eastAsiaTheme="minorEastAsia"/>
                <w:noProof/>
                <w:vertAlign w:val="subscript"/>
              </w:rPr>
              <w:drawing>
                <wp:inline distT="0" distB="0" distL="0" distR="0" wp14:anchorId="70BAD14F" wp14:editId="4D3DF1E4">
                  <wp:extent cx="1809650" cy="1444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9488" cy="1452091"/>
                          </a:xfrm>
                          <a:prstGeom prst="rect">
                            <a:avLst/>
                          </a:prstGeom>
                        </pic:spPr>
                      </pic:pic>
                    </a:graphicData>
                  </a:graphic>
                </wp:inline>
              </w:drawing>
            </w:r>
          </w:p>
        </w:tc>
      </w:tr>
    </w:tbl>
    <w:p w14:paraId="5C266D77" w14:textId="77777777" w:rsidR="00EB1661" w:rsidRDefault="00EB1661">
      <w:pPr>
        <w:rPr>
          <w:rFonts w:eastAsiaTheme="minorEastAsia"/>
          <w:vertAlign w:val="subscript"/>
        </w:rPr>
      </w:pPr>
    </w:p>
    <w:p w14:paraId="2FA2085B" w14:textId="7ACA1E55" w:rsidR="00EB1661" w:rsidRDefault="00EB1661">
      <w:pPr>
        <w:rPr>
          <w:rFonts w:eastAsiaTheme="minorEastAsia"/>
          <w:vertAlign w:val="subscript"/>
        </w:rPr>
      </w:pPr>
    </w:p>
    <w:p w14:paraId="36FA984B" w14:textId="46B14100" w:rsidR="00EB1661" w:rsidRDefault="00EB1661">
      <w:pPr>
        <w:rPr>
          <w:rFonts w:eastAsiaTheme="minorEastAsia"/>
          <w:vertAlign w:val="subscript"/>
        </w:rPr>
      </w:pPr>
    </w:p>
    <w:p w14:paraId="191768FB" w14:textId="32231FB4" w:rsidR="00EB1661" w:rsidRDefault="00EB1661">
      <w:pPr>
        <w:rPr>
          <w:rFonts w:eastAsiaTheme="minorEastAsia"/>
          <w:vertAlign w:val="subscript"/>
        </w:rPr>
      </w:pPr>
    </w:p>
    <w:p w14:paraId="088410EA" w14:textId="4D899049" w:rsidR="00EB1661" w:rsidRDefault="00EB1661">
      <w:pPr>
        <w:rPr>
          <w:rFonts w:eastAsiaTheme="minorEastAsia"/>
          <w:vertAlign w:val="subscript"/>
        </w:rPr>
      </w:pPr>
    </w:p>
    <w:p w14:paraId="317131F6" w14:textId="5E96845B" w:rsidR="00EB1661" w:rsidRDefault="00EB1661">
      <w:pPr>
        <w:rPr>
          <w:rFonts w:eastAsiaTheme="minorEastAsia"/>
          <w:vertAlign w:val="subscript"/>
        </w:rPr>
      </w:pPr>
    </w:p>
    <w:p w14:paraId="4F6076AB" w14:textId="42B54F45" w:rsidR="00EB1661" w:rsidRDefault="00EB1661">
      <w:pPr>
        <w:rPr>
          <w:rFonts w:eastAsiaTheme="minorEastAsia"/>
          <w:vertAlign w:val="subscript"/>
        </w:rPr>
      </w:pPr>
    </w:p>
    <w:p w14:paraId="40AED90B" w14:textId="77777777" w:rsidR="00EB1661" w:rsidRDefault="00EB1661">
      <w:pPr>
        <w:rPr>
          <w:rFonts w:eastAsiaTheme="minorEastAsia"/>
          <w:vertAlign w:val="subscript"/>
        </w:rPr>
      </w:pPr>
    </w:p>
    <w:p w14:paraId="33C8EC73" w14:textId="3BEA5B26" w:rsidR="00EB1661" w:rsidRDefault="00454F68">
      <w:pPr>
        <w:rPr>
          <w:rFonts w:eastAsiaTheme="minorEastAsia"/>
          <w:vertAlign w:val="subscript"/>
        </w:rPr>
      </w:pPr>
      <w:r>
        <w:rPr>
          <w:rFonts w:eastAsiaTheme="minorEastAsia"/>
          <w:vertAlign w:val="subscript"/>
        </w:rPr>
        <w:lastRenderedPageBreak/>
        <w:t>3.</w:t>
      </w:r>
      <w:r w:rsidR="003B144B">
        <w:rPr>
          <w:rFonts w:eastAsiaTheme="minorEastAsia"/>
          <w:vertAlign w:val="subscript"/>
        </w:rPr>
        <w:t>5</w:t>
      </w:r>
      <w:r>
        <w:rPr>
          <w:rFonts w:eastAsiaTheme="minorEastAsia"/>
          <w:vertAlign w:val="subscript"/>
        </w:rPr>
        <w:t xml:space="preserve"> </w:t>
      </w:r>
      <w:r>
        <w:rPr>
          <w:rFonts w:eastAsiaTheme="minorEastAsia"/>
          <w:vertAlign w:val="subscript"/>
        </w:rPr>
        <w:tab/>
      </w:r>
      <w:r w:rsidR="003D734B">
        <w:rPr>
          <w:rFonts w:eastAsiaTheme="minorEastAsia"/>
          <w:vertAlign w:val="subscript"/>
        </w:rPr>
        <w:t>1.B. 2. D. 3. C 4. A</w:t>
      </w:r>
    </w:p>
    <w:tbl>
      <w:tblPr>
        <w:tblStyle w:val="TableGrid"/>
        <w:tblW w:w="0" w:type="auto"/>
        <w:tblLook w:val="04A0" w:firstRow="1" w:lastRow="0" w:firstColumn="1" w:lastColumn="0" w:noHBand="0" w:noVBand="1"/>
      </w:tblPr>
      <w:tblGrid>
        <w:gridCol w:w="4675"/>
        <w:gridCol w:w="4675"/>
      </w:tblGrid>
      <w:tr w:rsidR="00EB1661" w14:paraId="37C5A183" w14:textId="77777777" w:rsidTr="00B75E86">
        <w:tc>
          <w:tcPr>
            <w:tcW w:w="4675" w:type="dxa"/>
          </w:tcPr>
          <w:p w14:paraId="3E23D763" w14:textId="77777777" w:rsidR="00EB1661" w:rsidRDefault="00EB1661" w:rsidP="00B75E86">
            <w:pPr>
              <w:rPr>
                <w:rFonts w:eastAsiaTheme="minorEastAsia"/>
                <w:vertAlign w:val="subscript"/>
              </w:rPr>
            </w:pPr>
          </w:p>
        </w:tc>
        <w:tc>
          <w:tcPr>
            <w:tcW w:w="4675" w:type="dxa"/>
          </w:tcPr>
          <w:p w14:paraId="000AC21E" w14:textId="77777777" w:rsidR="00EB1661" w:rsidRDefault="00EB1661" w:rsidP="00B75E86">
            <w:pPr>
              <w:rPr>
                <w:rFonts w:eastAsiaTheme="minorEastAsia"/>
                <w:vertAlign w:val="subscript"/>
              </w:rPr>
            </w:pPr>
          </w:p>
        </w:tc>
      </w:tr>
      <w:tr w:rsidR="00EB1661" w14:paraId="12A6548A" w14:textId="77777777" w:rsidTr="00B75E86">
        <w:tc>
          <w:tcPr>
            <w:tcW w:w="4675" w:type="dxa"/>
          </w:tcPr>
          <w:p w14:paraId="33D1E34D" w14:textId="67172F2D" w:rsidR="00EB1661" w:rsidRDefault="003D734B" w:rsidP="00B75E86">
            <w:pPr>
              <w:rPr>
                <w:rFonts w:eastAsiaTheme="minorEastAsia"/>
                <w:vertAlign w:val="subscript"/>
              </w:rPr>
            </w:pPr>
            <w:r w:rsidRPr="003D734B">
              <w:rPr>
                <w:rFonts w:eastAsiaTheme="minorEastAsia"/>
                <w:noProof/>
                <w:vertAlign w:val="subscript"/>
              </w:rPr>
              <w:drawing>
                <wp:inline distT="0" distB="0" distL="0" distR="0" wp14:anchorId="7F79AF01" wp14:editId="4AE61F58">
                  <wp:extent cx="2268793" cy="1760433"/>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7012" cy="1766810"/>
                          </a:xfrm>
                          <a:prstGeom prst="rect">
                            <a:avLst/>
                          </a:prstGeom>
                        </pic:spPr>
                      </pic:pic>
                    </a:graphicData>
                  </a:graphic>
                </wp:inline>
              </w:drawing>
            </w:r>
          </w:p>
        </w:tc>
        <w:tc>
          <w:tcPr>
            <w:tcW w:w="4675" w:type="dxa"/>
          </w:tcPr>
          <w:p w14:paraId="1609D7BE" w14:textId="14A87880" w:rsidR="00EB1661" w:rsidRDefault="003D734B" w:rsidP="00B75E86">
            <w:pPr>
              <w:rPr>
                <w:rFonts w:eastAsiaTheme="minorEastAsia"/>
                <w:vertAlign w:val="subscript"/>
              </w:rPr>
            </w:pPr>
            <w:r w:rsidRPr="003D734B">
              <w:rPr>
                <w:rFonts w:eastAsiaTheme="minorEastAsia"/>
                <w:noProof/>
                <w:vertAlign w:val="subscript"/>
              </w:rPr>
              <w:drawing>
                <wp:inline distT="0" distB="0" distL="0" distR="0" wp14:anchorId="1E238897" wp14:editId="37A5CE8B">
                  <wp:extent cx="2197896" cy="176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2860" cy="1772204"/>
                          </a:xfrm>
                          <a:prstGeom prst="rect">
                            <a:avLst/>
                          </a:prstGeom>
                        </pic:spPr>
                      </pic:pic>
                    </a:graphicData>
                  </a:graphic>
                </wp:inline>
              </w:drawing>
            </w:r>
          </w:p>
        </w:tc>
      </w:tr>
      <w:tr w:rsidR="00EB1661" w14:paraId="47A72462" w14:textId="77777777" w:rsidTr="00B75E86">
        <w:tc>
          <w:tcPr>
            <w:tcW w:w="4675" w:type="dxa"/>
          </w:tcPr>
          <w:p w14:paraId="1205F4AC" w14:textId="4AE5B9D0" w:rsidR="00EB1661" w:rsidRDefault="003D734B" w:rsidP="00B75E86">
            <w:pPr>
              <w:rPr>
                <w:rFonts w:eastAsiaTheme="minorEastAsia"/>
                <w:vertAlign w:val="subscript"/>
              </w:rPr>
            </w:pPr>
            <w:r w:rsidRPr="003D734B">
              <w:rPr>
                <w:rFonts w:eastAsiaTheme="minorEastAsia"/>
                <w:noProof/>
                <w:vertAlign w:val="subscript"/>
              </w:rPr>
              <w:drawing>
                <wp:inline distT="0" distB="0" distL="0" distR="0" wp14:anchorId="6A164D5B" wp14:editId="3FEF5B8B">
                  <wp:extent cx="2162086" cy="16896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2224" cy="1697620"/>
                          </a:xfrm>
                          <a:prstGeom prst="rect">
                            <a:avLst/>
                          </a:prstGeom>
                        </pic:spPr>
                      </pic:pic>
                    </a:graphicData>
                  </a:graphic>
                </wp:inline>
              </w:drawing>
            </w:r>
          </w:p>
        </w:tc>
        <w:tc>
          <w:tcPr>
            <w:tcW w:w="4675" w:type="dxa"/>
          </w:tcPr>
          <w:p w14:paraId="0988295A" w14:textId="7CFB9B75" w:rsidR="00EB1661" w:rsidRDefault="003D734B" w:rsidP="00B75E86">
            <w:pPr>
              <w:rPr>
                <w:rFonts w:eastAsiaTheme="minorEastAsia"/>
                <w:vertAlign w:val="subscript"/>
              </w:rPr>
            </w:pPr>
            <w:r w:rsidRPr="003D734B">
              <w:rPr>
                <w:rFonts w:eastAsiaTheme="minorEastAsia"/>
                <w:noProof/>
                <w:vertAlign w:val="subscript"/>
              </w:rPr>
              <w:drawing>
                <wp:inline distT="0" distB="0" distL="0" distR="0" wp14:anchorId="5B87D4C8" wp14:editId="465BD99F">
                  <wp:extent cx="2197735" cy="17791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0421" cy="1789389"/>
                          </a:xfrm>
                          <a:prstGeom prst="rect">
                            <a:avLst/>
                          </a:prstGeom>
                        </pic:spPr>
                      </pic:pic>
                    </a:graphicData>
                  </a:graphic>
                </wp:inline>
              </w:drawing>
            </w:r>
          </w:p>
        </w:tc>
      </w:tr>
      <w:tr w:rsidR="00EB1661" w14:paraId="65C29E9E" w14:textId="77777777" w:rsidTr="00B75E86">
        <w:tc>
          <w:tcPr>
            <w:tcW w:w="4675" w:type="dxa"/>
          </w:tcPr>
          <w:p w14:paraId="722B9066" w14:textId="20754C34" w:rsidR="00EB1661" w:rsidRDefault="003D734B" w:rsidP="00B75E86">
            <w:pPr>
              <w:rPr>
                <w:rFonts w:eastAsiaTheme="minorEastAsia"/>
                <w:vertAlign w:val="subscript"/>
              </w:rPr>
            </w:pPr>
            <w:r w:rsidRPr="003D734B">
              <w:rPr>
                <w:rFonts w:eastAsiaTheme="minorEastAsia"/>
                <w:noProof/>
                <w:vertAlign w:val="subscript"/>
              </w:rPr>
              <w:drawing>
                <wp:inline distT="0" distB="0" distL="0" distR="0" wp14:anchorId="4EF93CFC" wp14:editId="7A59F0F4">
                  <wp:extent cx="2161540" cy="1727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4313" cy="1737551"/>
                          </a:xfrm>
                          <a:prstGeom prst="rect">
                            <a:avLst/>
                          </a:prstGeom>
                        </pic:spPr>
                      </pic:pic>
                    </a:graphicData>
                  </a:graphic>
                </wp:inline>
              </w:drawing>
            </w:r>
          </w:p>
        </w:tc>
        <w:tc>
          <w:tcPr>
            <w:tcW w:w="4675" w:type="dxa"/>
          </w:tcPr>
          <w:p w14:paraId="0C4FA03B" w14:textId="212CE8C7" w:rsidR="00EB1661" w:rsidRDefault="003D734B" w:rsidP="00B75E86">
            <w:pPr>
              <w:rPr>
                <w:rFonts w:eastAsiaTheme="minorEastAsia"/>
                <w:vertAlign w:val="subscript"/>
              </w:rPr>
            </w:pPr>
            <w:r w:rsidRPr="003D734B">
              <w:rPr>
                <w:rFonts w:eastAsiaTheme="minorEastAsia"/>
                <w:noProof/>
                <w:vertAlign w:val="subscript"/>
              </w:rPr>
              <w:drawing>
                <wp:inline distT="0" distB="0" distL="0" distR="0" wp14:anchorId="52EAD017" wp14:editId="0129AA77">
                  <wp:extent cx="2197735" cy="1769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7256" cy="1777271"/>
                          </a:xfrm>
                          <a:prstGeom prst="rect">
                            <a:avLst/>
                          </a:prstGeom>
                        </pic:spPr>
                      </pic:pic>
                    </a:graphicData>
                  </a:graphic>
                </wp:inline>
              </w:drawing>
            </w:r>
          </w:p>
        </w:tc>
      </w:tr>
      <w:tr w:rsidR="00EB1661" w14:paraId="15A838FA" w14:textId="77777777" w:rsidTr="00B75E86">
        <w:tc>
          <w:tcPr>
            <w:tcW w:w="4675" w:type="dxa"/>
          </w:tcPr>
          <w:p w14:paraId="764C1386" w14:textId="0E54B1FA" w:rsidR="00EB1661" w:rsidRDefault="003D734B" w:rsidP="00B75E86">
            <w:pPr>
              <w:rPr>
                <w:rFonts w:eastAsiaTheme="minorEastAsia"/>
                <w:vertAlign w:val="subscript"/>
              </w:rPr>
            </w:pPr>
            <w:r w:rsidRPr="003D734B">
              <w:rPr>
                <w:rFonts w:eastAsiaTheme="minorEastAsia"/>
                <w:noProof/>
                <w:vertAlign w:val="subscript"/>
              </w:rPr>
              <w:drawing>
                <wp:inline distT="0" distB="0" distL="0" distR="0" wp14:anchorId="623C7978" wp14:editId="68BAAC66">
                  <wp:extent cx="2268220" cy="176631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8891" cy="1774626"/>
                          </a:xfrm>
                          <a:prstGeom prst="rect">
                            <a:avLst/>
                          </a:prstGeom>
                        </pic:spPr>
                      </pic:pic>
                    </a:graphicData>
                  </a:graphic>
                </wp:inline>
              </w:drawing>
            </w:r>
          </w:p>
        </w:tc>
        <w:tc>
          <w:tcPr>
            <w:tcW w:w="4675" w:type="dxa"/>
          </w:tcPr>
          <w:p w14:paraId="5F95ECBF" w14:textId="67D08CC1" w:rsidR="00EB1661" w:rsidRDefault="003D734B" w:rsidP="00B75E86">
            <w:pPr>
              <w:rPr>
                <w:rFonts w:eastAsiaTheme="minorEastAsia"/>
                <w:vertAlign w:val="subscript"/>
              </w:rPr>
            </w:pPr>
            <w:r w:rsidRPr="003D734B">
              <w:rPr>
                <w:rFonts w:eastAsiaTheme="minorEastAsia"/>
                <w:noProof/>
                <w:vertAlign w:val="subscript"/>
              </w:rPr>
              <w:drawing>
                <wp:inline distT="0" distB="0" distL="0" distR="0" wp14:anchorId="46B4BB81" wp14:editId="226E8CFF">
                  <wp:extent cx="2197735" cy="168337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3389" cy="1695361"/>
                          </a:xfrm>
                          <a:prstGeom prst="rect">
                            <a:avLst/>
                          </a:prstGeom>
                        </pic:spPr>
                      </pic:pic>
                    </a:graphicData>
                  </a:graphic>
                </wp:inline>
              </w:drawing>
            </w:r>
          </w:p>
        </w:tc>
      </w:tr>
    </w:tbl>
    <w:p w14:paraId="76607180" w14:textId="4448ABBF" w:rsidR="003B144B" w:rsidRDefault="003B144B">
      <w:pPr>
        <w:rPr>
          <w:rFonts w:eastAsiaTheme="minorEastAsia"/>
          <w:vertAlign w:val="subscript"/>
        </w:rPr>
      </w:pPr>
    </w:p>
    <w:p w14:paraId="32F19C93" w14:textId="7A10733D" w:rsidR="003D734B" w:rsidRDefault="003D734B">
      <w:pPr>
        <w:rPr>
          <w:rFonts w:eastAsiaTheme="minorEastAsia"/>
          <w:vertAlign w:val="subscript"/>
        </w:rPr>
      </w:pPr>
    </w:p>
    <w:p w14:paraId="6421E212" w14:textId="15249318" w:rsidR="003D734B" w:rsidRDefault="003D734B">
      <w:pPr>
        <w:rPr>
          <w:rFonts w:eastAsiaTheme="minorEastAsia"/>
          <w:vertAlign w:val="subscript"/>
        </w:rPr>
      </w:pPr>
    </w:p>
    <w:p w14:paraId="372BBB4A" w14:textId="70684999" w:rsidR="0069336D" w:rsidRDefault="0069336D">
      <w:pPr>
        <w:rPr>
          <w:rFonts w:eastAsiaTheme="minorEastAsia"/>
          <w:vertAlign w:val="subscript"/>
        </w:rPr>
      </w:pPr>
      <w:r w:rsidRPr="0069336D">
        <w:rPr>
          <w:rFonts w:eastAsiaTheme="minorEastAsia"/>
          <w:vertAlign w:val="subscript"/>
        </w:rPr>
        <w:lastRenderedPageBreak/>
        <w:drawing>
          <wp:inline distT="0" distB="0" distL="0" distR="0" wp14:anchorId="72DE7EAC" wp14:editId="67B6F1D4">
            <wp:extent cx="5943600" cy="4420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20870"/>
                    </a:xfrm>
                    <a:prstGeom prst="rect">
                      <a:avLst/>
                    </a:prstGeom>
                  </pic:spPr>
                </pic:pic>
              </a:graphicData>
            </a:graphic>
          </wp:inline>
        </w:drawing>
      </w:r>
    </w:p>
    <w:p w14:paraId="6BDC6EE3" w14:textId="0296E17F" w:rsidR="0069336D" w:rsidRDefault="0069336D">
      <w:pPr>
        <w:rPr>
          <w:rFonts w:eastAsiaTheme="minorEastAsia"/>
          <w:vertAlign w:val="subscript"/>
        </w:rPr>
      </w:pPr>
    </w:p>
    <w:p w14:paraId="71556F52" w14:textId="351ACB60" w:rsidR="0069336D" w:rsidRPr="0069336D" w:rsidRDefault="0069336D" w:rsidP="0069336D">
      <w:pPr>
        <w:pStyle w:val="ListParagraph"/>
        <w:numPr>
          <w:ilvl w:val="0"/>
          <w:numId w:val="3"/>
        </w:numPr>
        <w:rPr>
          <w:rFonts w:eastAsiaTheme="minorEastAsia"/>
          <w:vertAlign w:val="subscript"/>
        </w:rPr>
      </w:pPr>
      <w:r>
        <w:rPr>
          <w:rFonts w:eastAsiaTheme="minorEastAsia"/>
          <w:vertAlign w:val="subscript"/>
        </w:rPr>
        <w:t xml:space="preserve">These clearly and consistently oscillate above and below the overall mean </w:t>
      </w:r>
    </w:p>
    <w:p w14:paraId="1003F5C8" w14:textId="77777777" w:rsidR="0069336D" w:rsidRDefault="0069336D">
      <w:pPr>
        <w:rPr>
          <w:rFonts w:eastAsiaTheme="minorEastAsia"/>
          <w:vertAlign w:val="subscript"/>
        </w:rPr>
      </w:pPr>
    </w:p>
    <w:p w14:paraId="7593A325" w14:textId="694D497F" w:rsidR="005E79C6" w:rsidRDefault="00090861">
      <w:pPr>
        <w:rPr>
          <w:rFonts w:eastAsiaTheme="minorEastAsia"/>
        </w:rPr>
      </w:pPr>
      <w:r w:rsidRPr="00090861">
        <w:rPr>
          <w:rFonts w:eastAsiaTheme="minorEastAsia"/>
        </w:rPr>
        <w:drawing>
          <wp:inline distT="0" distB="0" distL="0" distR="0" wp14:anchorId="0EE9B803" wp14:editId="4A02D25E">
            <wp:extent cx="5943600" cy="652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52145"/>
                    </a:xfrm>
                    <a:prstGeom prst="rect">
                      <a:avLst/>
                    </a:prstGeom>
                  </pic:spPr>
                </pic:pic>
              </a:graphicData>
            </a:graphic>
          </wp:inline>
        </w:drawing>
      </w:r>
    </w:p>
    <w:p w14:paraId="550975D0" w14:textId="77777777" w:rsidR="00090861" w:rsidRPr="003452D7" w:rsidRDefault="00090861">
      <w:pPr>
        <w:rPr>
          <w:rFonts w:eastAsiaTheme="minorEastAsia"/>
        </w:rPr>
      </w:pPr>
    </w:p>
    <w:p w14:paraId="24783FED" w14:textId="2BEE71E2" w:rsidR="003B144B" w:rsidRDefault="00000000">
      <w:pPr>
        <w:rPr>
          <w:rFonts w:eastAsiaTheme="minorEastAsia"/>
          <w:vertAlign w:val="subscript"/>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oMath>
      <w:r w:rsidR="00AD253B" w:rsidRPr="005E79C6">
        <w:rPr>
          <w:rFonts w:eastAsiaTheme="minorEastAsia"/>
        </w:rPr>
        <w:t xml:space="preserve"> will be positive when X is greater than xbar and negative when x is less than xbar</w:t>
      </w:r>
      <w:r w:rsidR="00AD253B">
        <w:rPr>
          <w:rFonts w:eastAsiaTheme="minorEastAsia"/>
          <w:vertAlign w:val="subscript"/>
        </w:rPr>
        <w:t xml:space="preserve">. </w:t>
      </w:r>
    </w:p>
    <w:p w14:paraId="37ADF88F" w14:textId="15E31C3A" w:rsidR="00AD253B" w:rsidRPr="005E79C6" w:rsidRDefault="0000000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oMath>
      <w:r w:rsidR="00AD253B" w:rsidRPr="005E79C6">
        <w:rPr>
          <w:rFonts w:eastAsiaTheme="minorEastAsia"/>
        </w:rPr>
        <w:t xml:space="preserve"> will be positive when y is greater than </w:t>
      </w:r>
      <w:proofErr w:type="spellStart"/>
      <w:r w:rsidR="00AD253B" w:rsidRPr="005E79C6">
        <w:rPr>
          <w:rFonts w:eastAsiaTheme="minorEastAsia"/>
        </w:rPr>
        <w:t>xbar</w:t>
      </w:r>
      <w:proofErr w:type="spellEnd"/>
      <w:r w:rsidR="00AD253B" w:rsidRPr="005E79C6">
        <w:rPr>
          <w:rFonts w:eastAsiaTheme="minorEastAsia"/>
        </w:rPr>
        <w:t xml:space="preserve"> and negative when y is less than </w:t>
      </w:r>
      <w:proofErr w:type="spellStart"/>
      <w:r w:rsidR="00AD253B" w:rsidRPr="005E79C6">
        <w:rPr>
          <w:rFonts w:eastAsiaTheme="minorEastAsia"/>
        </w:rPr>
        <w:t>ybar</w:t>
      </w:r>
      <w:proofErr w:type="spellEnd"/>
      <w:r w:rsidR="00AD253B" w:rsidRPr="005E79C6">
        <w:rPr>
          <w:rFonts w:eastAsiaTheme="minorEastAsia"/>
        </w:rPr>
        <w:t>.</w:t>
      </w:r>
    </w:p>
    <w:p w14:paraId="58F12DFE" w14:textId="77777777" w:rsidR="00AD253B" w:rsidRPr="005E79C6" w:rsidRDefault="00AD253B">
      <w:pPr>
        <w:rPr>
          <w:rFonts w:eastAsiaTheme="minorEastAsia"/>
        </w:rPr>
      </w:pPr>
    </w:p>
    <w:p w14:paraId="760DBB2F" w14:textId="0D253522" w:rsidR="003D734B" w:rsidRPr="005E79C6" w:rsidRDefault="0000000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oMath>
      <w:r w:rsidR="00AD253B" w:rsidRPr="005E79C6">
        <w:rPr>
          <w:rFonts w:eastAsiaTheme="minorEastAsia"/>
        </w:rPr>
        <w:t xml:space="preserve"> Will be positive when X is </w:t>
      </w:r>
      <w:r w:rsidR="00781B13" w:rsidRPr="005E79C6">
        <w:rPr>
          <w:rFonts w:eastAsiaTheme="minorEastAsia"/>
        </w:rPr>
        <w:t xml:space="preserve">greater than </w:t>
      </w:r>
      <w:proofErr w:type="spellStart"/>
      <w:r w:rsidR="00781B13" w:rsidRPr="005E79C6">
        <w:rPr>
          <w:rFonts w:eastAsiaTheme="minorEastAsia"/>
        </w:rPr>
        <w:t>xbar</w:t>
      </w:r>
      <w:proofErr w:type="spellEnd"/>
      <w:r w:rsidR="00781B13" w:rsidRPr="005E79C6">
        <w:rPr>
          <w:rFonts w:eastAsiaTheme="minorEastAsia"/>
        </w:rPr>
        <w:t xml:space="preserve"> and y is greater than </w:t>
      </w:r>
      <w:proofErr w:type="spellStart"/>
      <w:r w:rsidR="00781B13" w:rsidRPr="005E79C6">
        <w:rPr>
          <w:rFonts w:eastAsiaTheme="minorEastAsia"/>
        </w:rPr>
        <w:t>ybar</w:t>
      </w:r>
      <w:proofErr w:type="spellEnd"/>
      <w:r w:rsidR="00781B13" w:rsidRPr="005E79C6">
        <w:rPr>
          <w:rFonts w:eastAsiaTheme="minorEastAsia"/>
        </w:rPr>
        <w:t xml:space="preserve">(the upper </w:t>
      </w:r>
      <w:proofErr w:type="gramStart"/>
      <w:r w:rsidR="00781B13" w:rsidRPr="005E79C6">
        <w:rPr>
          <w:rFonts w:eastAsiaTheme="minorEastAsia"/>
        </w:rPr>
        <w:t>right hand</w:t>
      </w:r>
      <w:proofErr w:type="gramEnd"/>
      <w:r w:rsidR="00781B13" w:rsidRPr="005E79C6">
        <w:rPr>
          <w:rFonts w:eastAsiaTheme="minorEastAsia"/>
        </w:rPr>
        <w:t xml:space="preserve"> quadrant of a scatterplot)</w:t>
      </w:r>
    </w:p>
    <w:p w14:paraId="30924EBF" w14:textId="77777777" w:rsidR="00781B13" w:rsidRPr="005E79C6" w:rsidRDefault="00781B13" w:rsidP="00781B13">
      <w:pPr>
        <w:rPr>
          <w:rFonts w:eastAsiaTheme="minorEastAsia"/>
        </w:rPr>
      </w:pPr>
    </w:p>
    <w:p w14:paraId="77E3C602" w14:textId="6E5AFB16" w:rsidR="00781B13" w:rsidRPr="005E79C6" w:rsidRDefault="00000000" w:rsidP="00781B1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oMath>
      <w:r w:rsidR="00781B13" w:rsidRPr="005E79C6">
        <w:rPr>
          <w:rFonts w:eastAsiaTheme="minorEastAsia"/>
        </w:rPr>
        <w:t xml:space="preserve"> Will be positive when X is less than </w:t>
      </w:r>
      <w:proofErr w:type="spellStart"/>
      <w:r w:rsidR="00781B13" w:rsidRPr="005E79C6">
        <w:rPr>
          <w:rFonts w:eastAsiaTheme="minorEastAsia"/>
        </w:rPr>
        <w:t>xbar</w:t>
      </w:r>
      <w:proofErr w:type="spellEnd"/>
      <w:r w:rsidR="00781B13" w:rsidRPr="005E79C6">
        <w:rPr>
          <w:rFonts w:eastAsiaTheme="minorEastAsia"/>
        </w:rPr>
        <w:t xml:space="preserve"> and y is less</w:t>
      </w:r>
      <w:r w:rsidR="00960DB2">
        <w:rPr>
          <w:rFonts w:eastAsiaTheme="minorEastAsia"/>
        </w:rPr>
        <w:t xml:space="preserve"> </w:t>
      </w:r>
      <w:r w:rsidR="00781B13" w:rsidRPr="005E79C6">
        <w:rPr>
          <w:rFonts w:eastAsiaTheme="minorEastAsia"/>
        </w:rPr>
        <w:t xml:space="preserve">than </w:t>
      </w:r>
      <w:proofErr w:type="spellStart"/>
      <w:r w:rsidR="00781B13" w:rsidRPr="005E79C6">
        <w:rPr>
          <w:rFonts w:eastAsiaTheme="minorEastAsia"/>
        </w:rPr>
        <w:t>ybar</w:t>
      </w:r>
      <w:proofErr w:type="spellEnd"/>
      <w:r w:rsidR="00781B13" w:rsidRPr="005E79C6">
        <w:rPr>
          <w:rFonts w:eastAsiaTheme="minorEastAsia"/>
        </w:rPr>
        <w:t xml:space="preserve">(the lower </w:t>
      </w:r>
      <w:proofErr w:type="gramStart"/>
      <w:r w:rsidR="00781B13" w:rsidRPr="005E79C6">
        <w:rPr>
          <w:rFonts w:eastAsiaTheme="minorEastAsia"/>
        </w:rPr>
        <w:t>left hand</w:t>
      </w:r>
      <w:proofErr w:type="gramEnd"/>
      <w:r w:rsidR="00781B13" w:rsidRPr="005E79C6">
        <w:rPr>
          <w:rFonts w:eastAsiaTheme="minorEastAsia"/>
        </w:rPr>
        <w:t xml:space="preserve"> quadrant of a scatterplot)</w:t>
      </w:r>
    </w:p>
    <w:p w14:paraId="783025A5" w14:textId="77777777" w:rsidR="00781B13" w:rsidRPr="005E79C6" w:rsidRDefault="00781B13" w:rsidP="00781B13">
      <w:pPr>
        <w:rPr>
          <w:rFonts w:eastAsiaTheme="minorEastAsia"/>
        </w:rPr>
      </w:pPr>
    </w:p>
    <w:p w14:paraId="6A2132EF" w14:textId="13F68A7A" w:rsidR="00781B13" w:rsidRPr="005E79C6" w:rsidRDefault="00000000" w:rsidP="00781B1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oMath>
      <w:r w:rsidR="00781B13" w:rsidRPr="005E79C6">
        <w:rPr>
          <w:rFonts w:eastAsiaTheme="minorEastAsia"/>
        </w:rPr>
        <w:t xml:space="preserve"> Will be negative when X is less than </w:t>
      </w:r>
      <w:proofErr w:type="spellStart"/>
      <w:r w:rsidR="00781B13" w:rsidRPr="005E79C6">
        <w:rPr>
          <w:rFonts w:eastAsiaTheme="minorEastAsia"/>
        </w:rPr>
        <w:t>xbar</w:t>
      </w:r>
      <w:proofErr w:type="spellEnd"/>
      <w:r w:rsidR="00781B13" w:rsidRPr="005E79C6">
        <w:rPr>
          <w:rFonts w:eastAsiaTheme="minorEastAsia"/>
        </w:rPr>
        <w:t xml:space="preserve"> and y is greater than </w:t>
      </w:r>
      <w:proofErr w:type="spellStart"/>
      <w:r w:rsidR="00781B13" w:rsidRPr="005E79C6">
        <w:rPr>
          <w:rFonts w:eastAsiaTheme="minorEastAsia"/>
        </w:rPr>
        <w:t>ybar</w:t>
      </w:r>
      <w:proofErr w:type="spellEnd"/>
      <w:r w:rsidR="00781B13" w:rsidRPr="005E79C6">
        <w:rPr>
          <w:rFonts w:eastAsiaTheme="minorEastAsia"/>
        </w:rPr>
        <w:t xml:space="preserve">(the upper </w:t>
      </w:r>
      <w:proofErr w:type="gramStart"/>
      <w:r w:rsidR="00781B13" w:rsidRPr="005E79C6">
        <w:rPr>
          <w:rFonts w:eastAsiaTheme="minorEastAsia"/>
        </w:rPr>
        <w:t>left hand</w:t>
      </w:r>
      <w:proofErr w:type="gramEnd"/>
      <w:r w:rsidR="00781B13" w:rsidRPr="005E79C6">
        <w:rPr>
          <w:rFonts w:eastAsiaTheme="minorEastAsia"/>
        </w:rPr>
        <w:t xml:space="preserve"> quadrant of a scatterplot)</w:t>
      </w:r>
    </w:p>
    <w:p w14:paraId="16ABEEBE" w14:textId="77777777" w:rsidR="00781B13" w:rsidRPr="005E79C6" w:rsidRDefault="00781B13" w:rsidP="00781B13">
      <w:pPr>
        <w:rPr>
          <w:rFonts w:eastAsiaTheme="minorEastAsia"/>
        </w:rPr>
      </w:pPr>
    </w:p>
    <w:p w14:paraId="5CF2A26C" w14:textId="54992F33" w:rsidR="00781B13" w:rsidRPr="005E79C6" w:rsidRDefault="00000000" w:rsidP="00781B1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oMath>
      <w:r w:rsidR="00781B13" w:rsidRPr="005E79C6">
        <w:rPr>
          <w:rFonts w:eastAsiaTheme="minorEastAsia"/>
        </w:rPr>
        <w:t xml:space="preserve"> Will be positive when X is greater than </w:t>
      </w:r>
      <w:proofErr w:type="spellStart"/>
      <w:r w:rsidR="00781B13" w:rsidRPr="005E79C6">
        <w:rPr>
          <w:rFonts w:eastAsiaTheme="minorEastAsia"/>
        </w:rPr>
        <w:t>xbar</w:t>
      </w:r>
      <w:proofErr w:type="spellEnd"/>
      <w:r w:rsidR="00781B13" w:rsidRPr="005E79C6">
        <w:rPr>
          <w:rFonts w:eastAsiaTheme="minorEastAsia"/>
        </w:rPr>
        <w:t xml:space="preserve"> and y is less than </w:t>
      </w:r>
      <w:proofErr w:type="spellStart"/>
      <w:r w:rsidR="00781B13" w:rsidRPr="005E79C6">
        <w:rPr>
          <w:rFonts w:eastAsiaTheme="minorEastAsia"/>
        </w:rPr>
        <w:t>ybar</w:t>
      </w:r>
      <w:proofErr w:type="spellEnd"/>
      <w:r w:rsidR="00781B13" w:rsidRPr="005E79C6">
        <w:rPr>
          <w:rFonts w:eastAsiaTheme="minorEastAsia"/>
        </w:rPr>
        <w:t xml:space="preserve">(the lower </w:t>
      </w:r>
      <w:proofErr w:type="gramStart"/>
      <w:r w:rsidR="00781B13" w:rsidRPr="005E79C6">
        <w:rPr>
          <w:rFonts w:eastAsiaTheme="minorEastAsia"/>
        </w:rPr>
        <w:t>right hand</w:t>
      </w:r>
      <w:proofErr w:type="gramEnd"/>
      <w:r w:rsidR="00781B13" w:rsidRPr="005E79C6">
        <w:rPr>
          <w:rFonts w:eastAsiaTheme="minorEastAsia"/>
        </w:rPr>
        <w:t xml:space="preserve"> quadrant of a scatterplot)</w:t>
      </w:r>
    </w:p>
    <w:p w14:paraId="13B49F62" w14:textId="13531CA4" w:rsidR="00781B13" w:rsidRPr="005E79C6" w:rsidRDefault="00781B13" w:rsidP="00781B13">
      <w:pPr>
        <w:rPr>
          <w:rFonts w:eastAsiaTheme="minorEastAsia"/>
        </w:rPr>
      </w:pPr>
    </w:p>
    <w:p w14:paraId="767E6F3B" w14:textId="01C00CEE" w:rsidR="00781B13" w:rsidRPr="005E79C6" w:rsidRDefault="00781B13" w:rsidP="00781B13">
      <w:pPr>
        <w:rPr>
          <w:rFonts w:eastAsiaTheme="minorEastAsia"/>
        </w:rPr>
      </w:pPr>
      <w:r w:rsidRPr="005E79C6">
        <w:rPr>
          <w:rFonts w:eastAsiaTheme="minorEastAsia"/>
        </w:rPr>
        <w:t xml:space="preserve">Note that in plots like 3.3(d) points are distributed in all four </w:t>
      </w:r>
      <w:proofErr w:type="spellStart"/>
      <w:r w:rsidRPr="005E79C6">
        <w:rPr>
          <w:rFonts w:eastAsiaTheme="minorEastAsia"/>
        </w:rPr>
        <w:t>quandrants</w:t>
      </w:r>
      <w:proofErr w:type="spellEnd"/>
      <w:r w:rsidRPr="005E79C6">
        <w:rPr>
          <w:rFonts w:eastAsiaTheme="minorEastAsia"/>
        </w:rPr>
        <w:t xml:space="preserve"> relatively equally.  This mean that there will be about the same number of positive and negative </w:t>
      </w:r>
      <w:r w:rsidR="002E1912" w:rsidRPr="005E79C6">
        <w:rPr>
          <w:rFonts w:eastAsiaTheme="minorEastAsia"/>
        </w:rPr>
        <w:t xml:space="preserve">cross products (with similar magnitudes).  For this </w:t>
      </w:r>
      <w:proofErr w:type="gramStart"/>
      <w:r w:rsidR="002E1912" w:rsidRPr="005E79C6">
        <w:rPr>
          <w:rFonts w:eastAsiaTheme="minorEastAsia"/>
        </w:rPr>
        <w:t>reason</w:t>
      </w:r>
      <w:proofErr w:type="gramEnd"/>
      <w:r w:rsidR="002E1912" w:rsidRPr="005E79C6">
        <w:rPr>
          <w:rFonts w:eastAsiaTheme="minorEastAsia"/>
        </w:rPr>
        <w:t xml:space="preserve"> the expression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nary>
      </m:oMath>
      <w:r w:rsidR="002E1912" w:rsidRPr="005E79C6">
        <w:rPr>
          <w:rFonts w:eastAsiaTheme="minorEastAsia"/>
        </w:rPr>
        <w:t xml:space="preserve"> will be the sum of positive and negative cross</w:t>
      </w:r>
      <w:r w:rsidR="005E79C6">
        <w:rPr>
          <w:rFonts w:eastAsiaTheme="minorEastAsia"/>
        </w:rPr>
        <w:t>-</w:t>
      </w:r>
      <w:r w:rsidR="002E1912" w:rsidRPr="005E79C6">
        <w:rPr>
          <w:rFonts w:eastAsiaTheme="minorEastAsia"/>
        </w:rPr>
        <w:t>p</w:t>
      </w:r>
      <w:r w:rsidR="005E79C6">
        <w:rPr>
          <w:rFonts w:eastAsiaTheme="minorEastAsia"/>
        </w:rPr>
        <w:t>r</w:t>
      </w:r>
      <w:r w:rsidR="002E1912" w:rsidRPr="005E79C6">
        <w:rPr>
          <w:rFonts w:eastAsiaTheme="minorEastAsia"/>
        </w:rPr>
        <w:t xml:space="preserve">oducts of similar magnitude which means that the sum will be about zero.  </w:t>
      </w:r>
    </w:p>
    <w:p w14:paraId="765FC81C" w14:textId="538CD6ED" w:rsidR="002E1912" w:rsidRPr="005E79C6" w:rsidRDefault="002E1912" w:rsidP="00781B13">
      <w:pPr>
        <w:rPr>
          <w:rFonts w:eastAsiaTheme="minorEastAsia"/>
        </w:rPr>
      </w:pPr>
    </w:p>
    <w:p w14:paraId="5D1E2C92" w14:textId="5B838BA9" w:rsidR="002E1912" w:rsidRDefault="002E1912" w:rsidP="00781B13">
      <w:pPr>
        <w:rPr>
          <w:rFonts w:eastAsiaTheme="minorEastAsia"/>
        </w:rPr>
      </w:pPr>
      <w:r w:rsidRPr="005E79C6">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nary>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oMath>
      <w:r w:rsidR="005E79C6" w:rsidRPr="005E79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oMath>
      <w:r w:rsidR="005E79C6" w:rsidRPr="005E79C6">
        <w:rPr>
          <w:rFonts w:eastAsiaTheme="minorEastAsia"/>
        </w:rPr>
        <w:t xml:space="preserve">will be approximately zero.  </w:t>
      </w:r>
    </w:p>
    <w:p w14:paraId="6091BD04" w14:textId="520D2E80" w:rsidR="00090861" w:rsidRDefault="00090861" w:rsidP="00781B13">
      <w:pPr>
        <w:rPr>
          <w:rFonts w:eastAsiaTheme="minorEastAsia"/>
        </w:rPr>
      </w:pPr>
    </w:p>
    <w:p w14:paraId="5EBDBB7D" w14:textId="77777777" w:rsidR="00090861" w:rsidRPr="005E79C6" w:rsidRDefault="00090861" w:rsidP="00781B13">
      <w:pPr>
        <w:rPr>
          <w:rFonts w:eastAsiaTheme="minorEastAsia"/>
        </w:rPr>
      </w:pPr>
    </w:p>
    <w:p w14:paraId="3FB956EE" w14:textId="77777777" w:rsidR="003D734B" w:rsidRPr="003452D7" w:rsidRDefault="003D734B">
      <w:pPr>
        <w:rPr>
          <w:rFonts w:eastAsiaTheme="minorEastAsia"/>
        </w:rPr>
      </w:pPr>
    </w:p>
    <w:p w14:paraId="7162FB4F" w14:textId="04E10ADF" w:rsidR="003B144B" w:rsidRDefault="00090861">
      <w:pPr>
        <w:rPr>
          <w:rFonts w:eastAsiaTheme="minorEastAsia"/>
        </w:rPr>
      </w:pPr>
      <w:r w:rsidRPr="00090861">
        <w:rPr>
          <w:rFonts w:eastAsiaTheme="minorEastAsia"/>
        </w:rPr>
        <w:drawing>
          <wp:inline distT="0" distB="0" distL="0" distR="0" wp14:anchorId="486AC2BC" wp14:editId="7FE6FCF7">
            <wp:extent cx="5943600" cy="877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77570"/>
                    </a:xfrm>
                    <a:prstGeom prst="rect">
                      <a:avLst/>
                    </a:prstGeom>
                  </pic:spPr>
                </pic:pic>
              </a:graphicData>
            </a:graphic>
          </wp:inline>
        </w:drawing>
      </w:r>
    </w:p>
    <w:p w14:paraId="23077577" w14:textId="77777777" w:rsidR="00C25E50" w:rsidRDefault="00C25E50">
      <w:pPr>
        <w:rPr>
          <w:rFonts w:eastAsiaTheme="minorEastAsia"/>
        </w:rPr>
      </w:pPr>
    </w:p>
    <w:p w14:paraId="5CFC688A" w14:textId="77777777" w:rsidR="003452D7" w:rsidRDefault="00000000" w:rsidP="003452D7">
      <w:pPr>
        <w:rPr>
          <w:rFonts w:eastAsiaTheme="minorEastAsia"/>
          <w:vertAlign w:val="subscript"/>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oMath>
      <w:r w:rsidR="003452D7" w:rsidRPr="005E79C6">
        <w:rPr>
          <w:rFonts w:eastAsiaTheme="minorEastAsia"/>
        </w:rPr>
        <w:t xml:space="preserve"> will be positive when X is greater than xbar and negative when x is less than xbar</w:t>
      </w:r>
      <w:r w:rsidR="003452D7">
        <w:rPr>
          <w:rFonts w:eastAsiaTheme="minorEastAsia"/>
          <w:vertAlign w:val="subscript"/>
        </w:rPr>
        <w:t xml:space="preserve">. </w:t>
      </w:r>
    </w:p>
    <w:p w14:paraId="5A4355AA" w14:textId="77777777" w:rsidR="003452D7" w:rsidRPr="005E79C6" w:rsidRDefault="00000000" w:rsidP="003452D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oMath>
      <w:r w:rsidR="003452D7" w:rsidRPr="005E79C6">
        <w:rPr>
          <w:rFonts w:eastAsiaTheme="minorEastAsia"/>
        </w:rPr>
        <w:t xml:space="preserve"> will be positive when y is greater than </w:t>
      </w:r>
      <w:proofErr w:type="spellStart"/>
      <w:r w:rsidR="003452D7" w:rsidRPr="005E79C6">
        <w:rPr>
          <w:rFonts w:eastAsiaTheme="minorEastAsia"/>
        </w:rPr>
        <w:t>xbar</w:t>
      </w:r>
      <w:proofErr w:type="spellEnd"/>
      <w:r w:rsidR="003452D7" w:rsidRPr="005E79C6">
        <w:rPr>
          <w:rFonts w:eastAsiaTheme="minorEastAsia"/>
        </w:rPr>
        <w:t xml:space="preserve"> and negative when y is less than </w:t>
      </w:r>
      <w:proofErr w:type="spellStart"/>
      <w:r w:rsidR="003452D7" w:rsidRPr="005E79C6">
        <w:rPr>
          <w:rFonts w:eastAsiaTheme="minorEastAsia"/>
        </w:rPr>
        <w:t>ybar</w:t>
      </w:r>
      <w:proofErr w:type="spellEnd"/>
      <w:r w:rsidR="003452D7" w:rsidRPr="005E79C6">
        <w:rPr>
          <w:rFonts w:eastAsiaTheme="minorEastAsia"/>
        </w:rPr>
        <w:t>.</w:t>
      </w:r>
    </w:p>
    <w:p w14:paraId="643A4B4C" w14:textId="77777777" w:rsidR="003452D7" w:rsidRPr="005E79C6" w:rsidRDefault="003452D7" w:rsidP="003452D7">
      <w:pPr>
        <w:rPr>
          <w:rFonts w:eastAsiaTheme="minorEastAsia"/>
        </w:rPr>
      </w:pPr>
    </w:p>
    <w:p w14:paraId="2B679C12" w14:textId="77777777" w:rsidR="003452D7" w:rsidRPr="005E79C6" w:rsidRDefault="00000000" w:rsidP="003452D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oMath>
      <w:r w:rsidR="003452D7" w:rsidRPr="005E79C6">
        <w:rPr>
          <w:rFonts w:eastAsiaTheme="minorEastAsia"/>
        </w:rPr>
        <w:t xml:space="preserve"> Will be positive when X is greater than </w:t>
      </w:r>
      <w:proofErr w:type="spellStart"/>
      <w:r w:rsidR="003452D7" w:rsidRPr="005E79C6">
        <w:rPr>
          <w:rFonts w:eastAsiaTheme="minorEastAsia"/>
        </w:rPr>
        <w:t>xbar</w:t>
      </w:r>
      <w:proofErr w:type="spellEnd"/>
      <w:r w:rsidR="003452D7" w:rsidRPr="005E79C6">
        <w:rPr>
          <w:rFonts w:eastAsiaTheme="minorEastAsia"/>
        </w:rPr>
        <w:t xml:space="preserve"> and y is greater than </w:t>
      </w:r>
      <w:proofErr w:type="spellStart"/>
      <w:r w:rsidR="003452D7" w:rsidRPr="005E79C6">
        <w:rPr>
          <w:rFonts w:eastAsiaTheme="minorEastAsia"/>
        </w:rPr>
        <w:t>ybar</w:t>
      </w:r>
      <w:proofErr w:type="spellEnd"/>
      <w:r w:rsidR="003452D7" w:rsidRPr="005E79C6">
        <w:rPr>
          <w:rFonts w:eastAsiaTheme="minorEastAsia"/>
        </w:rPr>
        <w:t xml:space="preserve">(the upper </w:t>
      </w:r>
      <w:proofErr w:type="gramStart"/>
      <w:r w:rsidR="003452D7" w:rsidRPr="005E79C6">
        <w:rPr>
          <w:rFonts w:eastAsiaTheme="minorEastAsia"/>
        </w:rPr>
        <w:t>right hand</w:t>
      </w:r>
      <w:proofErr w:type="gramEnd"/>
      <w:r w:rsidR="003452D7" w:rsidRPr="005E79C6">
        <w:rPr>
          <w:rFonts w:eastAsiaTheme="minorEastAsia"/>
        </w:rPr>
        <w:t xml:space="preserve"> quadrant of a scatterplot)</w:t>
      </w:r>
    </w:p>
    <w:p w14:paraId="40DB22E0" w14:textId="77777777" w:rsidR="003452D7" w:rsidRPr="005E79C6" w:rsidRDefault="003452D7" w:rsidP="003452D7">
      <w:pPr>
        <w:rPr>
          <w:rFonts w:eastAsiaTheme="minorEastAsia"/>
        </w:rPr>
      </w:pPr>
    </w:p>
    <w:p w14:paraId="31D5B807" w14:textId="77777777" w:rsidR="003452D7" w:rsidRPr="005E79C6" w:rsidRDefault="00000000" w:rsidP="003452D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oMath>
      <w:r w:rsidR="003452D7" w:rsidRPr="005E79C6">
        <w:rPr>
          <w:rFonts w:eastAsiaTheme="minorEastAsia"/>
        </w:rPr>
        <w:t xml:space="preserve"> Will be positive when X is less than </w:t>
      </w:r>
      <w:proofErr w:type="spellStart"/>
      <w:r w:rsidR="003452D7" w:rsidRPr="005E79C6">
        <w:rPr>
          <w:rFonts w:eastAsiaTheme="minorEastAsia"/>
        </w:rPr>
        <w:t>xbar</w:t>
      </w:r>
      <w:proofErr w:type="spellEnd"/>
      <w:r w:rsidR="003452D7" w:rsidRPr="005E79C6">
        <w:rPr>
          <w:rFonts w:eastAsiaTheme="minorEastAsia"/>
        </w:rPr>
        <w:t xml:space="preserve"> and y is less</w:t>
      </w:r>
      <w:r w:rsidR="003452D7">
        <w:rPr>
          <w:rFonts w:eastAsiaTheme="minorEastAsia"/>
        </w:rPr>
        <w:t xml:space="preserve"> </w:t>
      </w:r>
      <w:r w:rsidR="003452D7" w:rsidRPr="005E79C6">
        <w:rPr>
          <w:rFonts w:eastAsiaTheme="minorEastAsia"/>
        </w:rPr>
        <w:t xml:space="preserve">than </w:t>
      </w:r>
      <w:proofErr w:type="spellStart"/>
      <w:r w:rsidR="003452D7" w:rsidRPr="005E79C6">
        <w:rPr>
          <w:rFonts w:eastAsiaTheme="minorEastAsia"/>
        </w:rPr>
        <w:t>ybar</w:t>
      </w:r>
      <w:proofErr w:type="spellEnd"/>
      <w:r w:rsidR="003452D7" w:rsidRPr="005E79C6">
        <w:rPr>
          <w:rFonts w:eastAsiaTheme="minorEastAsia"/>
        </w:rPr>
        <w:t xml:space="preserve">(the lower </w:t>
      </w:r>
      <w:proofErr w:type="gramStart"/>
      <w:r w:rsidR="003452D7" w:rsidRPr="005E79C6">
        <w:rPr>
          <w:rFonts w:eastAsiaTheme="minorEastAsia"/>
        </w:rPr>
        <w:t>left hand</w:t>
      </w:r>
      <w:proofErr w:type="gramEnd"/>
      <w:r w:rsidR="003452D7" w:rsidRPr="005E79C6">
        <w:rPr>
          <w:rFonts w:eastAsiaTheme="minorEastAsia"/>
        </w:rPr>
        <w:t xml:space="preserve"> quadrant of a scatterplot)</w:t>
      </w:r>
    </w:p>
    <w:p w14:paraId="6F01B769" w14:textId="77777777" w:rsidR="003452D7" w:rsidRPr="005E79C6" w:rsidRDefault="003452D7" w:rsidP="003452D7">
      <w:pPr>
        <w:rPr>
          <w:rFonts w:eastAsiaTheme="minorEastAsia"/>
        </w:rPr>
      </w:pPr>
    </w:p>
    <w:p w14:paraId="2FE6334D" w14:textId="77777777" w:rsidR="003452D7" w:rsidRPr="005E79C6" w:rsidRDefault="00000000" w:rsidP="003452D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oMath>
      <w:r w:rsidR="003452D7" w:rsidRPr="005E79C6">
        <w:rPr>
          <w:rFonts w:eastAsiaTheme="minorEastAsia"/>
        </w:rPr>
        <w:t xml:space="preserve"> Will be negative when X is less than </w:t>
      </w:r>
      <w:proofErr w:type="spellStart"/>
      <w:r w:rsidR="003452D7" w:rsidRPr="005E79C6">
        <w:rPr>
          <w:rFonts w:eastAsiaTheme="minorEastAsia"/>
        </w:rPr>
        <w:t>xbar</w:t>
      </w:r>
      <w:proofErr w:type="spellEnd"/>
      <w:r w:rsidR="003452D7" w:rsidRPr="005E79C6">
        <w:rPr>
          <w:rFonts w:eastAsiaTheme="minorEastAsia"/>
        </w:rPr>
        <w:t xml:space="preserve"> and y is greater than </w:t>
      </w:r>
      <w:proofErr w:type="spellStart"/>
      <w:r w:rsidR="003452D7" w:rsidRPr="005E79C6">
        <w:rPr>
          <w:rFonts w:eastAsiaTheme="minorEastAsia"/>
        </w:rPr>
        <w:t>ybar</w:t>
      </w:r>
      <w:proofErr w:type="spellEnd"/>
      <w:r w:rsidR="003452D7" w:rsidRPr="005E79C6">
        <w:rPr>
          <w:rFonts w:eastAsiaTheme="minorEastAsia"/>
        </w:rPr>
        <w:t xml:space="preserve">(the upper </w:t>
      </w:r>
      <w:proofErr w:type="gramStart"/>
      <w:r w:rsidR="003452D7" w:rsidRPr="005E79C6">
        <w:rPr>
          <w:rFonts w:eastAsiaTheme="minorEastAsia"/>
        </w:rPr>
        <w:t>left hand</w:t>
      </w:r>
      <w:proofErr w:type="gramEnd"/>
      <w:r w:rsidR="003452D7" w:rsidRPr="005E79C6">
        <w:rPr>
          <w:rFonts w:eastAsiaTheme="minorEastAsia"/>
        </w:rPr>
        <w:t xml:space="preserve"> quadrant of a scatterplot)</w:t>
      </w:r>
    </w:p>
    <w:p w14:paraId="2D4AEA10" w14:textId="77777777" w:rsidR="003452D7" w:rsidRPr="005E79C6" w:rsidRDefault="003452D7" w:rsidP="003452D7">
      <w:pPr>
        <w:rPr>
          <w:rFonts w:eastAsiaTheme="minorEastAsia"/>
        </w:rPr>
      </w:pPr>
    </w:p>
    <w:p w14:paraId="2E024087" w14:textId="77777777" w:rsidR="003452D7" w:rsidRPr="005E79C6" w:rsidRDefault="00000000" w:rsidP="003452D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oMath>
      <w:r w:rsidR="003452D7" w:rsidRPr="005E79C6">
        <w:rPr>
          <w:rFonts w:eastAsiaTheme="minorEastAsia"/>
        </w:rPr>
        <w:t xml:space="preserve"> Will be positive when X is greater than </w:t>
      </w:r>
      <w:proofErr w:type="spellStart"/>
      <w:r w:rsidR="003452D7" w:rsidRPr="005E79C6">
        <w:rPr>
          <w:rFonts w:eastAsiaTheme="minorEastAsia"/>
        </w:rPr>
        <w:t>xbar</w:t>
      </w:r>
      <w:proofErr w:type="spellEnd"/>
      <w:r w:rsidR="003452D7" w:rsidRPr="005E79C6">
        <w:rPr>
          <w:rFonts w:eastAsiaTheme="minorEastAsia"/>
        </w:rPr>
        <w:t xml:space="preserve"> and y is less than </w:t>
      </w:r>
      <w:proofErr w:type="spellStart"/>
      <w:r w:rsidR="003452D7" w:rsidRPr="005E79C6">
        <w:rPr>
          <w:rFonts w:eastAsiaTheme="minorEastAsia"/>
        </w:rPr>
        <w:t>ybar</w:t>
      </w:r>
      <w:proofErr w:type="spellEnd"/>
      <w:r w:rsidR="003452D7" w:rsidRPr="005E79C6">
        <w:rPr>
          <w:rFonts w:eastAsiaTheme="minorEastAsia"/>
        </w:rPr>
        <w:t xml:space="preserve">(the lower </w:t>
      </w:r>
      <w:proofErr w:type="gramStart"/>
      <w:r w:rsidR="003452D7" w:rsidRPr="005E79C6">
        <w:rPr>
          <w:rFonts w:eastAsiaTheme="minorEastAsia"/>
        </w:rPr>
        <w:t>right hand</w:t>
      </w:r>
      <w:proofErr w:type="gramEnd"/>
      <w:r w:rsidR="003452D7" w:rsidRPr="005E79C6">
        <w:rPr>
          <w:rFonts w:eastAsiaTheme="minorEastAsia"/>
        </w:rPr>
        <w:t xml:space="preserve"> quadrant of a scatterplot)</w:t>
      </w:r>
    </w:p>
    <w:p w14:paraId="27725748" w14:textId="77777777" w:rsidR="003452D7" w:rsidRPr="005E79C6" w:rsidRDefault="003452D7" w:rsidP="003452D7">
      <w:pPr>
        <w:rPr>
          <w:rFonts w:eastAsiaTheme="minorEastAsia"/>
        </w:rPr>
      </w:pPr>
    </w:p>
    <w:p w14:paraId="2EF81A40" w14:textId="06A9BCD4" w:rsidR="007B6421" w:rsidRDefault="007B6421" w:rsidP="007B6421">
      <w:pPr>
        <w:rPr>
          <w:rFonts w:eastAsiaTheme="minorEastAsia"/>
        </w:rPr>
      </w:pPr>
      <w:r>
        <w:rPr>
          <w:rFonts w:eastAsiaTheme="minorEastAsia"/>
        </w:rPr>
        <w:t xml:space="preserve">The data in Fig 3.3 (f) are approximately equally distributed in lower left and upper right quadrants (positive cross-products) as they are in the upper left and lower right quadrants (negative cross-products).  For this reason, summing the cross products will lead to a near zero sum and thus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oMath>
      <w:r>
        <w:rPr>
          <w:rFonts w:eastAsiaTheme="minorEastAsia"/>
        </w:rPr>
        <w:t xml:space="preserve">will be approximately zero.    </w:t>
      </w:r>
    </w:p>
    <w:p w14:paraId="3EAF48D2" w14:textId="77777777" w:rsidR="003452D7" w:rsidRPr="005E79C6" w:rsidRDefault="003452D7" w:rsidP="003452D7">
      <w:pPr>
        <w:rPr>
          <w:rFonts w:eastAsiaTheme="minorEastAsia"/>
        </w:rPr>
      </w:pPr>
    </w:p>
    <w:p w14:paraId="65897A80" w14:textId="77777777" w:rsidR="003452D7" w:rsidRPr="005E79C6" w:rsidRDefault="003452D7" w:rsidP="003452D7">
      <w:pPr>
        <w:rPr>
          <w:rFonts w:eastAsiaTheme="minorEastAsia"/>
        </w:rPr>
      </w:pPr>
      <w:r w:rsidRPr="005E79C6">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nary>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den>
        </m:f>
      </m:oMath>
      <w:r w:rsidRPr="005E79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oMath>
      <w:r w:rsidRPr="005E79C6">
        <w:rPr>
          <w:rFonts w:eastAsiaTheme="minorEastAsia"/>
        </w:rPr>
        <w:t xml:space="preserve">will be approximately zero.  </w:t>
      </w:r>
    </w:p>
    <w:p w14:paraId="7FC25323" w14:textId="77777777" w:rsidR="003452D7" w:rsidRPr="003452D7" w:rsidRDefault="003452D7">
      <w:pPr>
        <w:rPr>
          <w:rFonts w:eastAsiaTheme="minorEastAsia"/>
        </w:rPr>
      </w:pPr>
    </w:p>
    <w:p w14:paraId="1E028E7C" w14:textId="77777777" w:rsidR="005E79C6" w:rsidRDefault="005E79C6">
      <w:pPr>
        <w:rPr>
          <w:rFonts w:eastAsiaTheme="minorEastAsia"/>
          <w:vertAlign w:val="subscript"/>
        </w:rPr>
      </w:pPr>
    </w:p>
    <w:p w14:paraId="4525AE02" w14:textId="77777777" w:rsidR="003B144B" w:rsidRPr="000D616B" w:rsidRDefault="003B144B">
      <w:pPr>
        <w:rPr>
          <w:rFonts w:eastAsiaTheme="minorEastAsia"/>
          <w:vertAlign w:val="subscript"/>
        </w:rPr>
      </w:pPr>
    </w:p>
    <w:sectPr w:rsidR="003B144B" w:rsidRPr="000D6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F7B"/>
    <w:multiLevelType w:val="hybridMultilevel"/>
    <w:tmpl w:val="29AACDDC"/>
    <w:lvl w:ilvl="0" w:tplc="096E3D9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CA3D7C"/>
    <w:multiLevelType w:val="hybridMultilevel"/>
    <w:tmpl w:val="E79CD970"/>
    <w:lvl w:ilvl="0" w:tplc="E64EFA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CC7817"/>
    <w:multiLevelType w:val="hybridMultilevel"/>
    <w:tmpl w:val="D96ECDA6"/>
    <w:lvl w:ilvl="0" w:tplc="021A22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9699446">
    <w:abstractNumId w:val="0"/>
  </w:num>
  <w:num w:numId="2" w16cid:durableId="389613928">
    <w:abstractNumId w:val="2"/>
  </w:num>
  <w:num w:numId="3" w16cid:durableId="1046369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E6B"/>
    <w:rsid w:val="00044A3A"/>
    <w:rsid w:val="00090861"/>
    <w:rsid w:val="000D616B"/>
    <w:rsid w:val="002E1912"/>
    <w:rsid w:val="003452D7"/>
    <w:rsid w:val="003674C6"/>
    <w:rsid w:val="003B144B"/>
    <w:rsid w:val="003D734B"/>
    <w:rsid w:val="00402A23"/>
    <w:rsid w:val="00454F68"/>
    <w:rsid w:val="00471E6B"/>
    <w:rsid w:val="005E79C6"/>
    <w:rsid w:val="006818E2"/>
    <w:rsid w:val="0069336D"/>
    <w:rsid w:val="006B4C09"/>
    <w:rsid w:val="00781B13"/>
    <w:rsid w:val="007B6421"/>
    <w:rsid w:val="008D6515"/>
    <w:rsid w:val="00943648"/>
    <w:rsid w:val="00960DB2"/>
    <w:rsid w:val="00A204B5"/>
    <w:rsid w:val="00A727F1"/>
    <w:rsid w:val="00AC3BDE"/>
    <w:rsid w:val="00AD253B"/>
    <w:rsid w:val="00B1318E"/>
    <w:rsid w:val="00B65CD6"/>
    <w:rsid w:val="00C25E50"/>
    <w:rsid w:val="00E36813"/>
    <w:rsid w:val="00EB1661"/>
    <w:rsid w:val="00F17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CF8F0C"/>
  <w15:chartTrackingRefBased/>
  <w15:docId w15:val="{46891433-BD28-BB43-A6A1-0CF782F14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1E6B"/>
    <w:rPr>
      <w:color w:val="808080"/>
    </w:rPr>
  </w:style>
  <w:style w:type="table" w:styleId="TableGrid">
    <w:name w:val="Table Grid"/>
    <w:basedOn w:val="TableNormal"/>
    <w:uiPriority w:val="39"/>
    <w:rsid w:val="00EB16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31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Bivin Philip</dc:creator>
  <cp:keywords/>
  <dc:description/>
  <cp:lastModifiedBy>Microsoft Office User</cp:lastModifiedBy>
  <cp:revision>2</cp:revision>
  <dcterms:created xsi:type="dcterms:W3CDTF">2023-01-09T21:49:00Z</dcterms:created>
  <dcterms:modified xsi:type="dcterms:W3CDTF">2023-01-09T21:49:00Z</dcterms:modified>
</cp:coreProperties>
</file>