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8D98FD" w14:textId="0377AA22" w:rsidR="004A4DCB" w:rsidRDefault="004A4DCB" w:rsidP="00A6106A">
      <w:pPr>
        <w:ind w:right="-180"/>
        <w:jc w:val="center"/>
        <w:rPr>
          <w:sz w:val="40"/>
          <w:szCs w:val="40"/>
        </w:rPr>
      </w:pPr>
      <w:r w:rsidRPr="00CA1892">
        <w:rPr>
          <w:sz w:val="40"/>
          <w:szCs w:val="40"/>
        </w:rPr>
        <w:t>Final Exam Time Series Fall 2019</w:t>
      </w:r>
      <w:r>
        <w:rPr>
          <w:sz w:val="40"/>
          <w:szCs w:val="40"/>
        </w:rPr>
        <w:t xml:space="preserve"> / Take Home</w:t>
      </w:r>
      <w:r w:rsidR="00A6106A">
        <w:rPr>
          <w:sz w:val="40"/>
          <w:szCs w:val="40"/>
        </w:rPr>
        <w:t xml:space="preserve"> (25 points)</w:t>
      </w:r>
      <w:r w:rsidRPr="00CA1892">
        <w:rPr>
          <w:sz w:val="40"/>
          <w:szCs w:val="40"/>
        </w:rPr>
        <w:t>:</w:t>
      </w:r>
    </w:p>
    <w:p w14:paraId="08448019" w14:textId="3F62B51E" w:rsidR="004A4DCB" w:rsidRDefault="00C340A1" w:rsidP="004A4DCB">
      <w:pPr>
        <w:jc w:val="center"/>
        <w:rPr>
          <w:sz w:val="40"/>
          <w:szCs w:val="40"/>
        </w:rPr>
      </w:pPr>
      <w:r>
        <w:rPr>
          <w:sz w:val="40"/>
          <w:szCs w:val="40"/>
        </w:rPr>
        <w:t>Due 11:59 pm</w:t>
      </w:r>
      <w:bookmarkStart w:id="0" w:name="_GoBack"/>
      <w:bookmarkEnd w:id="0"/>
      <w:r>
        <w:rPr>
          <w:sz w:val="40"/>
          <w:szCs w:val="40"/>
        </w:rPr>
        <w:t xml:space="preserve"> Central Time Saturday, December 7</w:t>
      </w:r>
    </w:p>
    <w:p w14:paraId="6FD79A8F" w14:textId="377BEDFE" w:rsidR="004A4DCB" w:rsidRDefault="004A4DCB" w:rsidP="004A4DCB">
      <w:pPr>
        <w:rPr>
          <w:sz w:val="22"/>
          <w:szCs w:val="22"/>
        </w:rPr>
      </w:pPr>
      <w:r>
        <w:rPr>
          <w:sz w:val="22"/>
          <w:szCs w:val="22"/>
        </w:rPr>
        <w:t>In Unit 13 we looked at an RNN model of the monthly sunspot data from 1745 to 2013</w:t>
      </w:r>
      <w:r w:rsidR="00A6106A">
        <w:rPr>
          <w:sz w:val="22"/>
          <w:szCs w:val="22"/>
        </w:rPr>
        <w:t xml:space="preserve"> (</w:t>
      </w:r>
      <w:proofErr w:type="spellStart"/>
      <w:proofErr w:type="gramStart"/>
      <w:r w:rsidR="00A6106A">
        <w:rPr>
          <w:sz w:val="22"/>
          <w:szCs w:val="22"/>
        </w:rPr>
        <w:t>sunspot.month</w:t>
      </w:r>
      <w:proofErr w:type="spellEnd"/>
      <w:proofErr w:type="gramEnd"/>
      <w:r w:rsidR="00A6106A">
        <w:rPr>
          <w:sz w:val="22"/>
          <w:szCs w:val="22"/>
        </w:rPr>
        <w:t xml:space="preserve"> in base R)</w:t>
      </w:r>
      <w:r>
        <w:rPr>
          <w:sz w:val="22"/>
          <w:szCs w:val="22"/>
        </w:rPr>
        <w:t>.  This model yielded an</w:t>
      </w:r>
      <w:r w:rsidR="004C0EF4">
        <w:rPr>
          <w:sz w:val="22"/>
          <w:szCs w:val="22"/>
        </w:rPr>
        <w:t xml:space="preserve"> ASE</w:t>
      </w:r>
      <w:r>
        <w:rPr>
          <w:sz w:val="22"/>
          <w:szCs w:val="22"/>
        </w:rPr>
        <w:t xml:space="preserve"> of approximately </w:t>
      </w:r>
      <w:r w:rsidR="004C0EF4">
        <w:rPr>
          <w:sz w:val="22"/>
          <w:szCs w:val="22"/>
        </w:rPr>
        <w:t>900</w:t>
      </w:r>
      <w:r w:rsidR="009530C5">
        <w:rPr>
          <w:sz w:val="22"/>
          <w:szCs w:val="22"/>
        </w:rPr>
        <w:t xml:space="preserve"> when forecasting a year in advance (12 months).  Your goal here will be to compare an ARMA or ARIMA model to the RNN model.  </w:t>
      </w:r>
    </w:p>
    <w:p w14:paraId="1DFB1ACF" w14:textId="45403B62" w:rsidR="009530C5" w:rsidRDefault="009530C5" w:rsidP="004A4DCB">
      <w:pPr>
        <w:rPr>
          <w:sz w:val="22"/>
          <w:szCs w:val="22"/>
        </w:rPr>
      </w:pPr>
    </w:p>
    <w:p w14:paraId="4C3303AE" w14:textId="4D6D9AD8" w:rsidR="009530C5" w:rsidRDefault="009530C5" w:rsidP="009530C5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Stationarity:  Here we will check condition 3 of a stationary process.  Instead of looking at </w:t>
      </w:r>
      <w:r w:rsidR="005F723F">
        <w:rPr>
          <w:sz w:val="22"/>
          <w:szCs w:val="22"/>
        </w:rPr>
        <w:t xml:space="preserve">the first half versus the second half, let’s compare the </w:t>
      </w:r>
      <w:r w:rsidR="00A6106A">
        <w:rPr>
          <w:sz w:val="22"/>
          <w:szCs w:val="22"/>
        </w:rPr>
        <w:t>timespans of fewer</w:t>
      </w:r>
      <w:r w:rsidR="005F723F">
        <w:rPr>
          <w:sz w:val="22"/>
          <w:szCs w:val="22"/>
        </w:rPr>
        <w:t xml:space="preserve"> sunspots to the greater </w:t>
      </w:r>
      <w:r w:rsidR="00A6106A">
        <w:rPr>
          <w:sz w:val="22"/>
          <w:szCs w:val="22"/>
        </w:rPr>
        <w:t>timespans of greater</w:t>
      </w:r>
      <w:r w:rsidR="005F723F">
        <w:rPr>
          <w:sz w:val="22"/>
          <w:szCs w:val="22"/>
        </w:rPr>
        <w:t xml:space="preserve"> sunspots.  As an example, compare the </w:t>
      </w:r>
      <w:proofErr w:type="spellStart"/>
      <w:r w:rsidR="005F723F">
        <w:rPr>
          <w:sz w:val="22"/>
          <w:szCs w:val="22"/>
        </w:rPr>
        <w:t>acfs</w:t>
      </w:r>
      <w:proofErr w:type="spellEnd"/>
      <w:r w:rsidR="005F723F">
        <w:rPr>
          <w:sz w:val="22"/>
          <w:szCs w:val="22"/>
        </w:rPr>
        <w:t xml:space="preserve"> (autocorrelation structure) of the highlighted timespans below (you will need to approximate the start and end times).  </w:t>
      </w:r>
      <w:r w:rsidR="00A6106A">
        <w:rPr>
          <w:sz w:val="22"/>
          <w:szCs w:val="22"/>
        </w:rPr>
        <w:t xml:space="preserve">Show your </w:t>
      </w:r>
      <w:proofErr w:type="spellStart"/>
      <w:r w:rsidR="00A6106A">
        <w:rPr>
          <w:sz w:val="22"/>
          <w:szCs w:val="22"/>
        </w:rPr>
        <w:t>acfs</w:t>
      </w:r>
      <w:proofErr w:type="spellEnd"/>
      <w:r w:rsidR="00A6106A">
        <w:rPr>
          <w:sz w:val="22"/>
          <w:szCs w:val="22"/>
        </w:rPr>
        <w:t xml:space="preserve"> and end with a statement of if you feel condition 3 is met or not.</w:t>
      </w:r>
    </w:p>
    <w:p w14:paraId="772C8CB8" w14:textId="0A5AE97A" w:rsidR="005F723F" w:rsidRDefault="005F723F" w:rsidP="005F723F">
      <w:pPr>
        <w:rPr>
          <w:sz w:val="22"/>
          <w:szCs w:val="22"/>
        </w:rPr>
      </w:pPr>
    </w:p>
    <w:p w14:paraId="5CBB9DA6" w14:textId="35EEDCA1" w:rsidR="005F723F" w:rsidRPr="005F723F" w:rsidRDefault="005F723F" w:rsidP="005F723F">
      <w:pPr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A498BE" wp14:editId="64D22124">
                <wp:simplePos x="0" y="0"/>
                <wp:positionH relativeFrom="column">
                  <wp:posOffset>3299239</wp:posOffset>
                </wp:positionH>
                <wp:positionV relativeFrom="paragraph">
                  <wp:posOffset>799493</wp:posOffset>
                </wp:positionV>
                <wp:extent cx="153555" cy="1006834"/>
                <wp:effectExtent l="12700" t="12700" r="24765" b="222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555" cy="1006834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CBA9AD" id="Rectangle 2" o:spid="_x0000_s1026" style="position:absolute;margin-left:259.8pt;margin-top:62.95pt;width:12.1pt;height:79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" filled="f" strokecolor="red" strokeweight="3pt"/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DC265D" wp14:editId="2792D8C4">
                <wp:simplePos x="0" y="0"/>
                <wp:positionH relativeFrom="column">
                  <wp:posOffset>3956409</wp:posOffset>
                </wp:positionH>
                <wp:positionV relativeFrom="paragraph">
                  <wp:posOffset>799465</wp:posOffset>
                </wp:positionV>
                <wp:extent cx="123772" cy="1006834"/>
                <wp:effectExtent l="12700" t="12700" r="29210" b="2222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772" cy="1006834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5B5739" id="Rectangle 3" o:spid="_x0000_s1026" style="position:absolute;margin-left:311.55pt;margin-top:62.95pt;width:9.75pt;height:79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" filled="f" strokecolor="red" strokeweight="3pt"/>
            </w:pict>
          </mc:Fallback>
        </mc:AlternateContent>
      </w:r>
      <w:r w:rsidRPr="005F723F">
        <w:rPr>
          <w:noProof/>
          <w:sz w:val="22"/>
          <w:szCs w:val="22"/>
        </w:rPr>
        <w:drawing>
          <wp:inline distT="0" distB="0" distL="0" distR="0" wp14:anchorId="68E96C51" wp14:editId="7737228E">
            <wp:extent cx="5943600" cy="21799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B7BD4" w14:textId="59C15712" w:rsidR="004C0EF4" w:rsidRDefault="005F723F" w:rsidP="004C0EF4">
      <w:pPr>
        <w:pStyle w:val="ListParagraph"/>
        <w:numPr>
          <w:ilvl w:val="0"/>
          <w:numId w:val="1"/>
        </w:numPr>
      </w:pPr>
      <w:r>
        <w:t xml:space="preserve">In the blog we reviewed in class, the author used a comprehensive resampling scheme to generate many forecasts of 12 months in order to calculate the </w:t>
      </w:r>
      <w:r w:rsidR="00A6106A">
        <w:t>ASE</w:t>
      </w:r>
      <w:r>
        <w:t xml:space="preserve">.  We will not be this sophisticated or comprehensive but we will generate 3 </w:t>
      </w:r>
      <w:r w:rsidR="004C0EF4">
        <w:t xml:space="preserve">ASEs and use the average of these ASEs to evaluate the ARMA or ARIMA model you fit.  To do this, separate the data into 3 mutually exclusive sets:  1751 to 1825, 1826 to 1900, and 1901 to 1975.  </w:t>
      </w:r>
    </w:p>
    <w:p w14:paraId="04FB2371" w14:textId="371D0354" w:rsidR="004C0EF4" w:rsidRDefault="005F723F" w:rsidP="005F723F">
      <w:pPr>
        <w:pStyle w:val="ListParagraph"/>
        <w:numPr>
          <w:ilvl w:val="0"/>
          <w:numId w:val="1"/>
        </w:numPr>
      </w:pPr>
      <w:r>
        <w:t xml:space="preserve">Based on your findings and your intuition, fit a stationary or non-stationary model </w:t>
      </w:r>
      <w:r w:rsidR="004C0EF4">
        <w:t>to each partition and use it to forecast the last 12 months of that partition</w:t>
      </w:r>
      <w:r w:rsidR="00A6106A">
        <w:t xml:space="preserve"> (you may refit the model for each partition or use the same model… your choice)</w:t>
      </w:r>
      <w:r w:rsidR="004C0EF4">
        <w:t xml:space="preserve">.  Calculate and report the ASE of each forecast and compare it to the ASE from the RNN model. </w:t>
      </w:r>
      <w:r w:rsidR="00A6106A">
        <w:t xml:space="preserve">Also, fully specify your model(s) in backshift notation.  </w:t>
      </w:r>
    </w:p>
    <w:p w14:paraId="7CB2A997" w14:textId="62C64938" w:rsidR="004C0EF4" w:rsidRDefault="004C0EF4" w:rsidP="004C0EF4">
      <w:pPr>
        <w:pStyle w:val="ListParagraph"/>
        <w:numPr>
          <w:ilvl w:val="0"/>
          <w:numId w:val="1"/>
        </w:numPr>
      </w:pPr>
      <w:r>
        <w:t>Clearly describe why you chose the stationary or non-stationary model you chose above.</w:t>
      </w:r>
    </w:p>
    <w:p w14:paraId="6BF3DD1B" w14:textId="7AB0DD25" w:rsidR="00A6106A" w:rsidRDefault="00A6106A" w:rsidP="00A6106A"/>
    <w:p w14:paraId="6E20D28B" w14:textId="7C3A134E" w:rsidR="00A6106A" w:rsidRDefault="00A6106A" w:rsidP="00A6106A"/>
    <w:p w14:paraId="5B039E6E" w14:textId="34C7CCA1" w:rsidR="00A6106A" w:rsidRDefault="00A6106A" w:rsidP="00A6106A">
      <w:r>
        <w:t xml:space="preserve">The document to turn in here will be a knit pdf or html of an RMD (with the code visible.)  Try and keep your output to a reasonable length but do provide useful comments (as usual) to your code and written explanations where appropriate.  Be clear but terse.  </w:t>
      </w:r>
      <w:r w:rsidR="00494DF1">
        <w:t xml:space="preserve">Part of the grade is on your results and part of your grade is how clear and efficient you are able to communicate your analysis.  </w:t>
      </w:r>
      <w:r>
        <w:t>To be ultra</w:t>
      </w:r>
      <w:r w:rsidR="00494DF1">
        <w:t>-</w:t>
      </w:r>
      <w:r>
        <w:t xml:space="preserve">secure, please submit this to 2DS and email it to me as well.   </w:t>
      </w:r>
    </w:p>
    <w:p w14:paraId="70020564" w14:textId="0B53B833" w:rsidR="00494DF1" w:rsidRDefault="00494DF1" w:rsidP="00A6106A"/>
    <w:p w14:paraId="25CE3699" w14:textId="77777777" w:rsidR="00494DF1" w:rsidRDefault="00494DF1" w:rsidP="00A6106A"/>
    <w:p w14:paraId="7C1C6109" w14:textId="67C38589" w:rsidR="00494DF1" w:rsidRDefault="00494DF1" w:rsidP="00494DF1">
      <w:pPr>
        <w:jc w:val="center"/>
      </w:pPr>
      <w:r>
        <w:t>Great job this semester! I will see you at immersion and / or at graduation!</w:t>
      </w:r>
    </w:p>
    <w:p w14:paraId="2F3B753E" w14:textId="7B9D6B75" w:rsidR="009958B2" w:rsidRPr="00494DF1" w:rsidRDefault="00494DF1" w:rsidP="00494DF1">
      <w:pPr>
        <w:jc w:val="center"/>
        <w:rPr>
          <w:b/>
          <w:bCs/>
        </w:rPr>
      </w:pPr>
      <w:proofErr w:type="spellStart"/>
      <w:r w:rsidRPr="00494DF1">
        <w:rPr>
          <w:b/>
          <w:bCs/>
        </w:rPr>
        <w:t>Whamo</w:t>
      </w:r>
      <w:proofErr w:type="spellEnd"/>
      <w:r w:rsidRPr="00494DF1">
        <w:rPr>
          <w:b/>
          <w:bCs/>
        </w:rPr>
        <w:t>!</w:t>
      </w:r>
    </w:p>
    <w:sectPr w:rsidR="009958B2" w:rsidRPr="00494DF1" w:rsidSect="00494DF1">
      <w:pgSz w:w="12240" w:h="15840"/>
      <w:pgMar w:top="783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BD2013"/>
    <w:multiLevelType w:val="hybridMultilevel"/>
    <w:tmpl w:val="C96A6F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DCB"/>
    <w:rsid w:val="00494DF1"/>
    <w:rsid w:val="004A4DCB"/>
    <w:rsid w:val="004C0EF4"/>
    <w:rsid w:val="005F723F"/>
    <w:rsid w:val="006C3150"/>
    <w:rsid w:val="009530C5"/>
    <w:rsid w:val="00986651"/>
    <w:rsid w:val="00A6106A"/>
    <w:rsid w:val="00C34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EF7D4"/>
  <w15:chartTrackingRefBased/>
  <w15:docId w15:val="{12466D49-326B-0446-B799-CE5291B37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4D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30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2019-12-03T19:18:00Z</dcterms:created>
  <dcterms:modified xsi:type="dcterms:W3CDTF">2019-12-04T02:37:00Z</dcterms:modified>
</cp:coreProperties>
</file>