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9C45" w14:textId="77777777" w:rsidR="00581A64" w:rsidRPr="00581A64" w:rsidRDefault="00581A64" w:rsidP="00AC3088">
      <w:pPr>
        <w:shd w:val="clear" w:color="auto" w:fill="FFFFFF"/>
        <w:spacing w:before="120" w:after="0" w:line="240" w:lineRule="auto"/>
        <w:rPr>
          <w:rFonts w:ascii="Times New Roman" w:eastAsia="Times New Roman" w:hAnsi="Times New Roman" w:cs="Times New Roman"/>
          <w:b/>
          <w:bCs/>
          <w:color w:val="242424"/>
          <w:kern w:val="0"/>
          <w:sz w:val="28"/>
          <w:szCs w:val="28"/>
          <w:bdr w:val="none" w:sz="0" w:space="0" w:color="auto" w:frame="1"/>
          <w14:ligatures w14:val="none"/>
        </w:rPr>
      </w:pPr>
      <w:r w:rsidRPr="00581A64">
        <w:rPr>
          <w:rFonts w:ascii="Times New Roman" w:eastAsia="Times New Roman" w:hAnsi="Times New Roman" w:cs="Times New Roman"/>
          <w:b/>
          <w:bCs/>
          <w:color w:val="242424"/>
          <w:kern w:val="0"/>
          <w:sz w:val="28"/>
          <w:szCs w:val="28"/>
          <w:bdr w:val="none" w:sz="0" w:space="0" w:color="auto" w:frame="1"/>
          <w14:ligatures w14:val="none"/>
        </w:rPr>
        <w:t>T</w:t>
      </w:r>
      <w:r w:rsidR="000C4951" w:rsidRPr="000C4951">
        <w:rPr>
          <w:rFonts w:ascii="Times New Roman" w:eastAsia="Times New Roman" w:hAnsi="Times New Roman" w:cs="Times New Roman"/>
          <w:b/>
          <w:bCs/>
          <w:color w:val="242424"/>
          <w:kern w:val="0"/>
          <w:sz w:val="28"/>
          <w:szCs w:val="28"/>
          <w:bdr w:val="none" w:sz="0" w:space="0" w:color="auto" w:frame="1"/>
          <w14:ligatures w14:val="none"/>
        </w:rPr>
        <w:t>op 10</w:t>
      </w:r>
      <w:r w:rsidRPr="00581A64">
        <w:rPr>
          <w:rFonts w:ascii="Times New Roman" w:eastAsia="Times New Roman" w:hAnsi="Times New Roman" w:cs="Times New Roman"/>
          <w:b/>
          <w:bCs/>
          <w:color w:val="242424"/>
          <w:kern w:val="0"/>
          <w:sz w:val="28"/>
          <w:szCs w:val="28"/>
          <w:bdr w:val="none" w:sz="0" w:space="0" w:color="auto" w:frame="1"/>
          <w14:ligatures w14:val="none"/>
        </w:rPr>
        <w:t xml:space="preserve"> Reasons to use the book:</w:t>
      </w:r>
    </w:p>
    <w:p w14:paraId="39D8FAEA" w14:textId="77777777" w:rsidR="00581A64" w:rsidRPr="00581A64" w:rsidRDefault="00581A64" w:rsidP="00AC3088">
      <w:pPr>
        <w:shd w:val="clear" w:color="auto" w:fill="FFFFFF"/>
        <w:spacing w:before="120" w:after="0" w:line="240" w:lineRule="auto"/>
        <w:rPr>
          <w:rFonts w:ascii="Times New Roman" w:eastAsia="Times New Roman" w:hAnsi="Times New Roman" w:cs="Times New Roman"/>
          <w:b/>
          <w:bCs/>
          <w:color w:val="242424"/>
          <w:kern w:val="0"/>
          <w:sz w:val="28"/>
          <w:szCs w:val="28"/>
          <w:bdr w:val="none" w:sz="0" w:space="0" w:color="auto" w:frame="1"/>
          <w14:ligatures w14:val="none"/>
        </w:rPr>
      </w:pPr>
    </w:p>
    <w:p w14:paraId="429B5C0B" w14:textId="77777777" w:rsidR="00581A64" w:rsidRPr="00581A64" w:rsidRDefault="00581A64" w:rsidP="00A365D5">
      <w:pPr>
        <w:shd w:val="clear" w:color="auto" w:fill="FFFFFF"/>
        <w:spacing w:before="60" w:after="0" w:line="240" w:lineRule="auto"/>
        <w:jc w:val="center"/>
        <w:rPr>
          <w:rFonts w:ascii="Times New Roman" w:eastAsia="Times New Roman" w:hAnsi="Times New Roman" w:cs="Times New Roman"/>
          <w:b/>
          <w:bCs/>
          <w:i/>
          <w:iCs/>
          <w:color w:val="242424"/>
          <w:kern w:val="0"/>
          <w:sz w:val="28"/>
          <w:szCs w:val="28"/>
          <w:bdr w:val="none" w:sz="0" w:space="0" w:color="auto" w:frame="1"/>
          <w14:ligatures w14:val="none"/>
        </w:rPr>
      </w:pPr>
      <w:r w:rsidRPr="00581A64">
        <w:rPr>
          <w:rFonts w:ascii="Times New Roman" w:eastAsia="Times New Roman" w:hAnsi="Times New Roman" w:cs="Times New Roman"/>
          <w:b/>
          <w:bCs/>
          <w:i/>
          <w:iCs/>
          <w:color w:val="242424"/>
          <w:kern w:val="0"/>
          <w:sz w:val="28"/>
          <w:szCs w:val="28"/>
          <w:bdr w:val="none" w:sz="0" w:space="0" w:color="auto" w:frame="1"/>
          <w14:ligatures w14:val="none"/>
        </w:rPr>
        <w:t xml:space="preserve">Time Series for Data Science: Analysis and Forecasting </w:t>
      </w:r>
    </w:p>
    <w:p w14:paraId="55885140" w14:textId="1DD9ABAA" w:rsidR="00581A64" w:rsidRPr="00581A64" w:rsidRDefault="00581A64" w:rsidP="00A365D5">
      <w:pPr>
        <w:shd w:val="clear" w:color="auto" w:fill="FFFFFF"/>
        <w:spacing w:before="60" w:after="0" w:line="240" w:lineRule="auto"/>
        <w:jc w:val="center"/>
        <w:rPr>
          <w:rFonts w:ascii="Times New Roman" w:eastAsia="Times New Roman" w:hAnsi="Times New Roman" w:cs="Times New Roman"/>
          <w:b/>
          <w:bCs/>
          <w:i/>
          <w:iCs/>
          <w:color w:val="242424"/>
          <w:kern w:val="0"/>
          <w:sz w:val="28"/>
          <w:szCs w:val="28"/>
          <w:bdr w:val="none" w:sz="0" w:space="0" w:color="auto" w:frame="1"/>
          <w14:ligatures w14:val="none"/>
        </w:rPr>
      </w:pPr>
      <w:r w:rsidRPr="00581A64">
        <w:rPr>
          <w:rFonts w:ascii="Times New Roman" w:eastAsia="Times New Roman" w:hAnsi="Times New Roman" w:cs="Times New Roman"/>
          <w:b/>
          <w:bCs/>
          <w:i/>
          <w:iCs/>
          <w:color w:val="242424"/>
          <w:kern w:val="0"/>
          <w:sz w:val="28"/>
          <w:szCs w:val="28"/>
          <w:bdr w:val="none" w:sz="0" w:space="0" w:color="auto" w:frame="1"/>
          <w14:ligatures w14:val="none"/>
        </w:rPr>
        <w:t>by Woodward, Sadler, and Robertson</w:t>
      </w:r>
    </w:p>
    <w:p w14:paraId="33FD6C11" w14:textId="69A1EC8C" w:rsidR="000C4951" w:rsidRPr="00A365D5" w:rsidRDefault="000C4951" w:rsidP="00AC3088">
      <w:pPr>
        <w:shd w:val="clear" w:color="auto" w:fill="FFFFFF"/>
        <w:spacing w:before="120" w:after="0" w:line="240" w:lineRule="auto"/>
        <w:rPr>
          <w:rFonts w:ascii="Times New Roman" w:eastAsia="Times New Roman" w:hAnsi="Times New Roman" w:cs="Times New Roman"/>
          <w:i/>
          <w:iCs/>
          <w:color w:val="242424"/>
          <w:kern w:val="0"/>
          <w:sz w:val="18"/>
          <w:szCs w:val="18"/>
          <w14:ligatures w14:val="none"/>
        </w:rPr>
      </w:pPr>
    </w:p>
    <w:p w14:paraId="7C2CA676" w14:textId="57FAE983" w:rsidR="00E020AA" w:rsidRPr="00E020AA" w:rsidRDefault="00581A64" w:rsidP="00E020AA">
      <w:pPr>
        <w:pStyle w:val="ListParagraph"/>
        <w:numPr>
          <w:ilvl w:val="0"/>
          <w:numId w:val="1"/>
        </w:numPr>
        <w:shd w:val="clear" w:color="auto" w:fill="FFFFFF"/>
        <w:spacing w:before="120" w:after="0" w:line="240" w:lineRule="auto"/>
        <w:rPr>
          <w:rFonts w:ascii="Times New Roman" w:eastAsia="Times New Roman" w:hAnsi="Times New Roman" w:cs="Times New Roman"/>
          <w:b/>
          <w:bCs/>
          <w:color w:val="242424"/>
          <w:kern w:val="0"/>
          <w:sz w:val="24"/>
          <w:szCs w:val="24"/>
          <w14:ligatures w14:val="none"/>
        </w:rPr>
      </w:pPr>
      <w:r w:rsidRPr="00E020AA">
        <w:rPr>
          <w:rFonts w:ascii="Times New Roman" w:hAnsi="Times New Roman" w:cs="Times New Roman"/>
          <w:b/>
          <w:bCs/>
          <w:sz w:val="24"/>
          <w:szCs w:val="24"/>
          <w:bdr w:val="none" w:sz="0" w:space="0" w:color="auto" w:frame="1"/>
        </w:rPr>
        <w:t>The book is extremely easy to read and to teach from</w:t>
      </w:r>
      <w:r w:rsidR="00762CCA" w:rsidRPr="00E020AA">
        <w:rPr>
          <w:rFonts w:ascii="Times New Roman" w:hAnsi="Times New Roman" w:cs="Times New Roman"/>
          <w:b/>
          <w:bCs/>
          <w:sz w:val="24"/>
          <w:szCs w:val="24"/>
          <w:bdr w:val="none" w:sz="0" w:space="0" w:color="auto" w:frame="1"/>
        </w:rPr>
        <w:t>.</w:t>
      </w:r>
      <w:r w:rsidRPr="00E020AA">
        <w:rPr>
          <w:rFonts w:ascii="Times New Roman" w:hAnsi="Times New Roman" w:cs="Times New Roman"/>
          <w:b/>
          <w:bCs/>
          <w:sz w:val="24"/>
          <w:szCs w:val="24"/>
          <w:bdr w:val="none" w:sz="0" w:space="0" w:color="auto" w:frame="1"/>
        </w:rPr>
        <w:br/>
      </w:r>
      <w:r w:rsidRPr="00E020AA">
        <w:rPr>
          <w:rFonts w:ascii="Times New Roman" w:hAnsi="Times New Roman" w:cs="Times New Roman"/>
          <w:b/>
          <w:bCs/>
          <w:sz w:val="8"/>
          <w:szCs w:val="8"/>
          <w:bdr w:val="none" w:sz="0" w:space="0" w:color="auto" w:frame="1"/>
        </w:rPr>
        <w:br/>
      </w:r>
      <w:r w:rsidRPr="00E020AA">
        <w:rPr>
          <w:rFonts w:ascii="Times New Roman" w:hAnsi="Times New Roman" w:cs="Times New Roman"/>
        </w:rPr>
        <w:t>This is a unique book that is easy to teach from and is also very accessible to advanced undergraduates and graduate students in Data Science, Statistics and even MBA students studying advanced business analytics.  The material in the book has been polished and curated from years of teaching time series in the Data Science and Applied Statistics and Data Analytics Masters’ programs at Southern Methodist University</w:t>
      </w:r>
      <w:r w:rsidR="00E465EA" w:rsidRPr="00E020AA">
        <w:rPr>
          <w:rFonts w:ascii="Times New Roman" w:hAnsi="Times New Roman" w:cs="Times New Roman"/>
        </w:rPr>
        <w:t xml:space="preserve"> (SMU)</w:t>
      </w:r>
      <w:r w:rsidRPr="00E020AA">
        <w:rPr>
          <w:rFonts w:ascii="Times New Roman" w:hAnsi="Times New Roman" w:cs="Times New Roman"/>
        </w:rPr>
        <w:t xml:space="preserve">.  </w:t>
      </w:r>
      <w:r w:rsidR="00E465EA" w:rsidRPr="00E020AA">
        <w:rPr>
          <w:rFonts w:ascii="Times New Roman" w:hAnsi="Times New Roman" w:cs="Times New Roman"/>
        </w:rPr>
        <w:t xml:space="preserve">All three authors are award winning professors at SMU.  </w:t>
      </w:r>
      <w:r w:rsidRPr="00E020AA">
        <w:rPr>
          <w:rFonts w:ascii="Times New Roman" w:hAnsi="Times New Roman" w:cs="Times New Roman"/>
        </w:rPr>
        <w:t xml:space="preserve">Our experience has been that existing books for this audience tend to either be “cookbooks” or tend to get bogged down in </w:t>
      </w:r>
      <w:proofErr w:type="gramStart"/>
      <w:r w:rsidRPr="00E020AA">
        <w:rPr>
          <w:rFonts w:ascii="Times New Roman" w:hAnsi="Times New Roman" w:cs="Times New Roman"/>
        </w:rPr>
        <w:t>the mathematics</w:t>
      </w:r>
      <w:proofErr w:type="gramEnd"/>
      <w:r w:rsidRPr="00E020AA">
        <w:rPr>
          <w:rFonts w:ascii="Times New Roman" w:hAnsi="Times New Roman" w:cs="Times New Roman"/>
        </w:rPr>
        <w:t xml:space="preserve">.  The book is written at a level accessible to students who have little or no calculus, but at the same time is in no way a “cookbook” of time series methods.  There’s lots of “meat” and discussion of the why and not just the how.  We have taken a great deal of effort trying to help students understand this field.  </w:t>
      </w:r>
      <w:r w:rsidR="00E020AA">
        <w:rPr>
          <w:rFonts w:ascii="Times New Roman" w:hAnsi="Times New Roman" w:cs="Times New Roman"/>
        </w:rPr>
        <w:br/>
      </w:r>
    </w:p>
    <w:p w14:paraId="5A8DCE45" w14:textId="77B9E498" w:rsidR="00762CCA" w:rsidRPr="00E020AA" w:rsidRDefault="00581A64" w:rsidP="00E020AA">
      <w:pPr>
        <w:pStyle w:val="ListParagraph"/>
        <w:numPr>
          <w:ilvl w:val="0"/>
          <w:numId w:val="1"/>
        </w:numPr>
        <w:shd w:val="clear" w:color="auto" w:fill="FFFFFF"/>
        <w:spacing w:before="120" w:after="0" w:line="240" w:lineRule="auto"/>
        <w:rPr>
          <w:rFonts w:ascii="Times New Roman" w:eastAsia="Times New Roman" w:hAnsi="Times New Roman" w:cs="Times New Roman"/>
          <w:b/>
          <w:bCs/>
          <w:color w:val="242424"/>
          <w:kern w:val="0"/>
          <w:sz w:val="24"/>
          <w:szCs w:val="24"/>
          <w14:ligatures w14:val="none"/>
        </w:rPr>
      </w:pPr>
      <w:r w:rsidRPr="00E020AA">
        <w:rPr>
          <w:rFonts w:ascii="Times New Roman" w:eastAsia="Times New Roman" w:hAnsi="Times New Roman" w:cs="Times New Roman"/>
          <w:b/>
          <w:bCs/>
          <w:color w:val="242424"/>
          <w:kern w:val="0"/>
          <w:sz w:val="24"/>
          <w:szCs w:val="24"/>
          <w:bdr w:val="none" w:sz="0" w:space="0" w:color="auto" w:frame="1"/>
          <w14:ligatures w14:val="none"/>
        </w:rPr>
        <w:t xml:space="preserve">It’s an </w:t>
      </w:r>
      <w:r w:rsidR="000C4951" w:rsidRPr="00E020AA">
        <w:rPr>
          <w:rFonts w:ascii="Times New Roman" w:eastAsia="Times New Roman" w:hAnsi="Times New Roman" w:cs="Times New Roman"/>
          <w:b/>
          <w:bCs/>
          <w:color w:val="242424"/>
          <w:kern w:val="0"/>
          <w:sz w:val="24"/>
          <w:szCs w:val="24"/>
          <w:bdr w:val="none" w:sz="0" w:space="0" w:color="auto" w:frame="1"/>
          <w14:ligatures w14:val="none"/>
        </w:rPr>
        <w:t>exciting new book that includes a collection of topics designed especially for data science students</w:t>
      </w:r>
      <w:r w:rsidR="00762CCA" w:rsidRPr="00E020AA">
        <w:rPr>
          <w:rFonts w:ascii="Times New Roman" w:eastAsia="Times New Roman" w:hAnsi="Times New Roman" w:cs="Times New Roman"/>
          <w:b/>
          <w:bCs/>
          <w:color w:val="242424"/>
          <w:kern w:val="0"/>
          <w:sz w:val="24"/>
          <w:szCs w:val="24"/>
          <w:bdr w:val="none" w:sz="0" w:space="0" w:color="auto" w:frame="1"/>
          <w14:ligatures w14:val="none"/>
        </w:rPr>
        <w:t>.</w:t>
      </w:r>
      <w:r w:rsidR="00E020AA">
        <w:rPr>
          <w:rFonts w:ascii="Times New Roman" w:eastAsia="Times New Roman" w:hAnsi="Times New Roman" w:cs="Times New Roman"/>
          <w:b/>
          <w:bCs/>
          <w:color w:val="242424"/>
          <w:kern w:val="0"/>
          <w:sz w:val="24"/>
          <w:szCs w:val="24"/>
          <w:bdr w:val="none" w:sz="0" w:space="0" w:color="auto" w:frame="1"/>
          <w14:ligatures w14:val="none"/>
        </w:rPr>
        <w:br/>
      </w:r>
      <w:r w:rsidR="00E020AA" w:rsidRPr="00E020AA">
        <w:rPr>
          <w:rFonts w:ascii="Times New Roman" w:hAnsi="Times New Roman" w:cs="Times New Roman"/>
        </w:rPr>
        <w:br/>
      </w:r>
      <w:r w:rsidR="00762CCA" w:rsidRPr="00E020AA">
        <w:rPr>
          <w:rFonts w:ascii="Times New Roman" w:hAnsi="Times New Roman" w:cs="Times New Roman"/>
        </w:rPr>
        <w:t>The best way to illustrate this is to list the topics covered in the chapters.  The following is a summary of the material covered in the book.</w:t>
      </w:r>
      <w:r w:rsidR="00E020AA">
        <w:rPr>
          <w:rFonts w:ascii="Times New Roman" w:hAnsi="Times New Roman" w:cs="Times New Roman"/>
        </w:rPr>
        <w:br/>
      </w:r>
    </w:p>
    <w:p w14:paraId="58C45AB1" w14:textId="7628EEC5" w:rsidR="00762CCA" w:rsidRDefault="00762CCA" w:rsidP="00AC3088">
      <w:pPr>
        <w:pStyle w:val="ListParagraph"/>
        <w:spacing w:before="120" w:after="0" w:line="240" w:lineRule="auto"/>
        <w:rPr>
          <w:rFonts w:ascii="Times New Roman" w:hAnsi="Times New Roman" w:cs="Times New Roman"/>
        </w:rPr>
      </w:pPr>
      <w:r w:rsidRPr="00762CCA">
        <w:rPr>
          <w:rFonts w:ascii="Times New Roman" w:hAnsi="Times New Roman" w:cs="Times New Roman"/>
        </w:rPr>
        <w:t xml:space="preserve">Chapter 1 is devoted entirely to discussing time series datasets, what they are, characteristic behaviors often seen in time series data, where to find and access such data, as well as methods of wrangling and cleaning time series data.  That is, we don’t discuss analysis in this chapter, just data.  We also introduce the basics of using R and the CRAN time series package </w:t>
      </w:r>
      <w:r w:rsidRPr="00762CCA">
        <w:rPr>
          <w:rFonts w:ascii="Times New Roman" w:hAnsi="Times New Roman" w:cs="Times New Roman"/>
          <w:i/>
        </w:rPr>
        <w:t>tswge.</w:t>
      </w:r>
      <w:r w:rsidRPr="00762CCA">
        <w:rPr>
          <w:rFonts w:ascii="Times New Roman" w:hAnsi="Times New Roman" w:cs="Times New Roman"/>
        </w:rPr>
        <w:t xml:space="preserve"> </w:t>
      </w:r>
      <w:r w:rsidR="00E020AA">
        <w:rPr>
          <w:rFonts w:ascii="Times New Roman" w:hAnsi="Times New Roman" w:cs="Times New Roman"/>
        </w:rPr>
        <w:br/>
      </w:r>
    </w:p>
    <w:p w14:paraId="56FD2343" w14:textId="583691B1" w:rsidR="00762CCA" w:rsidRPr="00762CCA" w:rsidRDefault="00762CCA" w:rsidP="00AC3088">
      <w:pPr>
        <w:pStyle w:val="ListParagraph"/>
        <w:spacing w:before="120" w:after="0" w:line="240" w:lineRule="auto"/>
        <w:rPr>
          <w:rFonts w:ascii="Times New Roman" w:hAnsi="Times New Roman" w:cs="Times New Roman"/>
        </w:rPr>
      </w:pPr>
      <w:r w:rsidRPr="00762CCA">
        <w:rPr>
          <w:rFonts w:ascii="Times New Roman" w:hAnsi="Times New Roman" w:cs="Times New Roman"/>
        </w:rPr>
        <w:t xml:space="preserve">Chapter 2 covers topics such as data smoothing, data decomposition, seasonal adjustment, exponential smoothing, and Holt-Winters forecasting.  This chapter is designed to help students get an introductory feel for examining and transforming time series data for purposes of getting a better understanding of the information in the data. </w:t>
      </w:r>
      <w:r w:rsidR="00E020AA">
        <w:rPr>
          <w:rFonts w:ascii="Times New Roman" w:hAnsi="Times New Roman" w:cs="Times New Roman"/>
        </w:rPr>
        <w:br/>
      </w:r>
      <w:r w:rsidRPr="00762CCA">
        <w:rPr>
          <w:rFonts w:ascii="Times New Roman" w:hAnsi="Times New Roman" w:cs="Times New Roman"/>
        </w:rPr>
        <w:t xml:space="preserve"> </w:t>
      </w:r>
    </w:p>
    <w:p w14:paraId="2C733F36" w14:textId="0F19E680" w:rsidR="00762CCA" w:rsidRPr="00762CCA" w:rsidRDefault="00762CCA" w:rsidP="00AC3088">
      <w:pPr>
        <w:pStyle w:val="ListParagraph"/>
        <w:spacing w:before="120" w:after="0"/>
        <w:rPr>
          <w:rFonts w:ascii="Times New Roman" w:hAnsi="Times New Roman" w:cs="Times New Roman"/>
        </w:rPr>
      </w:pPr>
      <w:r w:rsidRPr="00762CCA">
        <w:rPr>
          <w:rFonts w:ascii="Times New Roman" w:hAnsi="Times New Roman" w:cs="Times New Roman"/>
        </w:rPr>
        <w:t xml:space="preserve">Chapter 3 is a unique introduction to fundamental statistical concepts, a discussion of the difference between a simple random sample and a time series realization, why correlation can “be your friend”, and an introduction to stationary time series. </w:t>
      </w:r>
      <w:r w:rsidR="00E020AA">
        <w:rPr>
          <w:rFonts w:ascii="Times New Roman" w:hAnsi="Times New Roman" w:cs="Times New Roman"/>
        </w:rPr>
        <w:br/>
      </w:r>
    </w:p>
    <w:p w14:paraId="24278D25" w14:textId="43B58DFC" w:rsidR="00762CCA" w:rsidRPr="00762CCA" w:rsidRDefault="00762CCA" w:rsidP="00AC3088">
      <w:pPr>
        <w:pStyle w:val="ListParagraph"/>
        <w:spacing w:before="120" w:after="0"/>
        <w:rPr>
          <w:rFonts w:ascii="Times New Roman" w:hAnsi="Times New Roman" w:cs="Times New Roman"/>
        </w:rPr>
      </w:pPr>
      <w:r w:rsidRPr="00762CCA">
        <w:rPr>
          <w:rFonts w:ascii="Times New Roman" w:hAnsi="Times New Roman" w:cs="Times New Roman"/>
        </w:rPr>
        <w:t xml:space="preserve">Chapter 4 provides a brief, understandable introduction to the frequency domain and spectral estimation. We have noticed that many books at this level include a frequency domain chapter later in the book </w:t>
      </w:r>
      <w:r w:rsidRPr="00762CCA">
        <w:rPr>
          <w:rFonts w:ascii="Times New Roman" w:hAnsi="Times New Roman" w:cs="Times New Roman"/>
          <w:color w:val="000000"/>
          <w:shd w:val="clear" w:color="auto" w:fill="FFFFFF"/>
        </w:rPr>
        <w:t>just to mention it and briefly cover some of the uses of the frequency domain</w:t>
      </w:r>
      <w:r w:rsidRPr="00762CCA">
        <w:rPr>
          <w:rFonts w:ascii="Times New Roman" w:hAnsi="Times New Roman" w:cs="Times New Roman"/>
        </w:rPr>
        <w:t>.  We introduce it early because we will be using spectral estimation, etc. as we analyze time series data.</w:t>
      </w:r>
      <w:r w:rsidR="00E020AA">
        <w:rPr>
          <w:rFonts w:ascii="Times New Roman" w:hAnsi="Times New Roman" w:cs="Times New Roman"/>
        </w:rPr>
        <w:br/>
      </w:r>
      <w:r w:rsidRPr="00762CCA">
        <w:rPr>
          <w:rFonts w:ascii="Times New Roman" w:hAnsi="Times New Roman" w:cs="Times New Roman"/>
        </w:rPr>
        <w:t xml:space="preserve">  </w:t>
      </w:r>
    </w:p>
    <w:p w14:paraId="5E0D0E6B" w14:textId="5053E6AF" w:rsidR="00762CCA" w:rsidRDefault="00762CCA" w:rsidP="00AC3088">
      <w:pPr>
        <w:pStyle w:val="ListParagraph"/>
        <w:spacing w:before="120" w:after="0"/>
        <w:rPr>
          <w:rFonts w:ascii="Times New Roman" w:hAnsi="Times New Roman" w:cs="Times New Roman"/>
        </w:rPr>
      </w:pPr>
      <w:r w:rsidRPr="00762CCA">
        <w:rPr>
          <w:rFonts w:ascii="Times New Roman" w:hAnsi="Times New Roman" w:cs="Times New Roman"/>
        </w:rPr>
        <w:t xml:space="preserve">Chapters 5-6 cover ARMA modeling, including such topics as the factor table for understanding the underlying components of the model, model identification, parameter estimation, and forecasting. These topics are covered in detail, and students who go through this material will </w:t>
      </w:r>
      <w:r w:rsidRPr="00762CCA">
        <w:rPr>
          <w:rFonts w:ascii="Times New Roman" w:hAnsi="Times New Roman" w:cs="Times New Roman"/>
        </w:rPr>
        <w:lastRenderedPageBreak/>
        <w:t xml:space="preserve">understand the models and concepts.  They will not simply end up thinking of these models as black boxes as I believe some textbooks present them. </w:t>
      </w:r>
      <w:r w:rsidR="00E020AA">
        <w:rPr>
          <w:rFonts w:ascii="Times New Roman" w:hAnsi="Times New Roman" w:cs="Times New Roman"/>
        </w:rPr>
        <w:br/>
      </w:r>
      <w:r w:rsidR="00E020AA">
        <w:rPr>
          <w:rFonts w:ascii="Times New Roman" w:hAnsi="Times New Roman" w:cs="Times New Roman"/>
        </w:rPr>
        <w:br/>
      </w:r>
      <w:r w:rsidRPr="00762CCA">
        <w:rPr>
          <w:rFonts w:ascii="Times New Roman" w:hAnsi="Times New Roman" w:cs="Times New Roman"/>
        </w:rPr>
        <w:t>Chapter 7 addresses nonstationary time series data and their analysis using ARIMA and seasonal models.  We discuss model identification, estimation, and forecasting using these models.  We also provide material on ARCH/GARCH models including discussion of the models and how to fit these models to data.</w:t>
      </w:r>
      <w:r w:rsidR="00E020AA">
        <w:rPr>
          <w:rFonts w:ascii="Times New Roman" w:hAnsi="Times New Roman" w:cs="Times New Roman"/>
        </w:rPr>
        <w:br/>
      </w:r>
      <w:r w:rsidR="00E020AA">
        <w:rPr>
          <w:rFonts w:ascii="Times New Roman" w:hAnsi="Times New Roman" w:cs="Times New Roman"/>
        </w:rPr>
        <w:br/>
      </w:r>
      <w:r w:rsidRPr="00762CCA">
        <w:rPr>
          <w:rFonts w:ascii="Times New Roman" w:hAnsi="Times New Roman" w:cs="Times New Roman"/>
        </w:rPr>
        <w:t>Chapter 8 provides a unique and hands-on look at time series regression along with its features and shortfalls.  We examine regression models that include a linear trend and those that include harmonic behavior.</w:t>
      </w:r>
      <w:r w:rsidR="00E020AA">
        <w:rPr>
          <w:rFonts w:ascii="Times New Roman" w:hAnsi="Times New Roman" w:cs="Times New Roman"/>
        </w:rPr>
        <w:br/>
      </w:r>
    </w:p>
    <w:p w14:paraId="228A3BE3" w14:textId="64A29096" w:rsidR="00762CCA" w:rsidRDefault="00762CCA" w:rsidP="00AC3088">
      <w:pPr>
        <w:pStyle w:val="ListParagraph"/>
        <w:spacing w:before="120" w:after="0"/>
        <w:rPr>
          <w:rFonts w:ascii="Times New Roman" w:hAnsi="Times New Roman" w:cs="Times New Roman"/>
        </w:rPr>
      </w:pPr>
      <w:r w:rsidRPr="00762CCA">
        <w:rPr>
          <w:rFonts w:ascii="Times New Roman" w:hAnsi="Times New Roman" w:cs="Times New Roman"/>
        </w:rPr>
        <w:t>Chapter 9 includes two case studies: the analysis of global temperature and sunspot data.  This chapter gives students a thorough discussion of the considerations and implications that go into selecting a time series model.</w:t>
      </w:r>
      <w:r w:rsidR="00E020AA">
        <w:rPr>
          <w:rFonts w:ascii="Times New Roman" w:hAnsi="Times New Roman" w:cs="Times New Roman"/>
        </w:rPr>
        <w:br/>
      </w:r>
    </w:p>
    <w:p w14:paraId="06116658" w14:textId="6B32BD39" w:rsidR="00762CCA" w:rsidRDefault="00762CCA" w:rsidP="00AC3088">
      <w:pPr>
        <w:pStyle w:val="ListParagraph"/>
        <w:spacing w:before="120" w:after="0"/>
        <w:rPr>
          <w:rFonts w:ascii="Times New Roman" w:hAnsi="Times New Roman" w:cs="Times New Roman"/>
        </w:rPr>
      </w:pPr>
      <w:r w:rsidRPr="00762CCA">
        <w:rPr>
          <w:rFonts w:ascii="Times New Roman" w:hAnsi="Times New Roman" w:cs="Times New Roman"/>
        </w:rPr>
        <w:t>Chapter 10 illustrates how to use outside information by presenting multivariate topics including multiple regression with correlated errors and the VAR model for modeling and forecasting multivariate time series data.</w:t>
      </w:r>
      <w:r w:rsidR="00E020AA">
        <w:rPr>
          <w:rFonts w:ascii="Times New Roman" w:hAnsi="Times New Roman" w:cs="Times New Roman"/>
        </w:rPr>
        <w:br/>
      </w:r>
      <w:r w:rsidRPr="00762CCA">
        <w:rPr>
          <w:rFonts w:ascii="Times New Roman" w:hAnsi="Times New Roman" w:cs="Times New Roman"/>
        </w:rPr>
        <w:t xml:space="preserve"> </w:t>
      </w:r>
    </w:p>
    <w:p w14:paraId="1C2CB81D" w14:textId="360ADD43" w:rsidR="00E020AA" w:rsidRPr="00A365D5" w:rsidRDefault="00762CCA" w:rsidP="00A365D5">
      <w:pPr>
        <w:pStyle w:val="ListParagraph"/>
        <w:spacing w:before="120" w:after="0"/>
        <w:rPr>
          <w:rFonts w:ascii="Times New Roman" w:hAnsi="Times New Roman" w:cs="Times New Roman"/>
        </w:rPr>
      </w:pPr>
      <w:r w:rsidRPr="00762CCA">
        <w:rPr>
          <w:rFonts w:ascii="Times New Roman" w:hAnsi="Times New Roman" w:cs="Times New Roman"/>
        </w:rPr>
        <w:t xml:space="preserve">Chapter 11 presents a clear coverage of increasingly popular neural network/deep learning methods for analyzing time series data.  It also includes an example of how an ensemble of neural network and parametric models may provide, as George Box might say, a “useful” model. </w:t>
      </w:r>
      <w:r w:rsidR="00A365D5">
        <w:rPr>
          <w:rFonts w:ascii="Times New Roman" w:hAnsi="Times New Roman" w:cs="Times New Roman"/>
        </w:rPr>
        <w:br/>
      </w:r>
    </w:p>
    <w:p w14:paraId="08651FD2" w14:textId="77777777" w:rsidR="00A365D5" w:rsidRPr="00E020AA" w:rsidRDefault="00A365D5" w:rsidP="00A365D5">
      <w:pPr>
        <w:pStyle w:val="ListParagraph"/>
        <w:numPr>
          <w:ilvl w:val="0"/>
          <w:numId w:val="1"/>
        </w:numPr>
        <w:spacing w:before="120" w:after="0"/>
        <w:rPr>
          <w:rFonts w:ascii="Times New Roman" w:eastAsia="Times New Roman" w:hAnsi="Times New Roman" w:cs="Times New Roman"/>
          <w:b/>
          <w:bCs/>
          <w:color w:val="242424"/>
          <w:kern w:val="0"/>
          <w:sz w:val="16"/>
          <w:szCs w:val="16"/>
          <w:bdr w:val="none" w:sz="0" w:space="0" w:color="auto" w:frame="1"/>
          <w14:ligatures w14:val="none"/>
        </w:rPr>
      </w:pPr>
      <w:r w:rsidRPr="00E020AA">
        <w:rPr>
          <w:rFonts w:ascii="Times New Roman" w:eastAsia="Times New Roman" w:hAnsi="Times New Roman" w:cs="Times New Roman"/>
          <w:b/>
          <w:bCs/>
          <w:color w:val="242424"/>
          <w:kern w:val="0"/>
          <w:sz w:val="24"/>
          <w:szCs w:val="24"/>
          <w:bdr w:val="none" w:sz="0" w:space="0" w:color="auto" w:frame="1"/>
          <w14:ligatures w14:val="none"/>
        </w:rPr>
        <w:t xml:space="preserve">The book is accompanied by an easy-to-use R package (tswge). </w:t>
      </w:r>
    </w:p>
    <w:p w14:paraId="48738FE0" w14:textId="436A72FF" w:rsidR="000120ED" w:rsidRPr="000120ED" w:rsidRDefault="000120ED" w:rsidP="00AC3088">
      <w:pPr>
        <w:shd w:val="clear" w:color="auto" w:fill="FFFFFF"/>
        <w:spacing w:before="120" w:after="0" w:line="240" w:lineRule="auto"/>
        <w:ind w:left="720"/>
        <w:rPr>
          <w:rFonts w:ascii="Times New Roman" w:eastAsia="Times New Roman" w:hAnsi="Times New Roman" w:cs="Times New Roman"/>
          <w:b/>
          <w:bCs/>
          <w:color w:val="242424"/>
          <w:kern w:val="0"/>
          <w:sz w:val="24"/>
          <w:szCs w:val="24"/>
          <w:bdr w:val="none" w:sz="0" w:space="0" w:color="auto" w:frame="1"/>
          <w14:ligatures w14:val="none"/>
        </w:rPr>
      </w:pPr>
      <w:r w:rsidRPr="000120ED">
        <w:rPr>
          <w:rFonts w:ascii="Times New Roman" w:hAnsi="Times New Roman" w:cs="Times New Roman"/>
        </w:rPr>
        <w:t>For software choice, we have created an R package tswge, which is available on CRAN to accompany this book. Extensive discussion of the use of tswge functions is given within the chapters and in appendices following each chapter. The tswge package currently contains about 70 functions and that number will continue to grow. Consult the book’s website http://</w:t>
      </w:r>
      <w:r w:rsidR="00E465EA">
        <w:rPr>
          <w:rFonts w:ascii="Times New Roman" w:hAnsi="Times New Roman" w:cs="Times New Roman"/>
        </w:rPr>
        <w:t>timeseriesfordatascience.com</w:t>
      </w:r>
      <w:r w:rsidRPr="000120ED">
        <w:rPr>
          <w:rFonts w:ascii="Times New Roman" w:hAnsi="Times New Roman" w:cs="Times New Roman"/>
        </w:rPr>
        <w:t xml:space="preserve"> for updates concerning the software and the book. We have added guidance concerning R usage throughout the entire book, including code for nearly all examples and corresponding figures. The CRAN package tswge also contains many datasets, several of them containing real data, including a collection of datasets associated with figures and examples in the book. Because of the clearly described R syntax, students should not be required to have previous knowledge of R. The number of examples and the focus on participation by the reader to enter the provided R code will ground the students with the necessary R coding skills. In fact, this textbook could be a resource for an introductory course in R programming with time series applications.</w:t>
      </w:r>
    </w:p>
    <w:p w14:paraId="35604E87" w14:textId="77777777" w:rsidR="00E020AA" w:rsidRPr="00E020AA" w:rsidRDefault="00E020AA" w:rsidP="00E020AA">
      <w:pPr>
        <w:pStyle w:val="ListParagraph"/>
        <w:shd w:val="clear" w:color="auto" w:fill="FFFFFF"/>
        <w:spacing w:before="120" w:after="0" w:line="240" w:lineRule="auto"/>
        <w:rPr>
          <w:rFonts w:ascii="Times New Roman" w:eastAsia="Times New Roman" w:hAnsi="Times New Roman" w:cs="Times New Roman"/>
          <w:b/>
          <w:bCs/>
          <w:color w:val="242424"/>
          <w:kern w:val="0"/>
          <w:sz w:val="24"/>
          <w:szCs w:val="24"/>
          <w14:ligatures w14:val="none"/>
        </w:rPr>
      </w:pPr>
    </w:p>
    <w:p w14:paraId="31BF50E9" w14:textId="77777777" w:rsidR="002550C5" w:rsidRPr="00B53062" w:rsidRDefault="0036798F" w:rsidP="004C32CD">
      <w:pPr>
        <w:pStyle w:val="ListParagraph"/>
        <w:numPr>
          <w:ilvl w:val="0"/>
          <w:numId w:val="1"/>
        </w:numPr>
        <w:shd w:val="clear" w:color="auto" w:fill="FFFFFF"/>
        <w:autoSpaceDE w:val="0"/>
        <w:autoSpaceDN w:val="0"/>
        <w:adjustRightInd w:val="0"/>
        <w:spacing w:before="120" w:after="0" w:line="240" w:lineRule="auto"/>
        <w:rPr>
          <w:rFonts w:ascii="Times New Roman" w:hAnsi="Times New Roman" w:cs="Times New Roman"/>
          <w:sz w:val="12"/>
          <w:szCs w:val="12"/>
        </w:rPr>
      </w:pPr>
      <w:r w:rsidRPr="002550C5">
        <w:rPr>
          <w:rFonts w:ascii="Times New Roman" w:eastAsia="Times New Roman" w:hAnsi="Times New Roman" w:cs="Times New Roman"/>
          <w:b/>
          <w:bCs/>
          <w:color w:val="242424"/>
          <w:kern w:val="0"/>
          <w:sz w:val="24"/>
          <w:szCs w:val="24"/>
          <w:bdr w:val="none" w:sz="0" w:space="0" w:color="auto" w:frame="1"/>
          <w14:ligatures w14:val="none"/>
        </w:rPr>
        <w:t xml:space="preserve">Throughput the book there are hands-on examples that can be used to reinforce the </w:t>
      </w:r>
      <w:proofErr w:type="gramStart"/>
      <w:r w:rsidRPr="002550C5">
        <w:rPr>
          <w:rFonts w:ascii="Times New Roman" w:eastAsia="Times New Roman" w:hAnsi="Times New Roman" w:cs="Times New Roman"/>
          <w:b/>
          <w:bCs/>
          <w:color w:val="242424"/>
          <w:kern w:val="0"/>
          <w:sz w:val="24"/>
          <w:szCs w:val="24"/>
          <w:bdr w:val="none" w:sz="0" w:space="0" w:color="auto" w:frame="1"/>
          <w14:ligatures w14:val="none"/>
        </w:rPr>
        <w:t>material</w:t>
      </w:r>
      <w:proofErr w:type="gramEnd"/>
      <w:r w:rsidRPr="002550C5">
        <w:rPr>
          <w:rFonts w:ascii="Times New Roman" w:eastAsia="Times New Roman" w:hAnsi="Times New Roman" w:cs="Times New Roman"/>
          <w:b/>
          <w:bCs/>
          <w:color w:val="242424"/>
          <w:kern w:val="0"/>
          <w:sz w:val="24"/>
          <w:szCs w:val="24"/>
          <w:bdr w:val="none" w:sz="0" w:space="0" w:color="auto" w:frame="1"/>
          <w14:ligatures w14:val="none"/>
        </w:rPr>
        <w:t> </w:t>
      </w:r>
    </w:p>
    <w:p w14:paraId="0AD8F23E" w14:textId="24DF9E0E" w:rsidR="00E020AA" w:rsidRPr="002550C5" w:rsidRDefault="00E020AA" w:rsidP="002550C5">
      <w:pPr>
        <w:pStyle w:val="ListParagraph"/>
        <w:shd w:val="clear" w:color="auto" w:fill="FFFFFF"/>
        <w:autoSpaceDE w:val="0"/>
        <w:autoSpaceDN w:val="0"/>
        <w:adjustRightInd w:val="0"/>
        <w:spacing w:before="120" w:after="0" w:line="240" w:lineRule="auto"/>
        <w:rPr>
          <w:rFonts w:ascii="Times New Roman" w:hAnsi="Times New Roman" w:cs="Times New Roman"/>
        </w:rPr>
      </w:pPr>
      <w:r w:rsidRPr="00B53062">
        <w:rPr>
          <w:rFonts w:ascii="Times New Roman" w:eastAsia="Times New Roman" w:hAnsi="Times New Roman" w:cs="Times New Roman"/>
          <w:b/>
          <w:bCs/>
          <w:color w:val="242424"/>
          <w:kern w:val="0"/>
          <w:sz w:val="14"/>
          <w:szCs w:val="14"/>
          <w:bdr w:val="none" w:sz="0" w:space="0" w:color="auto" w:frame="1"/>
          <w14:ligatures w14:val="none"/>
        </w:rPr>
        <w:br/>
      </w:r>
      <w:r w:rsidR="0036798F" w:rsidRPr="002550C5">
        <w:rPr>
          <w:rFonts w:ascii="Times New Roman" w:hAnsi="Times New Roman" w:cs="Times New Roman"/>
        </w:rPr>
        <w:t>A distinguishing feature of the book is its strong emphasis on encouraging students to participate</w:t>
      </w:r>
      <w:r w:rsidR="002550C5" w:rsidRPr="002550C5">
        <w:rPr>
          <w:rFonts w:ascii="Times New Roman" w:hAnsi="Times New Roman" w:cs="Times New Roman"/>
        </w:rPr>
        <w:t xml:space="preserve"> a</w:t>
      </w:r>
      <w:r w:rsidR="0036798F" w:rsidRPr="002550C5">
        <w:rPr>
          <w:rFonts w:ascii="Times New Roman" w:hAnsi="Times New Roman" w:cs="Times New Roman"/>
        </w:rPr>
        <w:t xml:space="preserve">s they read through the chapters. The engaged student </w:t>
      </w:r>
      <w:r w:rsidR="00AC3088" w:rsidRPr="002550C5">
        <w:rPr>
          <w:rFonts w:ascii="Times New Roman" w:hAnsi="Times New Roman" w:cs="Times New Roman"/>
        </w:rPr>
        <w:t>is encouraged to</w:t>
      </w:r>
      <w:r w:rsidR="0036798F" w:rsidRPr="002550C5">
        <w:rPr>
          <w:rFonts w:ascii="Times New Roman" w:hAnsi="Times New Roman" w:cs="Times New Roman"/>
        </w:rPr>
        <w:t xml:space="preserve"> type in the code and/ or copy and paste code segments available from the website to reproduce examples and corresponding plots and output.</w:t>
      </w:r>
    </w:p>
    <w:p w14:paraId="06143A37" w14:textId="77777777" w:rsidR="00E020AA" w:rsidRDefault="00E020AA" w:rsidP="00E020AA">
      <w:pPr>
        <w:pStyle w:val="ListParagraph"/>
        <w:shd w:val="clear" w:color="auto" w:fill="FFFFFF"/>
        <w:autoSpaceDE w:val="0"/>
        <w:autoSpaceDN w:val="0"/>
        <w:adjustRightInd w:val="0"/>
        <w:spacing w:before="120" w:after="0" w:line="240" w:lineRule="auto"/>
        <w:rPr>
          <w:rFonts w:ascii="TimesLTStd-Roman" w:hAnsi="TimesLTStd-Roman" w:cs="TimesLTStd-Roman"/>
          <w:kern w:val="0"/>
        </w:rPr>
      </w:pPr>
    </w:p>
    <w:p w14:paraId="2F650A6F" w14:textId="4727D9E9" w:rsidR="00D34406" w:rsidRPr="00B53062" w:rsidRDefault="00D34406" w:rsidP="00B53062">
      <w:pPr>
        <w:pStyle w:val="ListParagraph"/>
        <w:numPr>
          <w:ilvl w:val="0"/>
          <w:numId w:val="1"/>
        </w:numPr>
        <w:shd w:val="clear" w:color="auto" w:fill="FFFFFF"/>
        <w:autoSpaceDE w:val="0"/>
        <w:autoSpaceDN w:val="0"/>
        <w:adjustRightInd w:val="0"/>
        <w:spacing w:before="120" w:after="0" w:line="240" w:lineRule="auto"/>
        <w:rPr>
          <w:rFonts w:ascii="TimesLTStd-Roman" w:hAnsi="TimesLTStd-Roman" w:cs="TimesLTStd-Roman"/>
          <w:kern w:val="0"/>
        </w:rPr>
      </w:pPr>
      <w:r w:rsidRPr="00E020AA">
        <w:rPr>
          <w:rFonts w:ascii="Times New Roman" w:eastAsia="Times New Roman" w:hAnsi="Times New Roman" w:cs="Times New Roman"/>
          <w:b/>
          <w:bCs/>
          <w:color w:val="242424"/>
          <w:kern w:val="0"/>
          <w:sz w:val="24"/>
          <w:szCs w:val="24"/>
          <w:bdr w:val="none" w:sz="0" w:space="0" w:color="auto" w:frame="1"/>
          <w14:ligatures w14:val="none"/>
        </w:rPr>
        <w:lastRenderedPageBreak/>
        <w:t>80 instructional videos are accessible throughout the book via QR codes</w:t>
      </w:r>
      <w:r w:rsidR="00B53062" w:rsidRPr="00B53062">
        <w:rPr>
          <w:rFonts w:ascii="Times New Roman" w:eastAsia="Times New Roman" w:hAnsi="Times New Roman" w:cs="Times New Roman"/>
          <w:b/>
          <w:bCs/>
          <w:color w:val="242424"/>
          <w:kern w:val="0"/>
          <w:sz w:val="10"/>
          <w:szCs w:val="10"/>
          <w:bdr w:val="none" w:sz="0" w:space="0" w:color="auto" w:frame="1"/>
          <w14:ligatures w14:val="none"/>
        </w:rPr>
        <w:br/>
      </w:r>
      <w:r w:rsidR="00B53062" w:rsidRPr="00B53062">
        <w:rPr>
          <w:rFonts w:ascii="Times New Roman" w:hAnsi="Times New Roman" w:cs="Times New Roman"/>
          <w:sz w:val="10"/>
          <w:szCs w:val="10"/>
        </w:rPr>
        <w:br/>
      </w:r>
      <w:r w:rsidR="0036798F" w:rsidRPr="00B53062">
        <w:rPr>
          <w:rFonts w:ascii="Times New Roman" w:hAnsi="Times New Roman" w:cs="Times New Roman"/>
        </w:rPr>
        <w:t>Approximately 80 QR codes, strategically placed throughout the chapters, link to tutorial videos produced by the authors. These videos are key learning tools for the student. The videos typically offer additional detail on a particular topic, carefully explain a particularly important example, or, in a few cases, introduce a related topic or method. It is important to note that the book could be consumed independently of these videos and extra resources; however, the resources available through the QR codes can offer significant.</w:t>
      </w:r>
      <w:r w:rsidRPr="00B53062">
        <w:rPr>
          <w:rFonts w:ascii="Times New Roman" w:hAnsi="Times New Roman" w:cs="Times New Roman"/>
        </w:rPr>
        <w:br/>
      </w:r>
    </w:p>
    <w:p w14:paraId="4B242B35" w14:textId="2B46382A" w:rsidR="00D34406" w:rsidRPr="00B53062" w:rsidRDefault="00D34406" w:rsidP="00AC3088">
      <w:pPr>
        <w:pStyle w:val="ListParagraph"/>
        <w:numPr>
          <w:ilvl w:val="0"/>
          <w:numId w:val="1"/>
        </w:numPr>
        <w:shd w:val="clear" w:color="auto" w:fill="FFFFFF"/>
        <w:spacing w:before="120" w:after="0" w:line="240" w:lineRule="auto"/>
        <w:rPr>
          <w:rFonts w:ascii="Times New Roman" w:eastAsia="Times New Roman" w:hAnsi="Times New Roman" w:cs="Times New Roman"/>
          <w:b/>
          <w:bCs/>
          <w:color w:val="242424"/>
          <w:kern w:val="0"/>
          <w:sz w:val="14"/>
          <w:szCs w:val="14"/>
          <w14:ligatures w14:val="none"/>
        </w:rPr>
      </w:pPr>
      <w:r>
        <w:rPr>
          <w:rFonts w:ascii="Times New Roman" w:eastAsia="Times New Roman" w:hAnsi="Times New Roman" w:cs="Times New Roman"/>
          <w:b/>
          <w:bCs/>
          <w:color w:val="242424"/>
          <w:kern w:val="0"/>
          <w:sz w:val="24"/>
          <w:szCs w:val="24"/>
          <w:bdr w:val="none" w:sz="0" w:space="0" w:color="auto" w:frame="1"/>
          <w14:ligatures w14:val="none"/>
        </w:rPr>
        <w:t xml:space="preserve">The book can be used by students with or without a calculus </w:t>
      </w:r>
      <w:proofErr w:type="gramStart"/>
      <w:r>
        <w:rPr>
          <w:rFonts w:ascii="Times New Roman" w:eastAsia="Times New Roman" w:hAnsi="Times New Roman" w:cs="Times New Roman"/>
          <w:b/>
          <w:bCs/>
          <w:color w:val="242424"/>
          <w:kern w:val="0"/>
          <w:sz w:val="24"/>
          <w:szCs w:val="24"/>
          <w:bdr w:val="none" w:sz="0" w:space="0" w:color="auto" w:frame="1"/>
          <w14:ligatures w14:val="none"/>
        </w:rPr>
        <w:t>background</w:t>
      </w:r>
      <w:proofErr w:type="gramEnd"/>
    </w:p>
    <w:p w14:paraId="05A2DB7C" w14:textId="68C68BD4" w:rsidR="0038261A" w:rsidRPr="002550C5" w:rsidRDefault="0036798F" w:rsidP="002550C5">
      <w:pPr>
        <w:ind w:left="720"/>
        <w:rPr>
          <w:rFonts w:ascii="Times New Roman" w:hAnsi="Times New Roman" w:cs="Times New Roman"/>
        </w:rPr>
      </w:pPr>
      <w:r w:rsidRPr="00B53062">
        <w:rPr>
          <w:sz w:val="4"/>
          <w:szCs w:val="4"/>
        </w:rPr>
        <w:br/>
      </w:r>
      <w:r w:rsidRPr="00B53062">
        <w:rPr>
          <w:b/>
          <w:bCs/>
          <w:sz w:val="4"/>
          <w:szCs w:val="4"/>
        </w:rPr>
        <w:br/>
      </w:r>
      <w:r w:rsidRPr="002550C5">
        <w:rPr>
          <w:rFonts w:ascii="Times New Roman" w:hAnsi="Times New Roman" w:cs="Times New Roman"/>
        </w:rPr>
        <w:t xml:space="preserve">Prerequisites for the readers of the text are relatively minimal. A calculus background is </w:t>
      </w:r>
      <w:r w:rsidR="00D34406" w:rsidRPr="002550C5">
        <w:rPr>
          <w:rFonts w:ascii="Times New Roman" w:hAnsi="Times New Roman" w:cs="Times New Roman"/>
        </w:rPr>
        <w:t>v</w:t>
      </w:r>
      <w:r w:rsidRPr="002550C5">
        <w:rPr>
          <w:rFonts w:ascii="Times New Roman" w:hAnsi="Times New Roman" w:cs="Times New Roman"/>
        </w:rPr>
        <w:t>aluable but</w:t>
      </w:r>
      <w:r w:rsidR="00D34406" w:rsidRPr="002550C5">
        <w:rPr>
          <w:rFonts w:ascii="Times New Roman" w:hAnsi="Times New Roman" w:cs="Times New Roman"/>
        </w:rPr>
        <w:t xml:space="preserve"> </w:t>
      </w:r>
      <w:r w:rsidRPr="002550C5">
        <w:rPr>
          <w:rFonts w:ascii="Times New Roman" w:hAnsi="Times New Roman" w:cs="Times New Roman"/>
        </w:rPr>
        <w:t>not necessary for students using this book. The book is surprisingly advanced without falling back on</w:t>
      </w:r>
      <w:r w:rsidR="00D34406" w:rsidRPr="002550C5">
        <w:rPr>
          <w:rFonts w:ascii="Times New Roman" w:hAnsi="Times New Roman" w:cs="Times New Roman"/>
        </w:rPr>
        <w:t xml:space="preserve"> </w:t>
      </w:r>
      <w:r w:rsidRPr="002550C5">
        <w:rPr>
          <w:rFonts w:ascii="Times New Roman" w:hAnsi="Times New Roman" w:cs="Times New Roman"/>
        </w:rPr>
        <w:t>calculus-based derivations. We believe that the book is accessible to serious students who have not had</w:t>
      </w:r>
      <w:r w:rsidR="00D34406" w:rsidRPr="002550C5">
        <w:rPr>
          <w:rFonts w:ascii="Times New Roman" w:hAnsi="Times New Roman" w:cs="Times New Roman"/>
        </w:rPr>
        <w:t xml:space="preserve"> </w:t>
      </w:r>
      <w:r w:rsidRPr="002550C5">
        <w:rPr>
          <w:rFonts w:ascii="Times New Roman" w:hAnsi="Times New Roman" w:cs="Times New Roman"/>
        </w:rPr>
        <w:t>courses in calculus or a statistics course beyond the introductory level. While we are concerned that</w:t>
      </w:r>
      <w:r w:rsidR="00D34406" w:rsidRPr="002550C5">
        <w:rPr>
          <w:rFonts w:ascii="Times New Roman" w:hAnsi="Times New Roman" w:cs="Times New Roman"/>
        </w:rPr>
        <w:t xml:space="preserve"> </w:t>
      </w:r>
      <w:r w:rsidRPr="002550C5">
        <w:rPr>
          <w:rFonts w:ascii="Times New Roman" w:hAnsi="Times New Roman" w:cs="Times New Roman"/>
        </w:rPr>
        <w:t>this may “turn off” some instructors, we believe that you will be surprised at the mathematical rigor yet</w:t>
      </w:r>
      <w:r w:rsidR="00D34406" w:rsidRPr="002550C5">
        <w:rPr>
          <w:rFonts w:ascii="Times New Roman" w:hAnsi="Times New Roman" w:cs="Times New Roman"/>
        </w:rPr>
        <w:t xml:space="preserve"> </w:t>
      </w:r>
      <w:r w:rsidRPr="002550C5">
        <w:rPr>
          <w:rFonts w:ascii="Times New Roman" w:hAnsi="Times New Roman" w:cs="Times New Roman"/>
        </w:rPr>
        <w:t>applied nature of this book. Give it a try</w:t>
      </w:r>
      <w:r w:rsidR="00AC3088" w:rsidRPr="002550C5">
        <w:rPr>
          <w:rFonts w:ascii="Times New Roman" w:hAnsi="Times New Roman" w:cs="Times New Roman"/>
        </w:rPr>
        <w:t>!!</w:t>
      </w:r>
      <w:r w:rsidRPr="002550C5">
        <w:rPr>
          <w:rFonts w:ascii="Times New Roman" w:hAnsi="Times New Roman" w:cs="Times New Roman"/>
        </w:rPr>
        <w:t xml:space="preserve"> For instructors or students interested in more mathematical detail,</w:t>
      </w:r>
      <w:r w:rsidR="00D34406" w:rsidRPr="002550C5">
        <w:rPr>
          <w:rFonts w:ascii="Times New Roman" w:hAnsi="Times New Roman" w:cs="Times New Roman"/>
        </w:rPr>
        <w:t xml:space="preserve"> </w:t>
      </w:r>
      <w:r w:rsidRPr="002550C5">
        <w:rPr>
          <w:rFonts w:ascii="Times New Roman" w:hAnsi="Times New Roman" w:cs="Times New Roman"/>
        </w:rPr>
        <w:t xml:space="preserve">we have provided supplemental videos produced by the authors, in-depth appendices, and references </w:t>
      </w:r>
      <w:proofErr w:type="gramStart"/>
      <w:r w:rsidRPr="002550C5">
        <w:rPr>
          <w:rFonts w:ascii="Times New Roman" w:hAnsi="Times New Roman" w:cs="Times New Roman"/>
        </w:rPr>
        <w:t>to</w:t>
      </w:r>
      <w:r w:rsidR="00E020AA" w:rsidRPr="002550C5">
        <w:rPr>
          <w:rFonts w:ascii="Times New Roman" w:hAnsi="Times New Roman" w:cs="Times New Roman"/>
        </w:rPr>
        <w:t xml:space="preserve">  </w:t>
      </w:r>
      <w:r w:rsidRPr="002550C5">
        <w:rPr>
          <w:rFonts w:ascii="Times New Roman" w:hAnsi="Times New Roman" w:cs="Times New Roman"/>
        </w:rPr>
        <w:t>related</w:t>
      </w:r>
      <w:proofErr w:type="gramEnd"/>
      <w:r w:rsidRPr="002550C5">
        <w:rPr>
          <w:rFonts w:ascii="Times New Roman" w:hAnsi="Times New Roman" w:cs="Times New Roman"/>
        </w:rPr>
        <w:t xml:space="preserve"> resources (textbooks, journal articles, etc.).</w:t>
      </w:r>
    </w:p>
    <w:p w14:paraId="5A732529" w14:textId="77777777" w:rsidR="00B53062" w:rsidRPr="00B53062" w:rsidRDefault="00E020AA" w:rsidP="00B53062">
      <w:pPr>
        <w:pStyle w:val="ListParagraph"/>
        <w:numPr>
          <w:ilvl w:val="0"/>
          <w:numId w:val="1"/>
        </w:numPr>
        <w:shd w:val="clear" w:color="auto" w:fill="FFFFFF"/>
        <w:autoSpaceDE w:val="0"/>
        <w:autoSpaceDN w:val="0"/>
        <w:adjustRightInd w:val="0"/>
        <w:spacing w:before="120" w:after="0" w:line="240" w:lineRule="auto"/>
        <w:rPr>
          <w:rFonts w:ascii="Times New Roman" w:eastAsia="Times New Roman" w:hAnsi="Times New Roman" w:cs="Times New Roman"/>
          <w:color w:val="242424"/>
          <w:kern w:val="0"/>
          <w:sz w:val="35"/>
          <w:szCs w:val="35"/>
          <w14:ligatures w14:val="none"/>
        </w:rPr>
      </w:pPr>
      <w:r w:rsidRPr="00A365D5">
        <w:rPr>
          <w:rFonts w:ascii="TimesLTStd-Roman" w:hAnsi="TimesLTStd-Roman" w:cs="TimesLTStd-Roman"/>
          <w:b/>
          <w:bCs/>
          <w:kern w:val="0"/>
          <w:sz w:val="24"/>
          <w:szCs w:val="24"/>
        </w:rPr>
        <w:t xml:space="preserve">Key Points are </w:t>
      </w:r>
      <w:proofErr w:type="gramStart"/>
      <w:r w:rsidRPr="00A365D5">
        <w:rPr>
          <w:rFonts w:ascii="TimesLTStd-Roman" w:hAnsi="TimesLTStd-Roman" w:cs="TimesLTStd-Roman"/>
          <w:b/>
          <w:bCs/>
          <w:kern w:val="0"/>
          <w:sz w:val="24"/>
          <w:szCs w:val="24"/>
        </w:rPr>
        <w:t>highlighted</w:t>
      </w:r>
      <w:proofErr w:type="gramEnd"/>
    </w:p>
    <w:p w14:paraId="6E289DCA" w14:textId="690E08C4" w:rsidR="0038261A" w:rsidRPr="00E020AA" w:rsidRDefault="0038261A" w:rsidP="00B53062">
      <w:pPr>
        <w:pStyle w:val="ListParagraph"/>
        <w:shd w:val="clear" w:color="auto" w:fill="FFFFFF"/>
        <w:autoSpaceDE w:val="0"/>
        <w:autoSpaceDN w:val="0"/>
        <w:adjustRightInd w:val="0"/>
        <w:spacing w:before="120" w:after="0" w:line="240" w:lineRule="auto"/>
        <w:rPr>
          <w:rFonts w:ascii="Times New Roman" w:eastAsia="Times New Roman" w:hAnsi="Times New Roman" w:cs="Times New Roman"/>
          <w:color w:val="242424"/>
          <w:kern w:val="0"/>
          <w:sz w:val="35"/>
          <w:szCs w:val="35"/>
          <w14:ligatures w14:val="none"/>
        </w:rPr>
      </w:pPr>
      <w:r w:rsidRPr="00E020AA">
        <w:rPr>
          <w:rFonts w:ascii="Times New Roman" w:eastAsia="Times New Roman" w:hAnsi="Times New Roman" w:cs="Times New Roman"/>
          <w:color w:val="242424"/>
          <w:kern w:val="0"/>
          <w:bdr w:val="none" w:sz="0" w:space="0" w:color="auto" w:frame="1"/>
          <w14:ligatures w14:val="none"/>
        </w:rPr>
        <w:t>Throughout the book, important ideas are pulled out and shown as Key Points.  This assures that the reader will not overlook important content in the reading.</w:t>
      </w:r>
      <w:r w:rsidRPr="00E020AA">
        <w:rPr>
          <w:rFonts w:ascii="Times New Roman" w:eastAsia="Times New Roman" w:hAnsi="Times New Roman" w:cs="Times New Roman"/>
          <w:color w:val="242424"/>
          <w:kern w:val="0"/>
          <w:bdr w:val="none" w:sz="0" w:space="0" w:color="auto" w:frame="1"/>
          <w14:ligatures w14:val="none"/>
        </w:rPr>
        <w:br/>
        <w:t xml:space="preserve"> </w:t>
      </w:r>
    </w:p>
    <w:p w14:paraId="726D719B" w14:textId="77777777" w:rsidR="00E020AA" w:rsidRPr="00E020AA" w:rsidRDefault="0038261A" w:rsidP="00A00801">
      <w:pPr>
        <w:pStyle w:val="ListParagraph"/>
        <w:numPr>
          <w:ilvl w:val="0"/>
          <w:numId w:val="1"/>
        </w:numPr>
        <w:shd w:val="clear" w:color="auto" w:fill="FFFFFF"/>
        <w:autoSpaceDE w:val="0"/>
        <w:autoSpaceDN w:val="0"/>
        <w:adjustRightInd w:val="0"/>
        <w:spacing w:before="120" w:after="0" w:line="240" w:lineRule="auto"/>
        <w:ind w:right="-450"/>
        <w:rPr>
          <w:rFonts w:ascii="Times New Roman" w:eastAsia="Times New Roman" w:hAnsi="Times New Roman" w:cs="Times New Roman"/>
          <w:color w:val="242424"/>
          <w:kern w:val="0"/>
          <w:bdr w:val="none" w:sz="0" w:space="0" w:color="auto" w:frame="1"/>
          <w14:ligatures w14:val="none"/>
        </w:rPr>
      </w:pPr>
      <w:r w:rsidRPr="00E020AA">
        <w:rPr>
          <w:rFonts w:ascii="Times New Roman" w:hAnsi="Times New Roman" w:cs="Times New Roman"/>
          <w:b/>
          <w:bCs/>
          <w:kern w:val="0"/>
          <w:sz w:val="24"/>
          <w:szCs w:val="24"/>
        </w:rPr>
        <w:t xml:space="preserve">The book is designed to </w:t>
      </w:r>
      <w:r w:rsidRPr="00E020AA">
        <w:rPr>
          <w:rFonts w:ascii="Times New Roman" w:eastAsia="Times New Roman" w:hAnsi="Times New Roman" w:cs="Times New Roman"/>
          <w:b/>
          <w:bCs/>
          <w:color w:val="242424"/>
          <w:kern w:val="0"/>
          <w:sz w:val="24"/>
          <w:szCs w:val="24"/>
          <w:bdr w:val="none" w:sz="0" w:space="0" w:color="auto" w:frame="1"/>
          <w14:ligatures w14:val="none"/>
        </w:rPr>
        <w:t xml:space="preserve">provide the reader with tools, tools, tools that can be immediately applied in the </w:t>
      </w:r>
      <w:proofErr w:type="gramStart"/>
      <w:r w:rsidRPr="00E020AA">
        <w:rPr>
          <w:rFonts w:ascii="Times New Roman" w:eastAsia="Times New Roman" w:hAnsi="Times New Roman" w:cs="Times New Roman"/>
          <w:b/>
          <w:bCs/>
          <w:color w:val="242424"/>
          <w:kern w:val="0"/>
          <w:sz w:val="24"/>
          <w:szCs w:val="24"/>
          <w:bdr w:val="none" w:sz="0" w:space="0" w:color="auto" w:frame="1"/>
          <w14:ligatures w14:val="none"/>
        </w:rPr>
        <w:t>workplace</w:t>
      </w:r>
      <w:proofErr w:type="gramEnd"/>
      <w:r w:rsidRPr="00E020AA">
        <w:rPr>
          <w:rFonts w:ascii="Times New Roman" w:eastAsia="Times New Roman" w:hAnsi="Times New Roman" w:cs="Times New Roman"/>
          <w:b/>
          <w:bCs/>
          <w:color w:val="242424"/>
          <w:kern w:val="0"/>
          <w:sz w:val="24"/>
          <w:szCs w:val="24"/>
          <w:bdr w:val="none" w:sz="0" w:space="0" w:color="auto" w:frame="1"/>
          <w14:ligatures w14:val="none"/>
        </w:rPr>
        <w:t> </w:t>
      </w:r>
    </w:p>
    <w:p w14:paraId="4E8D9E61" w14:textId="6EA60728" w:rsidR="00D34406" w:rsidRPr="00E020AA" w:rsidRDefault="0038261A" w:rsidP="00E020AA">
      <w:pPr>
        <w:pStyle w:val="ListParagraph"/>
        <w:shd w:val="clear" w:color="auto" w:fill="FFFFFF"/>
        <w:autoSpaceDE w:val="0"/>
        <w:autoSpaceDN w:val="0"/>
        <w:adjustRightInd w:val="0"/>
        <w:spacing w:before="120" w:after="0" w:line="240" w:lineRule="auto"/>
        <w:ind w:right="-450"/>
        <w:rPr>
          <w:rFonts w:ascii="Times New Roman" w:eastAsia="Times New Roman" w:hAnsi="Times New Roman" w:cs="Times New Roman"/>
          <w:color w:val="242424"/>
          <w:kern w:val="0"/>
          <w:bdr w:val="none" w:sz="0" w:space="0" w:color="auto" w:frame="1"/>
          <w14:ligatures w14:val="none"/>
        </w:rPr>
      </w:pPr>
      <w:r w:rsidRPr="00A365D5">
        <w:rPr>
          <w:rFonts w:ascii="Times New Roman" w:eastAsia="Times New Roman" w:hAnsi="Times New Roman" w:cs="Times New Roman"/>
          <w:color w:val="242424"/>
          <w:kern w:val="0"/>
          <w:sz w:val="12"/>
          <w:szCs w:val="12"/>
          <w:bdr w:val="none" w:sz="0" w:space="0" w:color="auto" w:frame="1"/>
          <w14:ligatures w14:val="none"/>
        </w:rPr>
        <w:br/>
      </w:r>
      <w:r w:rsidRPr="00E020AA">
        <w:rPr>
          <w:rFonts w:ascii="Times New Roman" w:eastAsia="Times New Roman" w:hAnsi="Times New Roman" w:cs="Times New Roman"/>
          <w:color w:val="242424"/>
          <w:kern w:val="0"/>
          <w:bdr w:val="none" w:sz="0" w:space="0" w:color="auto" w:frame="1"/>
          <w14:ligatures w14:val="none"/>
        </w:rPr>
        <w:t xml:space="preserve">The authors realize that many readers of this book will be working as analysts or are involved in coursework preparing for a </w:t>
      </w:r>
      <w:r w:rsidR="00D34406" w:rsidRPr="00E020AA">
        <w:rPr>
          <w:rFonts w:ascii="Times New Roman" w:eastAsia="Times New Roman" w:hAnsi="Times New Roman" w:cs="Times New Roman"/>
          <w:color w:val="242424"/>
          <w:kern w:val="0"/>
          <w:bdr w:val="none" w:sz="0" w:space="0" w:color="auto" w:frame="1"/>
          <w14:ligatures w14:val="none"/>
        </w:rPr>
        <w:t xml:space="preserve">position </w:t>
      </w:r>
      <w:r w:rsidRPr="00E020AA">
        <w:rPr>
          <w:rFonts w:ascii="Times New Roman" w:eastAsia="Times New Roman" w:hAnsi="Times New Roman" w:cs="Times New Roman"/>
          <w:color w:val="242424"/>
          <w:kern w:val="0"/>
          <w:bdr w:val="none" w:sz="0" w:space="0" w:color="auto" w:frame="1"/>
          <w14:ligatures w14:val="none"/>
        </w:rPr>
        <w:t xml:space="preserve">in the exploding data science </w:t>
      </w:r>
      <w:r w:rsidR="00D34406" w:rsidRPr="00E020AA">
        <w:rPr>
          <w:rFonts w:ascii="Times New Roman" w:eastAsia="Times New Roman" w:hAnsi="Times New Roman" w:cs="Times New Roman"/>
          <w:color w:val="242424"/>
          <w:kern w:val="0"/>
          <w:bdr w:val="none" w:sz="0" w:space="0" w:color="auto" w:frame="1"/>
          <w14:ligatures w14:val="none"/>
        </w:rPr>
        <w:t>job market</w:t>
      </w:r>
      <w:r w:rsidRPr="00E020AA">
        <w:rPr>
          <w:rFonts w:ascii="Times New Roman" w:eastAsia="Times New Roman" w:hAnsi="Times New Roman" w:cs="Times New Roman"/>
          <w:color w:val="242424"/>
          <w:kern w:val="0"/>
          <w:bdr w:val="none" w:sz="0" w:space="0" w:color="auto" w:frame="1"/>
          <w14:ligatures w14:val="none"/>
        </w:rPr>
        <w:t xml:space="preserve">.  This book </w:t>
      </w:r>
      <w:r w:rsidR="00D34406" w:rsidRPr="00E020AA">
        <w:rPr>
          <w:rFonts w:ascii="Times New Roman" w:eastAsia="Times New Roman" w:hAnsi="Times New Roman" w:cs="Times New Roman"/>
          <w:color w:val="242424"/>
          <w:kern w:val="0"/>
          <w:bdr w:val="none" w:sz="0" w:space="0" w:color="auto" w:frame="1"/>
          <w14:ligatures w14:val="none"/>
        </w:rPr>
        <w:t xml:space="preserve">presents a wide number of tools that can be immediately used in the workplace, and </w:t>
      </w:r>
      <w:r w:rsidR="00AC3088" w:rsidRPr="00E020AA">
        <w:rPr>
          <w:rFonts w:ascii="Times New Roman" w:eastAsia="Times New Roman" w:hAnsi="Times New Roman" w:cs="Times New Roman"/>
          <w:color w:val="242424"/>
          <w:kern w:val="0"/>
          <w:bdr w:val="none" w:sz="0" w:space="0" w:color="auto" w:frame="1"/>
          <w14:ligatures w14:val="none"/>
        </w:rPr>
        <w:t xml:space="preserve">students who have taken this course tell us that they have been able to </w:t>
      </w:r>
      <w:r w:rsidR="00D34406" w:rsidRPr="00E020AA">
        <w:rPr>
          <w:rFonts w:ascii="Times New Roman" w:eastAsia="Times New Roman" w:hAnsi="Times New Roman" w:cs="Times New Roman"/>
          <w:color w:val="242424"/>
          <w:kern w:val="0"/>
          <w:bdr w:val="none" w:sz="0" w:space="0" w:color="auto" w:frame="1"/>
          <w14:ligatures w14:val="none"/>
        </w:rPr>
        <w:t>immediately us</w:t>
      </w:r>
      <w:r w:rsidR="00AC3088" w:rsidRPr="00E020AA">
        <w:rPr>
          <w:rFonts w:ascii="Times New Roman" w:eastAsia="Times New Roman" w:hAnsi="Times New Roman" w:cs="Times New Roman"/>
          <w:color w:val="242424"/>
          <w:kern w:val="0"/>
          <w:bdr w:val="none" w:sz="0" w:space="0" w:color="auto" w:frame="1"/>
          <w14:ligatures w14:val="none"/>
        </w:rPr>
        <w:t>e</w:t>
      </w:r>
      <w:r w:rsidR="00D34406" w:rsidRPr="00E020AA">
        <w:rPr>
          <w:rFonts w:ascii="Times New Roman" w:eastAsia="Times New Roman" w:hAnsi="Times New Roman" w:cs="Times New Roman"/>
          <w:color w:val="242424"/>
          <w:kern w:val="0"/>
          <w:bdr w:val="none" w:sz="0" w:space="0" w:color="auto" w:frame="1"/>
          <w14:ligatures w14:val="none"/>
        </w:rPr>
        <w:t xml:space="preserve"> the techniques </w:t>
      </w:r>
      <w:r w:rsidR="00AC3088" w:rsidRPr="00E020AA">
        <w:rPr>
          <w:rFonts w:ascii="Times New Roman" w:eastAsia="Times New Roman" w:hAnsi="Times New Roman" w:cs="Times New Roman"/>
          <w:color w:val="242424"/>
          <w:kern w:val="0"/>
          <w:bdr w:val="none" w:sz="0" w:space="0" w:color="auto" w:frame="1"/>
          <w14:ligatures w14:val="none"/>
        </w:rPr>
        <w:t>on the job.</w:t>
      </w:r>
    </w:p>
    <w:p w14:paraId="20B4610B" w14:textId="77777777" w:rsidR="00D34406" w:rsidRDefault="00D34406" w:rsidP="00AC3088">
      <w:pPr>
        <w:tabs>
          <w:tab w:val="num" w:pos="720"/>
        </w:tabs>
        <w:autoSpaceDE w:val="0"/>
        <w:autoSpaceDN w:val="0"/>
        <w:adjustRightInd w:val="0"/>
        <w:spacing w:before="120" w:after="0" w:line="240" w:lineRule="auto"/>
        <w:ind w:left="720" w:right="-450"/>
        <w:rPr>
          <w:rFonts w:ascii="TimesLTStd-Roman" w:hAnsi="TimesLTStd-Roman" w:cs="TimesLTStd-Roman"/>
          <w:kern w:val="0"/>
          <w:sz w:val="20"/>
          <w:szCs w:val="20"/>
        </w:rPr>
      </w:pPr>
    </w:p>
    <w:p w14:paraId="0ED9FFCC" w14:textId="77777777" w:rsidR="00E020AA" w:rsidRPr="00E020AA" w:rsidRDefault="00AC3088" w:rsidP="002B6EF2">
      <w:pPr>
        <w:pStyle w:val="ListParagraph"/>
        <w:numPr>
          <w:ilvl w:val="0"/>
          <w:numId w:val="1"/>
        </w:numPr>
        <w:shd w:val="clear" w:color="auto" w:fill="FFFFFF"/>
        <w:autoSpaceDE w:val="0"/>
        <w:autoSpaceDN w:val="0"/>
        <w:adjustRightInd w:val="0"/>
        <w:spacing w:before="120" w:after="0" w:line="240" w:lineRule="auto"/>
        <w:ind w:right="-450"/>
        <w:rPr>
          <w:rFonts w:ascii="Times New Roman" w:eastAsia="Times New Roman" w:hAnsi="Times New Roman" w:cs="Times New Roman"/>
          <w:color w:val="242424"/>
          <w:kern w:val="0"/>
          <w14:ligatures w14:val="none"/>
        </w:rPr>
      </w:pPr>
      <w:r w:rsidRPr="00E020AA">
        <w:rPr>
          <w:rFonts w:ascii="Times New Roman" w:eastAsia="Times New Roman" w:hAnsi="Times New Roman" w:cs="Times New Roman"/>
          <w:b/>
          <w:bCs/>
          <w:color w:val="242424"/>
          <w:kern w:val="0"/>
          <w:sz w:val="24"/>
          <w:szCs w:val="24"/>
          <w:bdr w:val="none" w:sz="0" w:space="0" w:color="auto" w:frame="1"/>
          <w14:ligatures w14:val="none"/>
        </w:rPr>
        <w:t xml:space="preserve">Forecasting techniques discussed in this book can help improve productivity on the </w:t>
      </w:r>
      <w:proofErr w:type="gramStart"/>
      <w:r w:rsidRPr="00E020AA">
        <w:rPr>
          <w:rFonts w:ascii="Times New Roman" w:eastAsia="Times New Roman" w:hAnsi="Times New Roman" w:cs="Times New Roman"/>
          <w:b/>
          <w:bCs/>
          <w:color w:val="242424"/>
          <w:kern w:val="0"/>
          <w:sz w:val="24"/>
          <w:szCs w:val="24"/>
          <w:bdr w:val="none" w:sz="0" w:space="0" w:color="auto" w:frame="1"/>
          <w14:ligatures w14:val="none"/>
        </w:rPr>
        <w:t>job</w:t>
      </w:r>
      <w:proofErr w:type="gramEnd"/>
      <w:r w:rsidR="00D34406" w:rsidRPr="00E020AA">
        <w:rPr>
          <w:rFonts w:ascii="Times New Roman" w:eastAsia="Times New Roman" w:hAnsi="Times New Roman" w:cs="Times New Roman"/>
          <w:b/>
          <w:bCs/>
          <w:color w:val="242424"/>
          <w:kern w:val="0"/>
          <w:sz w:val="24"/>
          <w:szCs w:val="24"/>
          <w:bdr w:val="none" w:sz="0" w:space="0" w:color="auto" w:frame="1"/>
          <w14:ligatures w14:val="none"/>
        </w:rPr>
        <w:t> </w:t>
      </w:r>
    </w:p>
    <w:p w14:paraId="3BF738A7" w14:textId="6F7C4E70" w:rsidR="000C4951" w:rsidRPr="00E020AA" w:rsidRDefault="0038261A" w:rsidP="00E020AA">
      <w:pPr>
        <w:pStyle w:val="ListParagraph"/>
        <w:shd w:val="clear" w:color="auto" w:fill="FFFFFF"/>
        <w:autoSpaceDE w:val="0"/>
        <w:autoSpaceDN w:val="0"/>
        <w:adjustRightInd w:val="0"/>
        <w:spacing w:before="120" w:after="0" w:line="240" w:lineRule="auto"/>
        <w:ind w:right="-450"/>
        <w:rPr>
          <w:rFonts w:ascii="Times New Roman" w:eastAsia="Times New Roman" w:hAnsi="Times New Roman" w:cs="Times New Roman"/>
          <w:color w:val="242424"/>
          <w:kern w:val="0"/>
          <w14:ligatures w14:val="none"/>
        </w:rPr>
      </w:pPr>
      <w:r w:rsidRPr="00E020AA">
        <w:rPr>
          <w:rFonts w:ascii="Times New Roman" w:eastAsia="Times New Roman" w:hAnsi="Times New Roman" w:cs="Times New Roman"/>
          <w:color w:val="242424"/>
          <w:kern w:val="0"/>
          <w:sz w:val="8"/>
          <w:szCs w:val="8"/>
          <w:bdr w:val="none" w:sz="0" w:space="0" w:color="auto" w:frame="1"/>
          <w14:ligatures w14:val="none"/>
        </w:rPr>
        <w:br/>
      </w:r>
      <w:r w:rsidR="00AC1601" w:rsidRPr="00E020AA">
        <w:rPr>
          <w:rFonts w:ascii="Times New Roman" w:eastAsia="Times New Roman" w:hAnsi="Times New Roman" w:cs="Times New Roman"/>
          <w:color w:val="242424"/>
          <w:kern w:val="0"/>
          <w14:ligatures w14:val="none"/>
        </w:rPr>
        <w:t>On</w:t>
      </w:r>
      <w:r w:rsidR="00D34406" w:rsidRPr="00E020AA">
        <w:rPr>
          <w:rFonts w:ascii="Times New Roman" w:eastAsia="Times New Roman" w:hAnsi="Times New Roman" w:cs="Times New Roman"/>
          <w:color w:val="242424"/>
          <w:kern w:val="0"/>
          <w14:ligatures w14:val="none"/>
        </w:rPr>
        <w:t xml:space="preserve">e of the primary uses of time series in the field of data science is for forecasting.  The book provides forecasting and prediction tools such as time series regression, ARMA/ARIMA forecasting, </w:t>
      </w:r>
      <w:r w:rsidR="00AC1601" w:rsidRPr="00E020AA">
        <w:rPr>
          <w:rFonts w:ascii="Times New Roman" w:eastAsia="Times New Roman" w:hAnsi="Times New Roman" w:cs="Times New Roman"/>
          <w:color w:val="242424"/>
          <w:kern w:val="0"/>
          <w14:ligatures w14:val="none"/>
        </w:rPr>
        <w:t xml:space="preserve">Holt/Winters forecasting, and </w:t>
      </w:r>
      <w:r w:rsidR="00D34406" w:rsidRPr="00E020AA">
        <w:rPr>
          <w:rFonts w:ascii="Times New Roman" w:eastAsia="Times New Roman" w:hAnsi="Times New Roman" w:cs="Times New Roman"/>
          <w:color w:val="242424"/>
          <w:kern w:val="0"/>
          <w14:ligatures w14:val="none"/>
        </w:rPr>
        <w:t xml:space="preserve">forecasting in multivariate settings </w:t>
      </w:r>
      <w:r w:rsidR="00AC1601" w:rsidRPr="00E020AA">
        <w:rPr>
          <w:rFonts w:ascii="Times New Roman" w:eastAsia="Times New Roman" w:hAnsi="Times New Roman" w:cs="Times New Roman"/>
          <w:color w:val="242424"/>
          <w:kern w:val="0"/>
          <w14:ligatures w14:val="none"/>
        </w:rPr>
        <w:t xml:space="preserve">using </w:t>
      </w:r>
      <w:r w:rsidR="00AC1601" w:rsidRPr="00E020AA">
        <w:rPr>
          <w:rFonts w:ascii="Times New Roman" w:hAnsi="Times New Roman" w:cs="Times New Roman"/>
        </w:rPr>
        <w:t>multiple regression with correlated errors and the VAR model.</w:t>
      </w:r>
      <w:r w:rsidR="00AC1601" w:rsidRPr="00E020AA">
        <w:rPr>
          <w:rFonts w:ascii="Times New Roman" w:eastAsia="Times New Roman" w:hAnsi="Times New Roman" w:cs="Times New Roman"/>
          <w:color w:val="242424"/>
          <w:kern w:val="0"/>
          <w14:ligatures w14:val="none"/>
        </w:rPr>
        <w:t xml:space="preserve"> We also present forecasting techniques using </w:t>
      </w:r>
      <w:r w:rsidR="00AC1601" w:rsidRPr="00E020AA">
        <w:rPr>
          <w:rFonts w:ascii="Times New Roman" w:hAnsi="Times New Roman" w:cs="Times New Roman"/>
        </w:rPr>
        <w:t>neural network/deep learning methods.  Ensemble methods for forecasting are also discussed.</w:t>
      </w:r>
      <w:r w:rsidR="00AC3088" w:rsidRPr="00E020AA">
        <w:rPr>
          <w:rFonts w:ascii="Times New Roman" w:hAnsi="Times New Roman" w:cs="Times New Roman"/>
        </w:rPr>
        <w:t xml:space="preserve">  </w:t>
      </w:r>
    </w:p>
    <w:p w14:paraId="164535D0" w14:textId="798E0B8A" w:rsidR="000C4951" w:rsidRPr="00A365D5" w:rsidRDefault="000C4951" w:rsidP="00AC3088">
      <w:pPr>
        <w:shd w:val="clear" w:color="auto" w:fill="FFFFFF"/>
        <w:spacing w:before="120" w:after="0" w:line="240" w:lineRule="auto"/>
        <w:ind w:left="720"/>
        <w:rPr>
          <w:rFonts w:ascii="Times New Roman" w:eastAsia="Times New Roman" w:hAnsi="Times New Roman" w:cs="Times New Roman"/>
          <w:color w:val="242424"/>
          <w:kern w:val="0"/>
          <w:sz w:val="18"/>
          <w:szCs w:val="18"/>
          <w14:ligatures w14:val="none"/>
        </w:rPr>
      </w:pPr>
      <w:r w:rsidRPr="00A365D5">
        <w:rPr>
          <w:rFonts w:ascii="Times New Roman" w:eastAsia="Times New Roman" w:hAnsi="Times New Roman" w:cs="Times New Roman"/>
          <w:color w:val="242424"/>
          <w:kern w:val="0"/>
          <w:sz w:val="18"/>
          <w:szCs w:val="18"/>
          <w14:ligatures w14:val="none"/>
        </w:rPr>
        <w:t> </w:t>
      </w:r>
    </w:p>
    <w:p w14:paraId="4DCB9A1C" w14:textId="77777777" w:rsidR="00AC1601" w:rsidRPr="00AC3088" w:rsidRDefault="00AC1601" w:rsidP="00AC3088">
      <w:pPr>
        <w:pStyle w:val="ListParagraph"/>
        <w:numPr>
          <w:ilvl w:val="0"/>
          <w:numId w:val="1"/>
        </w:numPr>
        <w:autoSpaceDE w:val="0"/>
        <w:autoSpaceDN w:val="0"/>
        <w:adjustRightInd w:val="0"/>
        <w:spacing w:before="120" w:after="0" w:line="240" w:lineRule="auto"/>
        <w:ind w:right="-450"/>
        <w:rPr>
          <w:rFonts w:ascii="TimesLTStd-Roman" w:hAnsi="TimesLTStd-Roman" w:cs="TimesLTStd-Roman"/>
          <w:b/>
          <w:bCs/>
          <w:kern w:val="0"/>
          <w:sz w:val="18"/>
          <w:szCs w:val="18"/>
        </w:rPr>
      </w:pPr>
      <w:r>
        <w:rPr>
          <w:rFonts w:ascii="Times New Roman" w:eastAsia="Times New Roman" w:hAnsi="Times New Roman" w:cs="Times New Roman"/>
          <w:b/>
          <w:bCs/>
          <w:color w:val="242424"/>
          <w:kern w:val="0"/>
          <w:sz w:val="24"/>
          <w:szCs w:val="24"/>
          <w:bdr w:val="none" w:sz="0" w:space="0" w:color="auto" w:frame="1"/>
          <w14:ligatures w14:val="none"/>
        </w:rPr>
        <w:t xml:space="preserve">The book is supported by dedicated website and GitHub sites </w:t>
      </w:r>
      <w:r w:rsidRPr="0038261A">
        <w:rPr>
          <w:rFonts w:ascii="Times New Roman" w:eastAsia="Times New Roman" w:hAnsi="Times New Roman" w:cs="Times New Roman"/>
          <w:b/>
          <w:bCs/>
          <w:color w:val="242424"/>
          <w:kern w:val="0"/>
          <w:sz w:val="24"/>
          <w:szCs w:val="24"/>
          <w:bdr w:val="none" w:sz="0" w:space="0" w:color="auto" w:frame="1"/>
          <w14:ligatures w14:val="none"/>
        </w:rPr>
        <w:t> </w:t>
      </w:r>
      <w:r>
        <w:rPr>
          <w:rFonts w:ascii="Times New Roman" w:eastAsia="Times New Roman" w:hAnsi="Times New Roman" w:cs="Times New Roman"/>
          <w:b/>
          <w:bCs/>
          <w:color w:val="242424"/>
          <w:kern w:val="0"/>
          <w:sz w:val="24"/>
          <w:szCs w:val="24"/>
          <w:bdr w:val="none" w:sz="0" w:space="0" w:color="auto" w:frame="1"/>
          <w14:ligatures w14:val="none"/>
        </w:rPr>
        <w:br/>
      </w:r>
    </w:p>
    <w:p w14:paraId="60CF383F" w14:textId="63959B02" w:rsidR="00DA5484" w:rsidRPr="00AC1601" w:rsidRDefault="00AC1601" w:rsidP="00AC3088">
      <w:pPr>
        <w:pStyle w:val="ListParagraph"/>
        <w:autoSpaceDE w:val="0"/>
        <w:autoSpaceDN w:val="0"/>
        <w:adjustRightInd w:val="0"/>
        <w:spacing w:before="120" w:after="0" w:line="240" w:lineRule="auto"/>
        <w:ind w:right="-450"/>
        <w:rPr>
          <w:rFonts w:ascii="Times New Roman" w:hAnsi="Times New Roman" w:cs="Times New Roman"/>
          <w:b/>
          <w:bCs/>
          <w:kern w:val="0"/>
          <w:sz w:val="24"/>
          <w:szCs w:val="24"/>
        </w:rPr>
      </w:pPr>
      <w:r>
        <w:rPr>
          <w:rFonts w:ascii="Times New Roman" w:hAnsi="Times New Roman" w:cs="Times New Roman"/>
          <w:color w:val="000000"/>
          <w:shd w:val="clear" w:color="auto" w:fill="FFFFFF"/>
        </w:rPr>
        <w:t xml:space="preserve">The </w:t>
      </w:r>
      <w:r w:rsidRPr="00AC1601">
        <w:rPr>
          <w:rFonts w:ascii="Times New Roman" w:hAnsi="Times New Roman" w:cs="Times New Roman"/>
          <w:color w:val="000000"/>
          <w:shd w:val="clear" w:color="auto" w:fill="FFFFFF"/>
        </w:rPr>
        <w:t xml:space="preserve">GitHub site </w:t>
      </w:r>
      <w:hyperlink r:id="rId5" w:history="1">
        <w:r w:rsidR="006F487B" w:rsidRPr="00BB6FF4">
          <w:rPr>
            <w:rStyle w:val="Hyperlink"/>
            <w:rFonts w:ascii="Times New Roman" w:hAnsi="Times New Roman" w:cs="Times New Roman"/>
            <w:shd w:val="clear" w:color="auto" w:fill="FFFFFF"/>
          </w:rPr>
          <w:t>https://github.com/BivinSadler/Time-Series-for-Data-Science</w:t>
        </w:r>
      </w:hyperlink>
      <w:r w:rsidR="006F487B">
        <w:rPr>
          <w:rFonts w:ascii="Times New Roman" w:hAnsi="Times New Roman" w:cs="Times New Roman"/>
          <w:color w:val="000000"/>
          <w:shd w:val="clear" w:color="auto" w:fill="FFFFFF"/>
        </w:rPr>
        <w:t xml:space="preserve"> </w:t>
      </w:r>
      <w:r w:rsidRPr="00AC1601">
        <w:rPr>
          <w:rFonts w:ascii="Times New Roman" w:hAnsi="Times New Roman" w:cs="Times New Roman"/>
          <w:color w:val="000000"/>
          <w:shd w:val="clear" w:color="auto" w:fill="FFFFFF"/>
        </w:rPr>
        <w:t>has all the code used in the book</w:t>
      </w:r>
      <w:r>
        <w:rPr>
          <w:rFonts w:ascii="Times New Roman" w:hAnsi="Times New Roman" w:cs="Times New Roman"/>
          <w:color w:val="000000"/>
          <w:shd w:val="clear" w:color="auto" w:fill="FFFFFF"/>
        </w:rPr>
        <w:t xml:space="preserve">, </w:t>
      </w:r>
      <w:r w:rsidRPr="00AC1601">
        <w:rPr>
          <w:rFonts w:ascii="Times New Roman" w:hAnsi="Times New Roman" w:cs="Times New Roman"/>
          <w:color w:val="000000"/>
          <w:shd w:val="clear" w:color="auto" w:fill="FFFFFF"/>
        </w:rPr>
        <w:t>data sets</w:t>
      </w:r>
      <w:r>
        <w:rPr>
          <w:rFonts w:ascii="Times New Roman" w:hAnsi="Times New Roman" w:cs="Times New Roman"/>
          <w:color w:val="000000"/>
          <w:shd w:val="clear" w:color="auto" w:fill="FFFFFF"/>
        </w:rPr>
        <w:t xml:space="preserve">, </w:t>
      </w:r>
      <w:r w:rsidRPr="00AC1601">
        <w:rPr>
          <w:rFonts w:ascii="Times New Roman" w:hAnsi="Times New Roman" w:cs="Times New Roman"/>
          <w:color w:val="000000"/>
          <w:shd w:val="clear" w:color="auto" w:fill="FFFFFF"/>
        </w:rPr>
        <w:t>and other resources!  </w:t>
      </w:r>
      <w:r>
        <w:rPr>
          <w:rFonts w:ascii="Times New Roman" w:hAnsi="Times New Roman" w:cs="Times New Roman"/>
          <w:color w:val="000000"/>
          <w:shd w:val="clear" w:color="auto" w:fill="FFFFFF"/>
        </w:rPr>
        <w:t xml:space="preserve">It’s worth checking out. </w:t>
      </w:r>
      <w:r w:rsidR="006F487B">
        <w:rPr>
          <w:rFonts w:ascii="Times New Roman" w:hAnsi="Times New Roman" w:cs="Times New Roman"/>
          <w:color w:val="000000"/>
          <w:shd w:val="clear" w:color="auto" w:fill="FFFFFF"/>
        </w:rPr>
        <w:t xml:space="preserve">The website is </w:t>
      </w:r>
      <w:hyperlink r:id="rId6" w:history="1">
        <w:r w:rsidR="006F487B" w:rsidRPr="00BB6FF4">
          <w:rPr>
            <w:rStyle w:val="Hyperlink"/>
            <w:rFonts w:ascii="Times New Roman" w:hAnsi="Times New Roman" w:cs="Times New Roman"/>
            <w:shd w:val="clear" w:color="auto" w:fill="FFFFFF"/>
          </w:rPr>
          <w:t>https://timeseriesfordatascience.com/</w:t>
        </w:r>
      </w:hyperlink>
      <w:r>
        <w:rPr>
          <w:rFonts w:ascii="Times New Roman" w:hAnsi="Times New Roman" w:cs="Times New Roman"/>
          <w:color w:val="000000"/>
          <w:shd w:val="clear" w:color="auto" w:fill="FFFFFF"/>
        </w:rPr>
        <w:t xml:space="preserve">   </w:t>
      </w:r>
    </w:p>
    <w:sectPr w:rsidR="00DA5484" w:rsidRPr="00AC1601" w:rsidSect="0025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LTStd-Roman">
    <w:altName w:val="Times New Roman Uni"/>
    <w:panose1 w:val="00000000000000000000"/>
    <w:charset w:val="8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C7C"/>
    <w:multiLevelType w:val="hybridMultilevel"/>
    <w:tmpl w:val="11AEA2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EA76E4"/>
    <w:multiLevelType w:val="hybridMultilevel"/>
    <w:tmpl w:val="B7B29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419BC"/>
    <w:multiLevelType w:val="hybridMultilevel"/>
    <w:tmpl w:val="CAC6B8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5442D4"/>
    <w:multiLevelType w:val="multilevel"/>
    <w:tmpl w:val="5CFE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34176"/>
    <w:multiLevelType w:val="hybridMultilevel"/>
    <w:tmpl w:val="1C682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C69DC"/>
    <w:multiLevelType w:val="multilevel"/>
    <w:tmpl w:val="5CFE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B3DA1"/>
    <w:multiLevelType w:val="hybridMultilevel"/>
    <w:tmpl w:val="1D84C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77E9A"/>
    <w:multiLevelType w:val="hybridMultilevel"/>
    <w:tmpl w:val="7D8AB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A47629"/>
    <w:multiLevelType w:val="hybridMultilevel"/>
    <w:tmpl w:val="ADD8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77DE3"/>
    <w:multiLevelType w:val="hybridMultilevel"/>
    <w:tmpl w:val="62548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E34436"/>
    <w:multiLevelType w:val="hybridMultilevel"/>
    <w:tmpl w:val="FF64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13797"/>
    <w:multiLevelType w:val="hybridMultilevel"/>
    <w:tmpl w:val="C7522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8636C0"/>
    <w:multiLevelType w:val="hybridMultilevel"/>
    <w:tmpl w:val="67C8E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1A322A"/>
    <w:multiLevelType w:val="multilevel"/>
    <w:tmpl w:val="1DDC0A10"/>
    <w:lvl w:ilvl="0">
      <w:start w:val="1"/>
      <w:numFmt w:val="decimal"/>
      <w:lvlText w:val="%1."/>
      <w:lvlJc w:val="left"/>
      <w:pPr>
        <w:tabs>
          <w:tab w:val="num" w:pos="720"/>
        </w:tabs>
        <w:ind w:left="720" w:hanging="360"/>
      </w:pPr>
      <w:rPr>
        <w:rFonts w:ascii="Times New Roman" w:hAnsi="Times New Roman" w:hint="default"/>
        <w:b/>
        <w:i w:val="0"/>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918A1"/>
    <w:multiLevelType w:val="hybridMultilevel"/>
    <w:tmpl w:val="099E4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DB74D9"/>
    <w:multiLevelType w:val="hybridMultilevel"/>
    <w:tmpl w:val="19043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4D7B18"/>
    <w:multiLevelType w:val="hybridMultilevel"/>
    <w:tmpl w:val="1B60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FB7D0E"/>
    <w:multiLevelType w:val="hybridMultilevel"/>
    <w:tmpl w:val="D0BC5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614F4"/>
    <w:multiLevelType w:val="hybridMultilevel"/>
    <w:tmpl w:val="09AC5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6222716">
    <w:abstractNumId w:val="13"/>
  </w:num>
  <w:num w:numId="2" w16cid:durableId="1732920645">
    <w:abstractNumId w:val="5"/>
  </w:num>
  <w:num w:numId="3" w16cid:durableId="1566649946">
    <w:abstractNumId w:val="14"/>
  </w:num>
  <w:num w:numId="4" w16cid:durableId="792481703">
    <w:abstractNumId w:val="17"/>
  </w:num>
  <w:num w:numId="5" w16cid:durableId="1902211561">
    <w:abstractNumId w:val="11"/>
  </w:num>
  <w:num w:numId="6" w16cid:durableId="1916501855">
    <w:abstractNumId w:val="6"/>
  </w:num>
  <w:num w:numId="7" w16cid:durableId="913978953">
    <w:abstractNumId w:val="10"/>
  </w:num>
  <w:num w:numId="8" w16cid:durableId="2021658717">
    <w:abstractNumId w:val="3"/>
  </w:num>
  <w:num w:numId="9" w16cid:durableId="1479305623">
    <w:abstractNumId w:val="0"/>
  </w:num>
  <w:num w:numId="10" w16cid:durableId="129321680">
    <w:abstractNumId w:val="12"/>
  </w:num>
  <w:num w:numId="11" w16cid:durableId="1837722553">
    <w:abstractNumId w:val="15"/>
  </w:num>
  <w:num w:numId="12" w16cid:durableId="947659317">
    <w:abstractNumId w:val="16"/>
  </w:num>
  <w:num w:numId="13" w16cid:durableId="509679848">
    <w:abstractNumId w:val="9"/>
  </w:num>
  <w:num w:numId="14" w16cid:durableId="2094276967">
    <w:abstractNumId w:val="1"/>
  </w:num>
  <w:num w:numId="15" w16cid:durableId="270865366">
    <w:abstractNumId w:val="8"/>
  </w:num>
  <w:num w:numId="16" w16cid:durableId="83959646">
    <w:abstractNumId w:val="2"/>
  </w:num>
  <w:num w:numId="17" w16cid:durableId="1138260934">
    <w:abstractNumId w:val="4"/>
  </w:num>
  <w:num w:numId="18" w16cid:durableId="1057170884">
    <w:abstractNumId w:val="18"/>
  </w:num>
  <w:num w:numId="19" w16cid:durableId="14382541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51"/>
    <w:rsid w:val="000120ED"/>
    <w:rsid w:val="000C4951"/>
    <w:rsid w:val="002550C5"/>
    <w:rsid w:val="00305688"/>
    <w:rsid w:val="0036798F"/>
    <w:rsid w:val="0038261A"/>
    <w:rsid w:val="00581A64"/>
    <w:rsid w:val="006F487B"/>
    <w:rsid w:val="00762CCA"/>
    <w:rsid w:val="00A365D5"/>
    <w:rsid w:val="00AC1601"/>
    <w:rsid w:val="00AC3088"/>
    <w:rsid w:val="00B1512F"/>
    <w:rsid w:val="00B53062"/>
    <w:rsid w:val="00D34406"/>
    <w:rsid w:val="00DA5484"/>
    <w:rsid w:val="00E020AA"/>
    <w:rsid w:val="00E465EA"/>
    <w:rsid w:val="00F3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FF67"/>
  <w15:chartTrackingRefBased/>
  <w15:docId w15:val="{28F9604D-FD5C-445B-BE15-39B7DF83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9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81A64"/>
    <w:pPr>
      <w:ind w:left="720"/>
      <w:contextualSpacing/>
    </w:pPr>
  </w:style>
  <w:style w:type="character" w:styleId="Hyperlink">
    <w:name w:val="Hyperlink"/>
    <w:basedOn w:val="DefaultParagraphFont"/>
    <w:uiPriority w:val="99"/>
    <w:unhideWhenUsed/>
    <w:rsid w:val="00AC1601"/>
    <w:rPr>
      <w:color w:val="0563C1" w:themeColor="hyperlink"/>
      <w:u w:val="single"/>
    </w:rPr>
  </w:style>
  <w:style w:type="character" w:styleId="UnresolvedMention">
    <w:name w:val="Unresolved Mention"/>
    <w:basedOn w:val="DefaultParagraphFont"/>
    <w:uiPriority w:val="99"/>
    <w:semiHidden/>
    <w:unhideWhenUsed/>
    <w:rsid w:val="00AC1601"/>
    <w:rPr>
      <w:color w:val="605E5C"/>
      <w:shd w:val="clear" w:color="auto" w:fill="E1DFDD"/>
    </w:rPr>
  </w:style>
  <w:style w:type="character" w:styleId="LineNumber">
    <w:name w:val="line number"/>
    <w:basedOn w:val="DefaultParagraphFont"/>
    <w:uiPriority w:val="99"/>
    <w:semiHidden/>
    <w:unhideWhenUsed/>
    <w:rsid w:val="00A3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7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seriesfordatascience.com/" TargetMode="External"/><Relationship Id="rId5" Type="http://schemas.openxmlformats.org/officeDocument/2006/relationships/hyperlink" Target="https://github.com/BivinSadler/Time-Series-for-Data-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Woodward</dc:creator>
  <cp:keywords/>
  <dc:description/>
  <cp:lastModifiedBy>Wayne Woodward</cp:lastModifiedBy>
  <cp:revision>5</cp:revision>
  <cp:lastPrinted>2023-06-07T03:15:00Z</cp:lastPrinted>
  <dcterms:created xsi:type="dcterms:W3CDTF">2023-05-24T21:22:00Z</dcterms:created>
  <dcterms:modified xsi:type="dcterms:W3CDTF">2023-06-07T03:27:00Z</dcterms:modified>
</cp:coreProperties>
</file>