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5BB7C" w14:textId="77777777" w:rsidR="002851B7" w:rsidRDefault="00000000">
      <w:pPr>
        <w:spacing w:after="160"/>
        <w:jc w:val="center"/>
      </w:pPr>
      <w:r>
        <w:rPr>
          <w:b/>
          <w:bCs/>
          <w:color w:val="888888"/>
        </w:rPr>
        <w:t>RAPPORT DE PROJET</w:t>
      </w:r>
    </w:p>
    <w:p w14:paraId="1CE66F6C" w14:textId="77777777" w:rsidR="002851B7" w:rsidRDefault="00000000">
      <w:pPr>
        <w:spacing w:after="200"/>
        <w:jc w:val="center"/>
      </w:pPr>
      <w:r>
        <w:rPr>
          <w:b/>
          <w:bCs/>
          <w:color w:val="2E5FA3"/>
          <w:sz w:val="44"/>
          <w:szCs w:val="44"/>
        </w:rPr>
        <w:t>Moteur de Recherche Analytique de Recettes</w:t>
      </w:r>
    </w:p>
    <w:p w14:paraId="4F4D40F3" w14:textId="77777777" w:rsidR="002851B7" w:rsidRDefault="00000000">
      <w:pPr>
        <w:spacing w:after="800"/>
        <w:jc w:val="center"/>
      </w:pPr>
      <w:r>
        <w:rPr>
          <w:i/>
          <w:iCs/>
          <w:color w:val="555555"/>
          <w:sz w:val="26"/>
          <w:szCs w:val="26"/>
        </w:rPr>
        <w:t>Architecture Big Data — Pipeline ETL, Delta Lake &amp; Dashboard Interactif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851B7" w14:paraId="19515B91" w14:textId="77777777">
        <w:tblPrEx>
          <w:tblCellMar>
            <w:top w:w="0" w:type="dxa"/>
            <w:bottom w:w="0" w:type="dxa"/>
          </w:tblCellMar>
        </w:tblPrEx>
        <w:tc>
          <w:tcPr>
            <w:tcW w:w="3120" w:type="dxa"/>
            <w:shd w:val="clear" w:color="auto" w:fill="D5E3F5"/>
            <w:tcMar>
              <w:top w:w="160" w:type="dxa"/>
              <w:left w:w="200" w:type="dxa"/>
              <w:bottom w:w="160" w:type="dxa"/>
              <w:right w:w="200" w:type="dxa"/>
            </w:tcMar>
          </w:tcPr>
          <w:p w14:paraId="61C18563" w14:textId="77777777" w:rsidR="002851B7" w:rsidRDefault="00000000">
            <w:pPr>
              <w:spacing w:after="40"/>
              <w:jc w:val="center"/>
            </w:pPr>
            <w:r>
              <w:rPr>
                <w:color w:val="888888"/>
                <w:sz w:val="18"/>
                <w:szCs w:val="18"/>
              </w:rPr>
              <w:t>Cours</w:t>
            </w:r>
          </w:p>
          <w:p w14:paraId="5827225F" w14:textId="77777777" w:rsidR="002851B7" w:rsidRDefault="00000000">
            <w:pPr>
              <w:jc w:val="center"/>
            </w:pPr>
            <w:r>
              <w:rPr>
                <w:b/>
                <w:bCs/>
                <w:color w:val="1A1A1A"/>
              </w:rPr>
              <w:t>Big Data</w:t>
            </w:r>
          </w:p>
        </w:tc>
        <w:tc>
          <w:tcPr>
            <w:tcW w:w="3120" w:type="dxa"/>
            <w:shd w:val="clear" w:color="auto" w:fill="D5E3F5"/>
            <w:tcMar>
              <w:top w:w="160" w:type="dxa"/>
              <w:left w:w="200" w:type="dxa"/>
              <w:bottom w:w="160" w:type="dxa"/>
              <w:right w:w="200" w:type="dxa"/>
            </w:tcMar>
          </w:tcPr>
          <w:p w14:paraId="705E7691" w14:textId="77777777" w:rsidR="002851B7" w:rsidRDefault="00000000">
            <w:pPr>
              <w:spacing w:after="40"/>
              <w:jc w:val="center"/>
            </w:pPr>
            <w:r>
              <w:rPr>
                <w:color w:val="888888"/>
                <w:sz w:val="18"/>
                <w:szCs w:val="18"/>
              </w:rPr>
              <w:t>Technologies</w:t>
            </w:r>
          </w:p>
          <w:p w14:paraId="72F793A1" w14:textId="77777777" w:rsidR="002851B7" w:rsidRDefault="00000000">
            <w:pPr>
              <w:jc w:val="center"/>
            </w:pPr>
            <w:r>
              <w:rPr>
                <w:b/>
                <w:bCs/>
                <w:color w:val="1A1A1A"/>
              </w:rPr>
              <w:t xml:space="preserve">Spark · Delta Lake · </w:t>
            </w:r>
            <w:proofErr w:type="spellStart"/>
            <w:r>
              <w:rPr>
                <w:b/>
                <w:bCs/>
                <w:color w:val="1A1A1A"/>
              </w:rPr>
              <w:t>DuckDB</w:t>
            </w:r>
            <w:proofErr w:type="spellEnd"/>
          </w:p>
        </w:tc>
        <w:tc>
          <w:tcPr>
            <w:tcW w:w="3120" w:type="dxa"/>
            <w:shd w:val="clear" w:color="auto" w:fill="D5E3F5"/>
            <w:tcMar>
              <w:top w:w="160" w:type="dxa"/>
              <w:left w:w="200" w:type="dxa"/>
              <w:bottom w:w="160" w:type="dxa"/>
              <w:right w:w="200" w:type="dxa"/>
            </w:tcMar>
          </w:tcPr>
          <w:p w14:paraId="1EE78A8A" w14:textId="77777777" w:rsidR="002851B7" w:rsidRDefault="00000000">
            <w:pPr>
              <w:spacing w:after="40"/>
              <w:jc w:val="center"/>
            </w:pPr>
            <w:r>
              <w:rPr>
                <w:color w:val="888888"/>
                <w:sz w:val="18"/>
                <w:szCs w:val="18"/>
              </w:rPr>
              <w:t>Année</w:t>
            </w:r>
          </w:p>
          <w:p w14:paraId="33BA9E22" w14:textId="77777777" w:rsidR="002851B7" w:rsidRDefault="00000000">
            <w:pPr>
              <w:jc w:val="center"/>
            </w:pPr>
            <w:r>
              <w:rPr>
                <w:b/>
                <w:bCs/>
                <w:color w:val="1A1A1A"/>
              </w:rPr>
              <w:t>2025 – 2026</w:t>
            </w:r>
          </w:p>
        </w:tc>
      </w:tr>
    </w:tbl>
    <w:p w14:paraId="61327BA7" w14:textId="77777777" w:rsidR="002851B7" w:rsidRDefault="002851B7">
      <w:pPr>
        <w:spacing w:after="120"/>
      </w:pPr>
    </w:p>
    <w:p w14:paraId="68BE956D" w14:textId="77777777" w:rsidR="002851B7" w:rsidRDefault="00000000">
      <w:r>
        <w:br w:type="page"/>
      </w:r>
    </w:p>
    <w:p w14:paraId="727755AE" w14:textId="77777777" w:rsidR="002851B7" w:rsidRDefault="00000000">
      <w:pPr>
        <w:pStyle w:val="Titre1"/>
        <w:pBdr>
          <w:bottom w:val="single" w:sz="6" w:space="4" w:color="2E5FA3"/>
        </w:pBdr>
      </w:pPr>
      <w:bookmarkStart w:id="0" w:name="_Toc227230245"/>
      <w:r>
        <w:lastRenderedPageBreak/>
        <w:t>Table des Matières</w:t>
      </w:r>
      <w:bookmarkEnd w:id="0"/>
    </w:p>
    <w:sdt>
      <w:sdtPr>
        <w:alias w:val="Table des Matières"/>
        <w:id w:val="2026281077"/>
      </w:sdtPr>
      <w:sdtContent>
        <w:p w14:paraId="671EE14E" w14:textId="77777777" w:rsidR="004F0622" w:rsidRDefault="00000000">
          <w:pPr>
            <w:pStyle w:val="TM1"/>
            <w:tabs>
              <w:tab w:val="right" w:leader="dot" w:pos="9376"/>
            </w:tabs>
            <w:rPr>
              <w:noProof/>
            </w:rPr>
          </w:pPr>
          <w:r>
            <w:fldChar w:fldCharType="begin"/>
          </w:r>
          <w:r>
            <w:instrText>TOC \h \o "1-3"</w:instrText>
          </w:r>
          <w:r>
            <w:fldChar w:fldCharType="separate"/>
          </w:r>
          <w:hyperlink w:anchor="_Toc227230245" w:history="1">
            <w:r w:rsidR="004F0622" w:rsidRPr="00C06CC7">
              <w:rPr>
                <w:rStyle w:val="Lienhypertexte"/>
                <w:noProof/>
              </w:rPr>
              <w:t>Table des Matières</w:t>
            </w:r>
            <w:r w:rsidR="004F0622">
              <w:rPr>
                <w:noProof/>
              </w:rPr>
              <w:tab/>
            </w:r>
            <w:r w:rsidR="004F0622">
              <w:rPr>
                <w:noProof/>
              </w:rPr>
              <w:fldChar w:fldCharType="begin"/>
            </w:r>
            <w:r w:rsidR="004F0622">
              <w:rPr>
                <w:noProof/>
              </w:rPr>
              <w:instrText xml:space="preserve"> PAGEREF _Toc227230245 \h </w:instrText>
            </w:r>
            <w:r w:rsidR="004F0622">
              <w:rPr>
                <w:noProof/>
              </w:rPr>
            </w:r>
            <w:r w:rsidR="004F0622">
              <w:rPr>
                <w:noProof/>
              </w:rPr>
              <w:fldChar w:fldCharType="separate"/>
            </w:r>
            <w:r w:rsidR="004F0622">
              <w:rPr>
                <w:noProof/>
              </w:rPr>
              <w:t>1</w:t>
            </w:r>
            <w:r w:rsidR="004F0622">
              <w:rPr>
                <w:noProof/>
              </w:rPr>
              <w:fldChar w:fldCharType="end"/>
            </w:r>
          </w:hyperlink>
        </w:p>
        <w:p w14:paraId="26B65929" w14:textId="77777777" w:rsidR="004F0622" w:rsidRDefault="004F0622">
          <w:pPr>
            <w:pStyle w:val="TM1"/>
            <w:tabs>
              <w:tab w:val="right" w:leader="dot" w:pos="9376"/>
            </w:tabs>
            <w:rPr>
              <w:noProof/>
            </w:rPr>
          </w:pPr>
          <w:hyperlink w:anchor="_Toc227230246" w:history="1">
            <w:r w:rsidRPr="00C06CC7">
              <w:rPr>
                <w:rStyle w:val="Lienhypertexte"/>
                <w:noProof/>
              </w:rPr>
              <w:t>1. Introduction et Contexte du Projet</w:t>
            </w:r>
            <w:r>
              <w:rPr>
                <w:noProof/>
              </w:rPr>
              <w:tab/>
            </w:r>
            <w:r>
              <w:rPr>
                <w:noProof/>
              </w:rPr>
              <w:fldChar w:fldCharType="begin"/>
            </w:r>
            <w:r>
              <w:rPr>
                <w:noProof/>
              </w:rPr>
              <w:instrText xml:space="preserve"> PAGEREF _Toc227230246 \h </w:instrText>
            </w:r>
            <w:r>
              <w:rPr>
                <w:noProof/>
              </w:rPr>
            </w:r>
            <w:r>
              <w:rPr>
                <w:noProof/>
              </w:rPr>
              <w:fldChar w:fldCharType="separate"/>
            </w:r>
            <w:r>
              <w:rPr>
                <w:noProof/>
              </w:rPr>
              <w:t>1</w:t>
            </w:r>
            <w:r>
              <w:rPr>
                <w:noProof/>
              </w:rPr>
              <w:fldChar w:fldCharType="end"/>
            </w:r>
          </w:hyperlink>
        </w:p>
        <w:p w14:paraId="3C873BFB" w14:textId="77777777" w:rsidR="004F0622" w:rsidRDefault="004F0622">
          <w:pPr>
            <w:pStyle w:val="TM1"/>
            <w:tabs>
              <w:tab w:val="right" w:leader="dot" w:pos="9376"/>
            </w:tabs>
            <w:rPr>
              <w:noProof/>
            </w:rPr>
          </w:pPr>
          <w:hyperlink w:anchor="_Toc227230247" w:history="1">
            <w:r w:rsidRPr="00C06CC7">
              <w:rPr>
                <w:rStyle w:val="Lienhypertexte"/>
                <w:noProof/>
              </w:rPr>
              <w:t>2. Pipeline ETL : Architecture en Deux Phases</w:t>
            </w:r>
            <w:r>
              <w:rPr>
                <w:noProof/>
              </w:rPr>
              <w:tab/>
            </w:r>
            <w:r>
              <w:rPr>
                <w:noProof/>
              </w:rPr>
              <w:fldChar w:fldCharType="begin"/>
            </w:r>
            <w:r>
              <w:rPr>
                <w:noProof/>
              </w:rPr>
              <w:instrText xml:space="preserve"> PAGEREF _Toc227230247 \h </w:instrText>
            </w:r>
            <w:r>
              <w:rPr>
                <w:noProof/>
              </w:rPr>
            </w:r>
            <w:r>
              <w:rPr>
                <w:noProof/>
              </w:rPr>
              <w:fldChar w:fldCharType="separate"/>
            </w:r>
            <w:r>
              <w:rPr>
                <w:noProof/>
              </w:rPr>
              <w:t>1</w:t>
            </w:r>
            <w:r>
              <w:rPr>
                <w:noProof/>
              </w:rPr>
              <w:fldChar w:fldCharType="end"/>
            </w:r>
          </w:hyperlink>
        </w:p>
        <w:p w14:paraId="2B14EDF7" w14:textId="77777777" w:rsidR="004F0622" w:rsidRDefault="004F0622">
          <w:pPr>
            <w:pStyle w:val="TM2"/>
            <w:tabs>
              <w:tab w:val="right" w:leader="dot" w:pos="9376"/>
            </w:tabs>
            <w:rPr>
              <w:noProof/>
            </w:rPr>
          </w:pPr>
          <w:hyperlink w:anchor="_Toc227230248" w:history="1">
            <w:r w:rsidRPr="00C06CC7">
              <w:rPr>
                <w:rStyle w:val="Lienhypertexte"/>
                <w:noProof/>
              </w:rPr>
              <w:t>2.1 Sources de données</w:t>
            </w:r>
            <w:r>
              <w:rPr>
                <w:noProof/>
              </w:rPr>
              <w:tab/>
            </w:r>
            <w:r>
              <w:rPr>
                <w:noProof/>
              </w:rPr>
              <w:fldChar w:fldCharType="begin"/>
            </w:r>
            <w:r>
              <w:rPr>
                <w:noProof/>
              </w:rPr>
              <w:instrText xml:space="preserve"> PAGEREF _Toc227230248 \h </w:instrText>
            </w:r>
            <w:r>
              <w:rPr>
                <w:noProof/>
              </w:rPr>
            </w:r>
            <w:r>
              <w:rPr>
                <w:noProof/>
              </w:rPr>
              <w:fldChar w:fldCharType="separate"/>
            </w:r>
            <w:r>
              <w:rPr>
                <w:noProof/>
              </w:rPr>
              <w:t>1</w:t>
            </w:r>
            <w:r>
              <w:rPr>
                <w:noProof/>
              </w:rPr>
              <w:fldChar w:fldCharType="end"/>
            </w:r>
          </w:hyperlink>
        </w:p>
        <w:p w14:paraId="5CF9F824" w14:textId="77777777" w:rsidR="004F0622" w:rsidRDefault="004F0622">
          <w:pPr>
            <w:pStyle w:val="TM2"/>
            <w:tabs>
              <w:tab w:val="right" w:leader="dot" w:pos="9376"/>
            </w:tabs>
            <w:rPr>
              <w:noProof/>
            </w:rPr>
          </w:pPr>
          <w:hyperlink w:anchor="_Toc227230249" w:history="1">
            <w:r w:rsidRPr="00C06CC7">
              <w:rPr>
                <w:rStyle w:val="Lienhypertexte"/>
                <w:noProof/>
              </w:rPr>
              <w:t>2.2 Phase 1 — Ingestion &amp; Staging (JSON → Parquet)</w:t>
            </w:r>
            <w:r>
              <w:rPr>
                <w:noProof/>
              </w:rPr>
              <w:tab/>
            </w:r>
            <w:r>
              <w:rPr>
                <w:noProof/>
              </w:rPr>
              <w:fldChar w:fldCharType="begin"/>
            </w:r>
            <w:r>
              <w:rPr>
                <w:noProof/>
              </w:rPr>
              <w:instrText xml:space="preserve"> PAGEREF _Toc227230249 \h </w:instrText>
            </w:r>
            <w:r>
              <w:rPr>
                <w:noProof/>
              </w:rPr>
            </w:r>
            <w:r>
              <w:rPr>
                <w:noProof/>
              </w:rPr>
              <w:fldChar w:fldCharType="separate"/>
            </w:r>
            <w:r>
              <w:rPr>
                <w:noProof/>
              </w:rPr>
              <w:t>1</w:t>
            </w:r>
            <w:r>
              <w:rPr>
                <w:noProof/>
              </w:rPr>
              <w:fldChar w:fldCharType="end"/>
            </w:r>
          </w:hyperlink>
        </w:p>
        <w:p w14:paraId="7CB16DFE" w14:textId="77777777" w:rsidR="004F0622" w:rsidRDefault="004F0622">
          <w:pPr>
            <w:pStyle w:val="TM3"/>
            <w:tabs>
              <w:tab w:val="right" w:leader="dot" w:pos="9376"/>
            </w:tabs>
            <w:rPr>
              <w:noProof/>
            </w:rPr>
          </w:pPr>
          <w:hyperlink w:anchor="_Toc227230250" w:history="1">
            <w:r w:rsidRPr="00C06CC7">
              <w:rPr>
                <w:rStyle w:val="Lienhypertexte"/>
                <w:noProof/>
              </w:rPr>
              <w:t>Définition explicite des schémas</w:t>
            </w:r>
            <w:r>
              <w:rPr>
                <w:noProof/>
              </w:rPr>
              <w:tab/>
            </w:r>
            <w:r>
              <w:rPr>
                <w:noProof/>
              </w:rPr>
              <w:fldChar w:fldCharType="begin"/>
            </w:r>
            <w:r>
              <w:rPr>
                <w:noProof/>
              </w:rPr>
              <w:instrText xml:space="preserve"> PAGEREF _Toc227230250 \h </w:instrText>
            </w:r>
            <w:r>
              <w:rPr>
                <w:noProof/>
              </w:rPr>
            </w:r>
            <w:r>
              <w:rPr>
                <w:noProof/>
              </w:rPr>
              <w:fldChar w:fldCharType="separate"/>
            </w:r>
            <w:r>
              <w:rPr>
                <w:noProof/>
              </w:rPr>
              <w:t>1</w:t>
            </w:r>
            <w:r>
              <w:rPr>
                <w:noProof/>
              </w:rPr>
              <w:fldChar w:fldCharType="end"/>
            </w:r>
          </w:hyperlink>
        </w:p>
        <w:p w14:paraId="3DD59F36" w14:textId="77777777" w:rsidR="004F0622" w:rsidRDefault="004F0622">
          <w:pPr>
            <w:pStyle w:val="TM3"/>
            <w:tabs>
              <w:tab w:val="right" w:leader="dot" w:pos="9376"/>
            </w:tabs>
            <w:rPr>
              <w:noProof/>
            </w:rPr>
          </w:pPr>
          <w:hyperlink w:anchor="_Toc227230251" w:history="1">
            <w:r w:rsidRPr="00C06CC7">
              <w:rPr>
                <w:rStyle w:val="Lienhypertexte"/>
                <w:noProof/>
              </w:rPr>
              <w:t>Extraction sans UDF avec F.transform</w:t>
            </w:r>
            <w:r>
              <w:rPr>
                <w:noProof/>
              </w:rPr>
              <w:tab/>
            </w:r>
            <w:r>
              <w:rPr>
                <w:noProof/>
              </w:rPr>
              <w:fldChar w:fldCharType="begin"/>
            </w:r>
            <w:r>
              <w:rPr>
                <w:noProof/>
              </w:rPr>
              <w:instrText xml:space="preserve"> PAGEREF _Toc227230251 \h </w:instrText>
            </w:r>
            <w:r>
              <w:rPr>
                <w:noProof/>
              </w:rPr>
            </w:r>
            <w:r>
              <w:rPr>
                <w:noProof/>
              </w:rPr>
              <w:fldChar w:fldCharType="separate"/>
            </w:r>
            <w:r>
              <w:rPr>
                <w:noProof/>
              </w:rPr>
              <w:t>1</w:t>
            </w:r>
            <w:r>
              <w:rPr>
                <w:noProof/>
              </w:rPr>
              <w:fldChar w:fldCharType="end"/>
            </w:r>
          </w:hyperlink>
        </w:p>
        <w:p w14:paraId="4749B0DC" w14:textId="77777777" w:rsidR="004F0622" w:rsidRDefault="004F0622">
          <w:pPr>
            <w:pStyle w:val="TM3"/>
            <w:tabs>
              <w:tab w:val="right" w:leader="dot" w:pos="9376"/>
            </w:tabs>
            <w:rPr>
              <w:noProof/>
            </w:rPr>
          </w:pPr>
          <w:hyperlink w:anchor="_Toc227230252" w:history="1">
            <w:r w:rsidRPr="00C06CC7">
              <w:rPr>
                <w:rStyle w:val="Lienhypertexte"/>
                <w:noProof/>
              </w:rPr>
              <w:t>Normalisation de la clé de jointure (title_norm)</w:t>
            </w:r>
            <w:r>
              <w:rPr>
                <w:noProof/>
              </w:rPr>
              <w:tab/>
            </w:r>
            <w:r>
              <w:rPr>
                <w:noProof/>
              </w:rPr>
              <w:fldChar w:fldCharType="begin"/>
            </w:r>
            <w:r>
              <w:rPr>
                <w:noProof/>
              </w:rPr>
              <w:instrText xml:space="preserve"> PAGEREF _Toc227230252 \h </w:instrText>
            </w:r>
            <w:r>
              <w:rPr>
                <w:noProof/>
              </w:rPr>
            </w:r>
            <w:r>
              <w:rPr>
                <w:noProof/>
              </w:rPr>
              <w:fldChar w:fldCharType="separate"/>
            </w:r>
            <w:r>
              <w:rPr>
                <w:noProof/>
              </w:rPr>
              <w:t>1</w:t>
            </w:r>
            <w:r>
              <w:rPr>
                <w:noProof/>
              </w:rPr>
              <w:fldChar w:fldCharType="end"/>
            </w:r>
          </w:hyperlink>
        </w:p>
        <w:p w14:paraId="7112C461" w14:textId="77777777" w:rsidR="004F0622" w:rsidRDefault="004F0622">
          <w:pPr>
            <w:pStyle w:val="TM2"/>
            <w:tabs>
              <w:tab w:val="right" w:leader="dot" w:pos="9376"/>
            </w:tabs>
            <w:rPr>
              <w:noProof/>
            </w:rPr>
          </w:pPr>
          <w:hyperlink w:anchor="_Toc227230253" w:history="1">
            <w:r w:rsidRPr="00C06CC7">
              <w:rPr>
                <w:rStyle w:val="Lienhypertexte"/>
                <w:noProof/>
              </w:rPr>
              <w:t>2.3 Phase 2 — Assemblage &amp; Enrichissement</w:t>
            </w:r>
            <w:r>
              <w:rPr>
                <w:noProof/>
              </w:rPr>
              <w:tab/>
            </w:r>
            <w:r>
              <w:rPr>
                <w:noProof/>
              </w:rPr>
              <w:fldChar w:fldCharType="begin"/>
            </w:r>
            <w:r>
              <w:rPr>
                <w:noProof/>
              </w:rPr>
              <w:instrText xml:space="preserve"> PAGEREF _Toc227230253 \h </w:instrText>
            </w:r>
            <w:r>
              <w:rPr>
                <w:noProof/>
              </w:rPr>
            </w:r>
            <w:r>
              <w:rPr>
                <w:noProof/>
              </w:rPr>
              <w:fldChar w:fldCharType="separate"/>
            </w:r>
            <w:r>
              <w:rPr>
                <w:noProof/>
              </w:rPr>
              <w:t>1</w:t>
            </w:r>
            <w:r>
              <w:rPr>
                <w:noProof/>
              </w:rPr>
              <w:fldChar w:fldCharType="end"/>
            </w:r>
          </w:hyperlink>
        </w:p>
        <w:p w14:paraId="7804C2FB" w14:textId="77777777" w:rsidR="004F0622" w:rsidRDefault="004F0622">
          <w:pPr>
            <w:pStyle w:val="TM3"/>
            <w:tabs>
              <w:tab w:val="right" w:leader="dot" w:pos="9376"/>
            </w:tabs>
            <w:rPr>
              <w:noProof/>
            </w:rPr>
          </w:pPr>
          <w:hyperlink w:anchor="_Toc227230254" w:history="1">
            <w:r w:rsidRPr="00C06CC7">
              <w:rPr>
                <w:rStyle w:val="Lienhypertexte"/>
                <w:noProof/>
              </w:rPr>
              <w:t>Stratégie de jointures en cascade (LEFT JOIN)</w:t>
            </w:r>
            <w:r>
              <w:rPr>
                <w:noProof/>
              </w:rPr>
              <w:tab/>
            </w:r>
            <w:r>
              <w:rPr>
                <w:noProof/>
              </w:rPr>
              <w:fldChar w:fldCharType="begin"/>
            </w:r>
            <w:r>
              <w:rPr>
                <w:noProof/>
              </w:rPr>
              <w:instrText xml:space="preserve"> PAGEREF _Toc227230254 \h </w:instrText>
            </w:r>
            <w:r>
              <w:rPr>
                <w:noProof/>
              </w:rPr>
            </w:r>
            <w:r>
              <w:rPr>
                <w:noProof/>
              </w:rPr>
              <w:fldChar w:fldCharType="separate"/>
            </w:r>
            <w:r>
              <w:rPr>
                <w:noProof/>
              </w:rPr>
              <w:t>1</w:t>
            </w:r>
            <w:r>
              <w:rPr>
                <w:noProof/>
              </w:rPr>
              <w:fldChar w:fldCharType="end"/>
            </w:r>
          </w:hyperlink>
        </w:p>
        <w:p w14:paraId="69B9203A" w14:textId="77777777" w:rsidR="004F0622" w:rsidRDefault="004F0622">
          <w:pPr>
            <w:pStyle w:val="TM3"/>
            <w:tabs>
              <w:tab w:val="right" w:leader="dot" w:pos="9376"/>
            </w:tabs>
            <w:rPr>
              <w:noProof/>
            </w:rPr>
          </w:pPr>
          <w:hyperlink w:anchor="_Toc227230255" w:history="1">
            <w:r w:rsidRPr="00C06CC7">
              <w:rPr>
                <w:rStyle w:val="Lienhypertexte"/>
                <w:noProof/>
              </w:rPr>
              <w:t>Stratégie de Fallback avec Coalesce</w:t>
            </w:r>
            <w:r>
              <w:rPr>
                <w:noProof/>
              </w:rPr>
              <w:tab/>
            </w:r>
            <w:r>
              <w:rPr>
                <w:noProof/>
              </w:rPr>
              <w:fldChar w:fldCharType="begin"/>
            </w:r>
            <w:r>
              <w:rPr>
                <w:noProof/>
              </w:rPr>
              <w:instrText xml:space="preserve"> PAGEREF _Toc227230255 \h </w:instrText>
            </w:r>
            <w:r>
              <w:rPr>
                <w:noProof/>
              </w:rPr>
            </w:r>
            <w:r>
              <w:rPr>
                <w:noProof/>
              </w:rPr>
              <w:fldChar w:fldCharType="separate"/>
            </w:r>
            <w:r>
              <w:rPr>
                <w:noProof/>
              </w:rPr>
              <w:t>1</w:t>
            </w:r>
            <w:r>
              <w:rPr>
                <w:noProof/>
              </w:rPr>
              <w:fldChar w:fldCharType="end"/>
            </w:r>
          </w:hyperlink>
        </w:p>
        <w:p w14:paraId="7E163373" w14:textId="77777777" w:rsidR="004F0622" w:rsidRDefault="004F0622">
          <w:pPr>
            <w:pStyle w:val="TM3"/>
            <w:tabs>
              <w:tab w:val="right" w:leader="dot" w:pos="9376"/>
            </w:tabs>
            <w:rPr>
              <w:noProof/>
            </w:rPr>
          </w:pPr>
          <w:hyperlink w:anchor="_Toc227230256" w:history="1">
            <w:r w:rsidRPr="00C06CC7">
              <w:rPr>
                <w:rStyle w:val="Lienhypertexte"/>
                <w:noProof/>
              </w:rPr>
              <w:t>Calcul du Nutri-Score</w:t>
            </w:r>
            <w:r>
              <w:rPr>
                <w:noProof/>
              </w:rPr>
              <w:tab/>
            </w:r>
            <w:r>
              <w:rPr>
                <w:noProof/>
              </w:rPr>
              <w:fldChar w:fldCharType="begin"/>
            </w:r>
            <w:r>
              <w:rPr>
                <w:noProof/>
              </w:rPr>
              <w:instrText xml:space="preserve"> PAGEREF _Toc227230256 \h </w:instrText>
            </w:r>
            <w:r>
              <w:rPr>
                <w:noProof/>
              </w:rPr>
            </w:r>
            <w:r>
              <w:rPr>
                <w:noProof/>
              </w:rPr>
              <w:fldChar w:fldCharType="separate"/>
            </w:r>
            <w:r>
              <w:rPr>
                <w:noProof/>
              </w:rPr>
              <w:t>1</w:t>
            </w:r>
            <w:r>
              <w:rPr>
                <w:noProof/>
              </w:rPr>
              <w:fldChar w:fldCharType="end"/>
            </w:r>
          </w:hyperlink>
        </w:p>
        <w:p w14:paraId="34C0AF93" w14:textId="77777777" w:rsidR="004F0622" w:rsidRDefault="004F0622">
          <w:pPr>
            <w:pStyle w:val="TM3"/>
            <w:tabs>
              <w:tab w:val="right" w:leader="dot" w:pos="9376"/>
            </w:tabs>
            <w:rPr>
              <w:noProof/>
            </w:rPr>
          </w:pPr>
          <w:hyperlink w:anchor="_Toc227230257" w:history="1">
            <w:r w:rsidRPr="00C06CC7">
              <w:rPr>
                <w:rStyle w:val="Lienhypertexte"/>
                <w:noProof/>
              </w:rPr>
              <w:t>Catégorisation du temps de cuisson</w:t>
            </w:r>
            <w:r>
              <w:rPr>
                <w:noProof/>
              </w:rPr>
              <w:tab/>
            </w:r>
            <w:r>
              <w:rPr>
                <w:noProof/>
              </w:rPr>
              <w:fldChar w:fldCharType="begin"/>
            </w:r>
            <w:r>
              <w:rPr>
                <w:noProof/>
              </w:rPr>
              <w:instrText xml:space="preserve"> PAGEREF _Toc227230257 \h </w:instrText>
            </w:r>
            <w:r>
              <w:rPr>
                <w:noProof/>
              </w:rPr>
            </w:r>
            <w:r>
              <w:rPr>
                <w:noProof/>
              </w:rPr>
              <w:fldChar w:fldCharType="separate"/>
            </w:r>
            <w:r>
              <w:rPr>
                <w:noProof/>
              </w:rPr>
              <w:t>1</w:t>
            </w:r>
            <w:r>
              <w:rPr>
                <w:noProof/>
              </w:rPr>
              <w:fldChar w:fldCharType="end"/>
            </w:r>
          </w:hyperlink>
        </w:p>
        <w:p w14:paraId="5F1C6A59" w14:textId="77777777" w:rsidR="004F0622" w:rsidRDefault="004F0622">
          <w:pPr>
            <w:pStyle w:val="TM1"/>
            <w:tabs>
              <w:tab w:val="right" w:leader="dot" w:pos="9376"/>
            </w:tabs>
            <w:rPr>
              <w:noProof/>
            </w:rPr>
          </w:pPr>
          <w:hyperlink w:anchor="_Toc227230258" w:history="1">
            <w:r w:rsidRPr="00C06CC7">
              <w:rPr>
                <w:rStyle w:val="Lienhypertexte"/>
                <w:noProof/>
              </w:rPr>
              <w:t>3. Modèle de Données Delta Lake</w:t>
            </w:r>
            <w:r>
              <w:rPr>
                <w:noProof/>
              </w:rPr>
              <w:tab/>
            </w:r>
            <w:r>
              <w:rPr>
                <w:noProof/>
              </w:rPr>
              <w:fldChar w:fldCharType="begin"/>
            </w:r>
            <w:r>
              <w:rPr>
                <w:noProof/>
              </w:rPr>
              <w:instrText xml:space="preserve"> PAGEREF _Toc227230258 \h </w:instrText>
            </w:r>
            <w:r>
              <w:rPr>
                <w:noProof/>
              </w:rPr>
            </w:r>
            <w:r>
              <w:rPr>
                <w:noProof/>
              </w:rPr>
              <w:fldChar w:fldCharType="separate"/>
            </w:r>
            <w:r>
              <w:rPr>
                <w:noProof/>
              </w:rPr>
              <w:t>1</w:t>
            </w:r>
            <w:r>
              <w:rPr>
                <w:noProof/>
              </w:rPr>
              <w:fldChar w:fldCharType="end"/>
            </w:r>
          </w:hyperlink>
        </w:p>
        <w:p w14:paraId="6028D144" w14:textId="77777777" w:rsidR="004F0622" w:rsidRDefault="004F0622">
          <w:pPr>
            <w:pStyle w:val="TM2"/>
            <w:tabs>
              <w:tab w:val="right" w:leader="dot" w:pos="9376"/>
            </w:tabs>
            <w:rPr>
              <w:noProof/>
            </w:rPr>
          </w:pPr>
          <w:hyperlink w:anchor="_Toc227230259" w:history="1">
            <w:r w:rsidRPr="00C06CC7">
              <w:rPr>
                <w:rStyle w:val="Lienhypertexte"/>
                <w:noProof/>
              </w:rPr>
              <w:t>3.1 Table recipes_main</w:t>
            </w:r>
            <w:r>
              <w:rPr>
                <w:noProof/>
              </w:rPr>
              <w:tab/>
            </w:r>
            <w:r>
              <w:rPr>
                <w:noProof/>
              </w:rPr>
              <w:fldChar w:fldCharType="begin"/>
            </w:r>
            <w:r>
              <w:rPr>
                <w:noProof/>
              </w:rPr>
              <w:instrText xml:space="preserve"> PAGEREF _Toc227230259 \h </w:instrText>
            </w:r>
            <w:r>
              <w:rPr>
                <w:noProof/>
              </w:rPr>
            </w:r>
            <w:r>
              <w:rPr>
                <w:noProof/>
              </w:rPr>
              <w:fldChar w:fldCharType="separate"/>
            </w:r>
            <w:r>
              <w:rPr>
                <w:noProof/>
              </w:rPr>
              <w:t>1</w:t>
            </w:r>
            <w:r>
              <w:rPr>
                <w:noProof/>
              </w:rPr>
              <w:fldChar w:fldCharType="end"/>
            </w:r>
          </w:hyperlink>
        </w:p>
        <w:p w14:paraId="18F0FDFD" w14:textId="77777777" w:rsidR="004F0622" w:rsidRDefault="004F0622">
          <w:pPr>
            <w:pStyle w:val="TM2"/>
            <w:tabs>
              <w:tab w:val="right" w:leader="dot" w:pos="9376"/>
            </w:tabs>
            <w:rPr>
              <w:noProof/>
            </w:rPr>
          </w:pPr>
          <w:hyperlink w:anchor="_Toc227230260" w:history="1">
            <w:r w:rsidRPr="00C06CC7">
              <w:rPr>
                <w:rStyle w:val="Lienhypertexte"/>
                <w:noProof/>
              </w:rPr>
              <w:t>3.2 Table ingredients_index</w:t>
            </w:r>
            <w:r>
              <w:rPr>
                <w:noProof/>
              </w:rPr>
              <w:tab/>
            </w:r>
            <w:r>
              <w:rPr>
                <w:noProof/>
              </w:rPr>
              <w:fldChar w:fldCharType="begin"/>
            </w:r>
            <w:r>
              <w:rPr>
                <w:noProof/>
              </w:rPr>
              <w:instrText xml:space="preserve"> PAGEREF _Toc227230260 \h </w:instrText>
            </w:r>
            <w:r>
              <w:rPr>
                <w:noProof/>
              </w:rPr>
            </w:r>
            <w:r>
              <w:rPr>
                <w:noProof/>
              </w:rPr>
              <w:fldChar w:fldCharType="separate"/>
            </w:r>
            <w:r>
              <w:rPr>
                <w:noProof/>
              </w:rPr>
              <w:t>1</w:t>
            </w:r>
            <w:r>
              <w:rPr>
                <w:noProof/>
              </w:rPr>
              <w:fldChar w:fldCharType="end"/>
            </w:r>
          </w:hyperlink>
        </w:p>
        <w:p w14:paraId="704C960B" w14:textId="77777777" w:rsidR="004F0622" w:rsidRDefault="004F0622">
          <w:pPr>
            <w:pStyle w:val="TM2"/>
            <w:tabs>
              <w:tab w:val="right" w:leader="dot" w:pos="9376"/>
            </w:tabs>
            <w:rPr>
              <w:noProof/>
            </w:rPr>
          </w:pPr>
          <w:hyperlink w:anchor="_Toc227230261" w:history="1">
            <w:r w:rsidRPr="00C06CC7">
              <w:rPr>
                <w:rStyle w:val="Lienhypertexte"/>
                <w:noProof/>
              </w:rPr>
              <w:t>3.3 Table recipes_nutrition_detail</w:t>
            </w:r>
            <w:r>
              <w:rPr>
                <w:noProof/>
              </w:rPr>
              <w:tab/>
            </w:r>
            <w:r>
              <w:rPr>
                <w:noProof/>
              </w:rPr>
              <w:fldChar w:fldCharType="begin"/>
            </w:r>
            <w:r>
              <w:rPr>
                <w:noProof/>
              </w:rPr>
              <w:instrText xml:space="preserve"> PAGEREF _Toc227230261 \h </w:instrText>
            </w:r>
            <w:r>
              <w:rPr>
                <w:noProof/>
              </w:rPr>
            </w:r>
            <w:r>
              <w:rPr>
                <w:noProof/>
              </w:rPr>
              <w:fldChar w:fldCharType="separate"/>
            </w:r>
            <w:r>
              <w:rPr>
                <w:noProof/>
              </w:rPr>
              <w:t>1</w:t>
            </w:r>
            <w:r>
              <w:rPr>
                <w:noProof/>
              </w:rPr>
              <w:fldChar w:fldCharType="end"/>
            </w:r>
          </w:hyperlink>
        </w:p>
        <w:p w14:paraId="45251A9C" w14:textId="77777777" w:rsidR="004F0622" w:rsidRDefault="004F0622">
          <w:pPr>
            <w:pStyle w:val="TM1"/>
            <w:tabs>
              <w:tab w:val="right" w:leader="dot" w:pos="9376"/>
            </w:tabs>
            <w:rPr>
              <w:noProof/>
            </w:rPr>
          </w:pPr>
          <w:hyperlink w:anchor="_Toc227230262" w:history="1">
            <w:r w:rsidRPr="00C06CC7">
              <w:rPr>
                <w:rStyle w:val="Lienhypertexte"/>
                <w:noProof/>
              </w:rPr>
              <w:t>4. Stratégies d'Optimisation</w:t>
            </w:r>
            <w:r>
              <w:rPr>
                <w:noProof/>
              </w:rPr>
              <w:tab/>
            </w:r>
            <w:r>
              <w:rPr>
                <w:noProof/>
              </w:rPr>
              <w:fldChar w:fldCharType="begin"/>
            </w:r>
            <w:r>
              <w:rPr>
                <w:noProof/>
              </w:rPr>
              <w:instrText xml:space="preserve"> PAGEREF _Toc227230262 \h </w:instrText>
            </w:r>
            <w:r>
              <w:rPr>
                <w:noProof/>
              </w:rPr>
            </w:r>
            <w:r>
              <w:rPr>
                <w:noProof/>
              </w:rPr>
              <w:fldChar w:fldCharType="separate"/>
            </w:r>
            <w:r>
              <w:rPr>
                <w:noProof/>
              </w:rPr>
              <w:t>1</w:t>
            </w:r>
            <w:r>
              <w:rPr>
                <w:noProof/>
              </w:rPr>
              <w:fldChar w:fldCharType="end"/>
            </w:r>
          </w:hyperlink>
        </w:p>
        <w:p w14:paraId="3B7A9AD4" w14:textId="77777777" w:rsidR="004F0622" w:rsidRDefault="004F0622">
          <w:pPr>
            <w:pStyle w:val="TM2"/>
            <w:tabs>
              <w:tab w:val="right" w:leader="dot" w:pos="9376"/>
            </w:tabs>
            <w:rPr>
              <w:noProof/>
            </w:rPr>
          </w:pPr>
          <w:hyperlink w:anchor="_Toc227230263" w:history="1">
            <w:r w:rsidRPr="00C06CC7">
              <w:rPr>
                <w:rStyle w:val="Lienhypertexte"/>
                <w:noProof/>
              </w:rPr>
              <w:t>4.1 Z-Order Clustering</w:t>
            </w:r>
            <w:r>
              <w:rPr>
                <w:noProof/>
              </w:rPr>
              <w:tab/>
            </w:r>
            <w:r>
              <w:rPr>
                <w:noProof/>
              </w:rPr>
              <w:fldChar w:fldCharType="begin"/>
            </w:r>
            <w:r>
              <w:rPr>
                <w:noProof/>
              </w:rPr>
              <w:instrText xml:space="preserve"> PAGEREF _Toc227230263 \h </w:instrText>
            </w:r>
            <w:r>
              <w:rPr>
                <w:noProof/>
              </w:rPr>
            </w:r>
            <w:r>
              <w:rPr>
                <w:noProof/>
              </w:rPr>
              <w:fldChar w:fldCharType="separate"/>
            </w:r>
            <w:r>
              <w:rPr>
                <w:noProof/>
              </w:rPr>
              <w:t>1</w:t>
            </w:r>
            <w:r>
              <w:rPr>
                <w:noProof/>
              </w:rPr>
              <w:fldChar w:fldCharType="end"/>
            </w:r>
          </w:hyperlink>
        </w:p>
        <w:p w14:paraId="69928DC8" w14:textId="77777777" w:rsidR="004F0622" w:rsidRDefault="004F0622">
          <w:pPr>
            <w:pStyle w:val="TM2"/>
            <w:tabs>
              <w:tab w:val="right" w:leader="dot" w:pos="9376"/>
            </w:tabs>
            <w:rPr>
              <w:noProof/>
            </w:rPr>
          </w:pPr>
          <w:hyperlink w:anchor="_Toc227230264" w:history="1">
            <w:r w:rsidRPr="00C06CC7">
              <w:rPr>
                <w:rStyle w:val="Lienhypertexte"/>
                <w:noProof/>
              </w:rPr>
              <w:t>4.2 Predicate Pushdown</w:t>
            </w:r>
            <w:r>
              <w:rPr>
                <w:noProof/>
              </w:rPr>
              <w:tab/>
            </w:r>
            <w:r>
              <w:rPr>
                <w:noProof/>
              </w:rPr>
              <w:fldChar w:fldCharType="begin"/>
            </w:r>
            <w:r>
              <w:rPr>
                <w:noProof/>
              </w:rPr>
              <w:instrText xml:space="preserve"> PAGEREF _Toc227230264 \h </w:instrText>
            </w:r>
            <w:r>
              <w:rPr>
                <w:noProof/>
              </w:rPr>
            </w:r>
            <w:r>
              <w:rPr>
                <w:noProof/>
              </w:rPr>
              <w:fldChar w:fldCharType="separate"/>
            </w:r>
            <w:r>
              <w:rPr>
                <w:noProof/>
              </w:rPr>
              <w:t>1</w:t>
            </w:r>
            <w:r>
              <w:rPr>
                <w:noProof/>
              </w:rPr>
              <w:fldChar w:fldCharType="end"/>
            </w:r>
          </w:hyperlink>
        </w:p>
        <w:p w14:paraId="36561889" w14:textId="77777777" w:rsidR="004F0622" w:rsidRDefault="004F0622">
          <w:pPr>
            <w:pStyle w:val="TM2"/>
            <w:tabs>
              <w:tab w:val="right" w:leader="dot" w:pos="9376"/>
            </w:tabs>
            <w:rPr>
              <w:noProof/>
            </w:rPr>
          </w:pPr>
          <w:hyperlink w:anchor="_Toc227230265" w:history="1">
            <w:r w:rsidRPr="00C06CC7">
              <w:rPr>
                <w:rStyle w:val="Lienhypertexte"/>
                <w:noProof/>
              </w:rPr>
              <w:t>4.3 Broadcast Hash Join</w:t>
            </w:r>
            <w:r>
              <w:rPr>
                <w:noProof/>
              </w:rPr>
              <w:tab/>
            </w:r>
            <w:r>
              <w:rPr>
                <w:noProof/>
              </w:rPr>
              <w:fldChar w:fldCharType="begin"/>
            </w:r>
            <w:r>
              <w:rPr>
                <w:noProof/>
              </w:rPr>
              <w:instrText xml:space="preserve"> PAGEREF _Toc227230265 \h </w:instrText>
            </w:r>
            <w:r>
              <w:rPr>
                <w:noProof/>
              </w:rPr>
            </w:r>
            <w:r>
              <w:rPr>
                <w:noProof/>
              </w:rPr>
              <w:fldChar w:fldCharType="separate"/>
            </w:r>
            <w:r>
              <w:rPr>
                <w:noProof/>
              </w:rPr>
              <w:t>1</w:t>
            </w:r>
            <w:r>
              <w:rPr>
                <w:noProof/>
              </w:rPr>
              <w:fldChar w:fldCharType="end"/>
            </w:r>
          </w:hyperlink>
        </w:p>
        <w:p w14:paraId="1FF8024F" w14:textId="77777777" w:rsidR="004F0622" w:rsidRDefault="004F0622">
          <w:pPr>
            <w:pStyle w:val="TM2"/>
            <w:tabs>
              <w:tab w:val="right" w:leader="dot" w:pos="9376"/>
            </w:tabs>
            <w:rPr>
              <w:noProof/>
            </w:rPr>
          </w:pPr>
          <w:hyperlink w:anchor="_Toc227230266" w:history="1">
            <w:r w:rsidRPr="00C06CC7">
              <w:rPr>
                <w:rStyle w:val="Lienhypertexte"/>
                <w:noProof/>
              </w:rPr>
              <w:t>4.4 Vue Master Matérialisée</w:t>
            </w:r>
            <w:r>
              <w:rPr>
                <w:noProof/>
              </w:rPr>
              <w:tab/>
            </w:r>
            <w:r>
              <w:rPr>
                <w:noProof/>
              </w:rPr>
              <w:fldChar w:fldCharType="begin"/>
            </w:r>
            <w:r>
              <w:rPr>
                <w:noProof/>
              </w:rPr>
              <w:instrText xml:space="preserve"> PAGEREF _Toc227230266 \h </w:instrText>
            </w:r>
            <w:r>
              <w:rPr>
                <w:noProof/>
              </w:rPr>
            </w:r>
            <w:r>
              <w:rPr>
                <w:noProof/>
              </w:rPr>
              <w:fldChar w:fldCharType="separate"/>
            </w:r>
            <w:r>
              <w:rPr>
                <w:noProof/>
              </w:rPr>
              <w:t>1</w:t>
            </w:r>
            <w:r>
              <w:rPr>
                <w:noProof/>
              </w:rPr>
              <w:fldChar w:fldCharType="end"/>
            </w:r>
          </w:hyperlink>
        </w:p>
        <w:p w14:paraId="087D4F91" w14:textId="77777777" w:rsidR="004F0622" w:rsidRDefault="004F0622">
          <w:pPr>
            <w:pStyle w:val="TM1"/>
            <w:tabs>
              <w:tab w:val="right" w:leader="dot" w:pos="9376"/>
            </w:tabs>
            <w:rPr>
              <w:noProof/>
            </w:rPr>
          </w:pPr>
          <w:hyperlink w:anchor="_Toc227230267" w:history="1">
            <w:r w:rsidRPr="00C06CC7">
              <w:rPr>
                <w:rStyle w:val="Lienhypertexte"/>
                <w:noProof/>
              </w:rPr>
              <w:t>5. Les 4 Modes de Recherche du PoC</w:t>
            </w:r>
            <w:r>
              <w:rPr>
                <w:noProof/>
              </w:rPr>
              <w:tab/>
            </w:r>
            <w:r>
              <w:rPr>
                <w:noProof/>
              </w:rPr>
              <w:fldChar w:fldCharType="begin"/>
            </w:r>
            <w:r>
              <w:rPr>
                <w:noProof/>
              </w:rPr>
              <w:instrText xml:space="preserve"> PAGEREF _Toc227230267 \h </w:instrText>
            </w:r>
            <w:r>
              <w:rPr>
                <w:noProof/>
              </w:rPr>
            </w:r>
            <w:r>
              <w:rPr>
                <w:noProof/>
              </w:rPr>
              <w:fldChar w:fldCharType="separate"/>
            </w:r>
            <w:r>
              <w:rPr>
                <w:noProof/>
              </w:rPr>
              <w:t>1</w:t>
            </w:r>
            <w:r>
              <w:rPr>
                <w:noProof/>
              </w:rPr>
              <w:fldChar w:fldCharType="end"/>
            </w:r>
          </w:hyperlink>
        </w:p>
        <w:p w14:paraId="4A62305D" w14:textId="77777777" w:rsidR="004F0622" w:rsidRDefault="004F0622">
          <w:pPr>
            <w:pStyle w:val="TM2"/>
            <w:tabs>
              <w:tab w:val="right" w:leader="dot" w:pos="9376"/>
            </w:tabs>
            <w:rPr>
              <w:noProof/>
            </w:rPr>
          </w:pPr>
          <w:hyperlink w:anchor="_Toc227230268" w:history="1">
            <w:r w:rsidRPr="00C06CC7">
              <w:rPr>
                <w:rStyle w:val="Lienhypertexte"/>
                <w:noProof/>
              </w:rPr>
              <w:t>5.1 Recherche par nom (search_by_name)</w:t>
            </w:r>
            <w:r>
              <w:rPr>
                <w:noProof/>
              </w:rPr>
              <w:tab/>
            </w:r>
            <w:r>
              <w:rPr>
                <w:noProof/>
              </w:rPr>
              <w:fldChar w:fldCharType="begin"/>
            </w:r>
            <w:r>
              <w:rPr>
                <w:noProof/>
              </w:rPr>
              <w:instrText xml:space="preserve"> PAGEREF _Toc227230268 \h </w:instrText>
            </w:r>
            <w:r>
              <w:rPr>
                <w:noProof/>
              </w:rPr>
            </w:r>
            <w:r>
              <w:rPr>
                <w:noProof/>
              </w:rPr>
              <w:fldChar w:fldCharType="separate"/>
            </w:r>
            <w:r>
              <w:rPr>
                <w:noProof/>
              </w:rPr>
              <w:t>1</w:t>
            </w:r>
            <w:r>
              <w:rPr>
                <w:noProof/>
              </w:rPr>
              <w:fldChar w:fldCharType="end"/>
            </w:r>
          </w:hyperlink>
        </w:p>
        <w:p w14:paraId="33E62C96" w14:textId="77777777" w:rsidR="004F0622" w:rsidRDefault="004F0622">
          <w:pPr>
            <w:pStyle w:val="TM2"/>
            <w:tabs>
              <w:tab w:val="right" w:leader="dot" w:pos="9376"/>
            </w:tabs>
            <w:rPr>
              <w:noProof/>
            </w:rPr>
          </w:pPr>
          <w:hyperlink w:anchor="_Toc227230269" w:history="1">
            <w:r w:rsidRPr="00C06CC7">
              <w:rPr>
                <w:rStyle w:val="Lienhypertexte"/>
                <w:noProof/>
              </w:rPr>
              <w:t>5.2 Recherche par ingrédient (search_by_ingredient)</w:t>
            </w:r>
            <w:r>
              <w:rPr>
                <w:noProof/>
              </w:rPr>
              <w:tab/>
            </w:r>
            <w:r>
              <w:rPr>
                <w:noProof/>
              </w:rPr>
              <w:fldChar w:fldCharType="begin"/>
            </w:r>
            <w:r>
              <w:rPr>
                <w:noProof/>
              </w:rPr>
              <w:instrText xml:space="preserve"> PAGEREF _Toc227230269 \h </w:instrText>
            </w:r>
            <w:r>
              <w:rPr>
                <w:noProof/>
              </w:rPr>
            </w:r>
            <w:r>
              <w:rPr>
                <w:noProof/>
              </w:rPr>
              <w:fldChar w:fldCharType="separate"/>
            </w:r>
            <w:r>
              <w:rPr>
                <w:noProof/>
              </w:rPr>
              <w:t>1</w:t>
            </w:r>
            <w:r>
              <w:rPr>
                <w:noProof/>
              </w:rPr>
              <w:fldChar w:fldCharType="end"/>
            </w:r>
          </w:hyperlink>
        </w:p>
        <w:p w14:paraId="2049574D" w14:textId="77777777" w:rsidR="004F0622" w:rsidRDefault="004F0622">
          <w:pPr>
            <w:pStyle w:val="TM2"/>
            <w:tabs>
              <w:tab w:val="right" w:leader="dot" w:pos="9376"/>
            </w:tabs>
            <w:rPr>
              <w:noProof/>
            </w:rPr>
          </w:pPr>
          <w:hyperlink w:anchor="_Toc227230270" w:history="1">
            <w:r w:rsidRPr="00C06CC7">
              <w:rPr>
                <w:rStyle w:val="Lienhypertexte"/>
                <w:noProof/>
              </w:rPr>
              <w:t>5.3 Recherche avancée (search_advanced)</w:t>
            </w:r>
            <w:r>
              <w:rPr>
                <w:noProof/>
              </w:rPr>
              <w:tab/>
            </w:r>
            <w:r>
              <w:rPr>
                <w:noProof/>
              </w:rPr>
              <w:fldChar w:fldCharType="begin"/>
            </w:r>
            <w:r>
              <w:rPr>
                <w:noProof/>
              </w:rPr>
              <w:instrText xml:space="preserve"> PAGEREF _Toc227230270 \h </w:instrText>
            </w:r>
            <w:r>
              <w:rPr>
                <w:noProof/>
              </w:rPr>
            </w:r>
            <w:r>
              <w:rPr>
                <w:noProof/>
              </w:rPr>
              <w:fldChar w:fldCharType="separate"/>
            </w:r>
            <w:r>
              <w:rPr>
                <w:noProof/>
              </w:rPr>
              <w:t>1</w:t>
            </w:r>
            <w:r>
              <w:rPr>
                <w:noProof/>
              </w:rPr>
              <w:fldChar w:fldCharType="end"/>
            </w:r>
          </w:hyperlink>
        </w:p>
        <w:p w14:paraId="38A6F286" w14:textId="77777777" w:rsidR="004F0622" w:rsidRDefault="004F0622">
          <w:pPr>
            <w:pStyle w:val="TM2"/>
            <w:tabs>
              <w:tab w:val="right" w:leader="dot" w:pos="9376"/>
            </w:tabs>
            <w:rPr>
              <w:noProof/>
            </w:rPr>
          </w:pPr>
          <w:hyperlink w:anchor="_Toc227230271" w:history="1">
            <w:r w:rsidRPr="00C06CC7">
              <w:rPr>
                <w:rStyle w:val="Lienhypertexte"/>
                <w:noProof/>
              </w:rPr>
              <w:t>5.4 Affichage d'une recette complète (show_recipe)</w:t>
            </w:r>
            <w:r>
              <w:rPr>
                <w:noProof/>
              </w:rPr>
              <w:tab/>
            </w:r>
            <w:r>
              <w:rPr>
                <w:noProof/>
              </w:rPr>
              <w:fldChar w:fldCharType="begin"/>
            </w:r>
            <w:r>
              <w:rPr>
                <w:noProof/>
              </w:rPr>
              <w:instrText xml:space="preserve"> PAGEREF _Toc227230271 \h </w:instrText>
            </w:r>
            <w:r>
              <w:rPr>
                <w:noProof/>
              </w:rPr>
            </w:r>
            <w:r>
              <w:rPr>
                <w:noProof/>
              </w:rPr>
              <w:fldChar w:fldCharType="separate"/>
            </w:r>
            <w:r>
              <w:rPr>
                <w:noProof/>
              </w:rPr>
              <w:t>1</w:t>
            </w:r>
            <w:r>
              <w:rPr>
                <w:noProof/>
              </w:rPr>
              <w:fldChar w:fldCharType="end"/>
            </w:r>
          </w:hyperlink>
        </w:p>
        <w:p w14:paraId="77B2D871" w14:textId="77777777" w:rsidR="004F0622" w:rsidRDefault="004F0622">
          <w:pPr>
            <w:pStyle w:val="TM1"/>
            <w:tabs>
              <w:tab w:val="right" w:leader="dot" w:pos="9376"/>
            </w:tabs>
            <w:rPr>
              <w:noProof/>
            </w:rPr>
          </w:pPr>
          <w:hyperlink w:anchor="_Toc227230272" w:history="1">
            <w:r w:rsidRPr="00C06CC7">
              <w:rPr>
                <w:rStyle w:val="Lienhypertexte"/>
                <w:noProof/>
              </w:rPr>
              <w:t>6. Dashboard Analytique — Le Grand Livre des Recettes</w:t>
            </w:r>
            <w:r>
              <w:rPr>
                <w:noProof/>
              </w:rPr>
              <w:tab/>
            </w:r>
            <w:r>
              <w:rPr>
                <w:noProof/>
              </w:rPr>
              <w:fldChar w:fldCharType="begin"/>
            </w:r>
            <w:r>
              <w:rPr>
                <w:noProof/>
              </w:rPr>
              <w:instrText xml:space="preserve"> PAGEREF _Toc227230272 \h </w:instrText>
            </w:r>
            <w:r>
              <w:rPr>
                <w:noProof/>
              </w:rPr>
            </w:r>
            <w:r>
              <w:rPr>
                <w:noProof/>
              </w:rPr>
              <w:fldChar w:fldCharType="separate"/>
            </w:r>
            <w:r>
              <w:rPr>
                <w:noProof/>
              </w:rPr>
              <w:t>1</w:t>
            </w:r>
            <w:r>
              <w:rPr>
                <w:noProof/>
              </w:rPr>
              <w:fldChar w:fldCharType="end"/>
            </w:r>
          </w:hyperlink>
        </w:p>
        <w:p w14:paraId="2326581F" w14:textId="77777777" w:rsidR="004F0622" w:rsidRDefault="004F0622">
          <w:pPr>
            <w:pStyle w:val="TM2"/>
            <w:tabs>
              <w:tab w:val="right" w:leader="dot" w:pos="9376"/>
            </w:tabs>
            <w:rPr>
              <w:noProof/>
            </w:rPr>
          </w:pPr>
          <w:hyperlink w:anchor="_Toc227230273" w:history="1">
            <w:r w:rsidRPr="00C06CC7">
              <w:rPr>
                <w:rStyle w:val="Lienhypertexte"/>
                <w:noProof/>
              </w:rPr>
              <w:t>6.1 Architecture en 5 couches</w:t>
            </w:r>
            <w:r>
              <w:rPr>
                <w:noProof/>
              </w:rPr>
              <w:tab/>
            </w:r>
            <w:r>
              <w:rPr>
                <w:noProof/>
              </w:rPr>
              <w:fldChar w:fldCharType="begin"/>
            </w:r>
            <w:r>
              <w:rPr>
                <w:noProof/>
              </w:rPr>
              <w:instrText xml:space="preserve"> PAGEREF _Toc227230273 \h </w:instrText>
            </w:r>
            <w:r>
              <w:rPr>
                <w:noProof/>
              </w:rPr>
            </w:r>
            <w:r>
              <w:rPr>
                <w:noProof/>
              </w:rPr>
              <w:fldChar w:fldCharType="separate"/>
            </w:r>
            <w:r>
              <w:rPr>
                <w:noProof/>
              </w:rPr>
              <w:t>1</w:t>
            </w:r>
            <w:r>
              <w:rPr>
                <w:noProof/>
              </w:rPr>
              <w:fldChar w:fldCharType="end"/>
            </w:r>
          </w:hyperlink>
        </w:p>
        <w:p w14:paraId="110F547D" w14:textId="77777777" w:rsidR="004F0622" w:rsidRDefault="004F0622">
          <w:pPr>
            <w:pStyle w:val="TM2"/>
            <w:tabs>
              <w:tab w:val="right" w:leader="dot" w:pos="9376"/>
            </w:tabs>
            <w:rPr>
              <w:noProof/>
            </w:rPr>
          </w:pPr>
          <w:hyperlink w:anchor="_Toc227230274" w:history="1">
            <w:r w:rsidRPr="00C06CC7">
              <w:rPr>
                <w:rStyle w:val="Lienhypertexte"/>
                <w:noProof/>
              </w:rPr>
              <w:t>6.2 Pipeline d'ingestion DuckDB</w:t>
            </w:r>
            <w:r>
              <w:rPr>
                <w:noProof/>
              </w:rPr>
              <w:tab/>
            </w:r>
            <w:r>
              <w:rPr>
                <w:noProof/>
              </w:rPr>
              <w:fldChar w:fldCharType="begin"/>
            </w:r>
            <w:r>
              <w:rPr>
                <w:noProof/>
              </w:rPr>
              <w:instrText xml:space="preserve"> PAGEREF _Toc227230274 \h </w:instrText>
            </w:r>
            <w:r>
              <w:rPr>
                <w:noProof/>
              </w:rPr>
            </w:r>
            <w:r>
              <w:rPr>
                <w:noProof/>
              </w:rPr>
              <w:fldChar w:fldCharType="separate"/>
            </w:r>
            <w:r>
              <w:rPr>
                <w:noProof/>
              </w:rPr>
              <w:t>1</w:t>
            </w:r>
            <w:r>
              <w:rPr>
                <w:noProof/>
              </w:rPr>
              <w:fldChar w:fldCharType="end"/>
            </w:r>
          </w:hyperlink>
        </w:p>
        <w:p w14:paraId="1428EDDE" w14:textId="77777777" w:rsidR="004F0622" w:rsidRDefault="004F0622">
          <w:pPr>
            <w:pStyle w:val="TM2"/>
            <w:tabs>
              <w:tab w:val="right" w:leader="dot" w:pos="9376"/>
            </w:tabs>
            <w:rPr>
              <w:noProof/>
            </w:rPr>
          </w:pPr>
          <w:hyperlink w:anchor="_Toc227230275" w:history="1">
            <w:r w:rsidRPr="00C06CC7">
              <w:rPr>
                <w:rStyle w:val="Lienhypertexte"/>
                <w:noProof/>
              </w:rPr>
              <w:t>6.3 Optimisations de la couche de données</w:t>
            </w:r>
            <w:r>
              <w:rPr>
                <w:noProof/>
              </w:rPr>
              <w:tab/>
            </w:r>
            <w:r>
              <w:rPr>
                <w:noProof/>
              </w:rPr>
              <w:fldChar w:fldCharType="begin"/>
            </w:r>
            <w:r>
              <w:rPr>
                <w:noProof/>
              </w:rPr>
              <w:instrText xml:space="preserve"> PAGEREF _Toc227230275 \h </w:instrText>
            </w:r>
            <w:r>
              <w:rPr>
                <w:noProof/>
              </w:rPr>
            </w:r>
            <w:r>
              <w:rPr>
                <w:noProof/>
              </w:rPr>
              <w:fldChar w:fldCharType="separate"/>
            </w:r>
            <w:r>
              <w:rPr>
                <w:noProof/>
              </w:rPr>
              <w:t>1</w:t>
            </w:r>
            <w:r>
              <w:rPr>
                <w:noProof/>
              </w:rPr>
              <w:fldChar w:fldCharType="end"/>
            </w:r>
          </w:hyperlink>
        </w:p>
        <w:p w14:paraId="013A28CE" w14:textId="77777777" w:rsidR="004F0622" w:rsidRDefault="004F0622">
          <w:pPr>
            <w:pStyle w:val="TM2"/>
            <w:tabs>
              <w:tab w:val="right" w:leader="dot" w:pos="9376"/>
            </w:tabs>
            <w:rPr>
              <w:noProof/>
            </w:rPr>
          </w:pPr>
          <w:hyperlink w:anchor="_Toc227230276" w:history="1">
            <w:r w:rsidRPr="00C06CC7">
              <w:rPr>
                <w:rStyle w:val="Lienhypertexte"/>
                <w:noProof/>
              </w:rPr>
              <w:t>6.4 Architecture des callbacks et interactivité</w:t>
            </w:r>
            <w:r>
              <w:rPr>
                <w:noProof/>
              </w:rPr>
              <w:tab/>
            </w:r>
            <w:r>
              <w:rPr>
                <w:noProof/>
              </w:rPr>
              <w:fldChar w:fldCharType="begin"/>
            </w:r>
            <w:r>
              <w:rPr>
                <w:noProof/>
              </w:rPr>
              <w:instrText xml:space="preserve"> PAGEREF _Toc227230276 \h </w:instrText>
            </w:r>
            <w:r>
              <w:rPr>
                <w:noProof/>
              </w:rPr>
            </w:r>
            <w:r>
              <w:rPr>
                <w:noProof/>
              </w:rPr>
              <w:fldChar w:fldCharType="separate"/>
            </w:r>
            <w:r>
              <w:rPr>
                <w:noProof/>
              </w:rPr>
              <w:t>1</w:t>
            </w:r>
            <w:r>
              <w:rPr>
                <w:noProof/>
              </w:rPr>
              <w:fldChar w:fldCharType="end"/>
            </w:r>
          </w:hyperlink>
        </w:p>
        <w:p w14:paraId="2F3C216E" w14:textId="77777777" w:rsidR="004F0622" w:rsidRDefault="004F0622">
          <w:pPr>
            <w:pStyle w:val="TM1"/>
            <w:tabs>
              <w:tab w:val="right" w:leader="dot" w:pos="9376"/>
            </w:tabs>
            <w:rPr>
              <w:noProof/>
            </w:rPr>
          </w:pPr>
          <w:hyperlink w:anchor="_Toc227230277" w:history="1">
            <w:r w:rsidRPr="00C06CC7">
              <w:rPr>
                <w:rStyle w:val="Lienhypertexte"/>
                <w:noProof/>
              </w:rPr>
              <w:t>7. Conclusion</w:t>
            </w:r>
            <w:r>
              <w:rPr>
                <w:noProof/>
              </w:rPr>
              <w:tab/>
            </w:r>
            <w:r>
              <w:rPr>
                <w:noProof/>
              </w:rPr>
              <w:fldChar w:fldCharType="begin"/>
            </w:r>
            <w:r>
              <w:rPr>
                <w:noProof/>
              </w:rPr>
              <w:instrText xml:space="preserve"> PAGEREF _Toc227230277 \h </w:instrText>
            </w:r>
            <w:r>
              <w:rPr>
                <w:noProof/>
              </w:rPr>
            </w:r>
            <w:r>
              <w:rPr>
                <w:noProof/>
              </w:rPr>
              <w:fldChar w:fldCharType="separate"/>
            </w:r>
            <w:r>
              <w:rPr>
                <w:noProof/>
              </w:rPr>
              <w:t>1</w:t>
            </w:r>
            <w:r>
              <w:rPr>
                <w:noProof/>
              </w:rPr>
              <w:fldChar w:fldCharType="end"/>
            </w:r>
          </w:hyperlink>
        </w:p>
        <w:p w14:paraId="30DB5473" w14:textId="77777777" w:rsidR="002851B7" w:rsidRDefault="00000000">
          <w:r>
            <w:fldChar w:fldCharType="end"/>
          </w:r>
        </w:p>
      </w:sdtContent>
    </w:sdt>
    <w:p w14:paraId="69439CCC" w14:textId="77777777" w:rsidR="002851B7" w:rsidRDefault="00000000">
      <w:r>
        <w:br w:type="page"/>
      </w:r>
    </w:p>
    <w:p w14:paraId="61E33E92" w14:textId="77777777" w:rsidR="002851B7" w:rsidRDefault="00000000">
      <w:pPr>
        <w:pStyle w:val="Titre1"/>
        <w:pBdr>
          <w:bottom w:val="single" w:sz="6" w:space="4" w:color="2E5FA3"/>
        </w:pBdr>
      </w:pPr>
      <w:bookmarkStart w:id="1" w:name="_Toc227230246"/>
      <w:r>
        <w:lastRenderedPageBreak/>
        <w:t>1. Introduction et Contexte du Projet</w:t>
      </w:r>
      <w:bookmarkEnd w:id="1"/>
    </w:p>
    <w:p w14:paraId="65E46451" w14:textId="77777777" w:rsidR="002851B7" w:rsidRDefault="00000000">
      <w:pPr>
        <w:spacing w:after="120"/>
        <w:jc w:val="both"/>
      </w:pPr>
      <w:r>
        <w:rPr>
          <w:color w:val="1A1A1A"/>
        </w:rPr>
        <w:t>Ce rapport présente l'architecture de bout en bout d'un Proof of Concept (PoC) pour un moteur de recherche analytique de recettes. L'objectif est de démontrer comment la préparation en amont des données (ETL) combinée aux capacités d'un moteur de requêtage moderne permet de filtrer instantanément un vaste catalogue selon des critères croisés complexes : nom, ingrédients, temps de cuisson, et valeurs nutritionnelles.</w:t>
      </w:r>
    </w:p>
    <w:p w14:paraId="05E96C3E" w14:textId="77777777" w:rsidR="002851B7" w:rsidRDefault="00000000">
      <w:pPr>
        <w:spacing w:after="120"/>
        <w:jc w:val="both"/>
      </w:pPr>
      <w:r>
        <w:rPr>
          <w:color w:val="1A1A1A"/>
        </w:rPr>
        <w:t>Le projet s'articule autour de trois composants majeurs qui forment un pipeline de données cohérent :</w:t>
      </w:r>
    </w:p>
    <w:p w14:paraId="66EA40D1" w14:textId="77777777" w:rsidR="002851B7" w:rsidRDefault="00000000">
      <w:pPr>
        <w:pStyle w:val="Paragraphedeliste"/>
        <w:numPr>
          <w:ilvl w:val="0"/>
          <w:numId w:val="2"/>
        </w:numPr>
        <w:spacing w:after="80"/>
      </w:pPr>
      <w:r>
        <w:rPr>
          <w:color w:val="1A1A1A"/>
        </w:rPr>
        <w:t>Un pipeline ETL (</w:t>
      </w:r>
      <w:proofErr w:type="spellStart"/>
      <w:r>
        <w:rPr>
          <w:color w:val="1A1A1A"/>
        </w:rPr>
        <w:t>Extract</w:t>
      </w:r>
      <w:proofErr w:type="spellEnd"/>
      <w:r>
        <w:rPr>
          <w:color w:val="1A1A1A"/>
        </w:rPr>
        <w:t xml:space="preserve">, </w:t>
      </w:r>
      <w:proofErr w:type="spellStart"/>
      <w:r>
        <w:rPr>
          <w:color w:val="1A1A1A"/>
        </w:rPr>
        <w:t>Transform</w:t>
      </w:r>
      <w:proofErr w:type="spellEnd"/>
      <w:r>
        <w:rPr>
          <w:color w:val="1A1A1A"/>
        </w:rPr>
        <w:t xml:space="preserve">, </w:t>
      </w:r>
      <w:proofErr w:type="spellStart"/>
      <w:r>
        <w:rPr>
          <w:color w:val="1A1A1A"/>
        </w:rPr>
        <w:t>Load</w:t>
      </w:r>
      <w:proofErr w:type="spellEnd"/>
      <w:r>
        <w:rPr>
          <w:color w:val="1A1A1A"/>
        </w:rPr>
        <w:t>) basé sur Apache Spark (</w:t>
      </w:r>
      <w:proofErr w:type="spellStart"/>
      <w:r>
        <w:rPr>
          <w:color w:val="1A1A1A"/>
        </w:rPr>
        <w:t>PySpark</w:t>
      </w:r>
      <w:proofErr w:type="spellEnd"/>
      <w:r>
        <w:rPr>
          <w:color w:val="1A1A1A"/>
        </w:rPr>
        <w:t xml:space="preserve">) sur </w:t>
      </w:r>
      <w:proofErr w:type="spellStart"/>
      <w:r>
        <w:rPr>
          <w:color w:val="1A1A1A"/>
        </w:rPr>
        <w:t>Databricks</w:t>
      </w:r>
      <w:proofErr w:type="spellEnd"/>
      <w:r>
        <w:rPr>
          <w:color w:val="1A1A1A"/>
        </w:rPr>
        <w:t xml:space="preserve">, qui transforme plusieurs </w:t>
      </w:r>
      <w:proofErr w:type="spellStart"/>
      <w:r>
        <w:rPr>
          <w:color w:val="1A1A1A"/>
        </w:rPr>
        <w:t>datasets</w:t>
      </w:r>
      <w:proofErr w:type="spellEnd"/>
      <w:r>
        <w:rPr>
          <w:color w:val="1A1A1A"/>
        </w:rPr>
        <w:t xml:space="preserve"> hétérogènes en tables Delta Lake optimisées.</w:t>
      </w:r>
    </w:p>
    <w:p w14:paraId="43C577E7" w14:textId="77777777" w:rsidR="002851B7" w:rsidRDefault="00000000">
      <w:pPr>
        <w:pStyle w:val="Paragraphedeliste"/>
        <w:numPr>
          <w:ilvl w:val="0"/>
          <w:numId w:val="2"/>
        </w:numPr>
        <w:spacing w:after="80"/>
      </w:pPr>
      <w:r>
        <w:rPr>
          <w:color w:val="1A1A1A"/>
        </w:rPr>
        <w:t>Un Proof of Concept de moteur de recherche validant les hypothèses d'architecture, exécuté en mode Spark local.</w:t>
      </w:r>
    </w:p>
    <w:p w14:paraId="0995BAEE" w14:textId="77777777" w:rsidR="002851B7" w:rsidRDefault="00000000">
      <w:pPr>
        <w:pStyle w:val="Paragraphedeliste"/>
        <w:numPr>
          <w:ilvl w:val="0"/>
          <w:numId w:val="2"/>
        </w:numPr>
        <w:spacing w:after="80"/>
      </w:pPr>
      <w:r>
        <w:rPr>
          <w:color w:val="1A1A1A"/>
        </w:rPr>
        <w:t xml:space="preserve">Un </w:t>
      </w:r>
      <w:proofErr w:type="spellStart"/>
      <w:r>
        <w:rPr>
          <w:color w:val="1A1A1A"/>
        </w:rPr>
        <w:t>dashboard</w:t>
      </w:r>
      <w:proofErr w:type="spellEnd"/>
      <w:r>
        <w:rPr>
          <w:color w:val="1A1A1A"/>
        </w:rPr>
        <w:t xml:space="preserve"> analytique interactif construit avec Dash/</w:t>
      </w:r>
      <w:proofErr w:type="spellStart"/>
      <w:r>
        <w:rPr>
          <w:color w:val="1A1A1A"/>
        </w:rPr>
        <w:t>Plotly</w:t>
      </w:r>
      <w:proofErr w:type="spellEnd"/>
      <w:r>
        <w:rPr>
          <w:color w:val="1A1A1A"/>
        </w:rPr>
        <w:t xml:space="preserve">, servi par </w:t>
      </w:r>
      <w:proofErr w:type="spellStart"/>
      <w:r>
        <w:rPr>
          <w:color w:val="1A1A1A"/>
        </w:rPr>
        <w:t>DuckDB</w:t>
      </w:r>
      <w:proofErr w:type="spellEnd"/>
      <w:r>
        <w:rPr>
          <w:color w:val="1A1A1A"/>
        </w:rPr>
        <w:t>, exposant le catalogue sous forme de visualisations cross-filtrables.</w:t>
      </w:r>
    </w:p>
    <w:p w14:paraId="5030E00D" w14:textId="77777777" w:rsidR="002851B7" w:rsidRDefault="002851B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51B7" w14:paraId="4F256F7D" w14:textId="77777777">
        <w:tblPrEx>
          <w:tblCellMar>
            <w:top w:w="0" w:type="dxa"/>
            <w:bottom w:w="0" w:type="dxa"/>
          </w:tblCellMar>
        </w:tblPrEx>
        <w:tc>
          <w:tcPr>
            <w:tcW w:w="9360" w:type="dxa"/>
            <w:tcBorders>
              <w:top w:val="single" w:sz="4" w:space="0" w:color="2E5FA3"/>
              <w:left w:val="thick" w:sz="12" w:space="0" w:color="2E5FA3"/>
              <w:bottom w:val="single" w:sz="4" w:space="0" w:color="2E5FA3"/>
              <w:right w:val="single" w:sz="1" w:space="0" w:color="CCCCCC"/>
            </w:tcBorders>
            <w:shd w:val="clear" w:color="auto" w:fill="EBF2FB"/>
            <w:tcMar>
              <w:top w:w="120" w:type="dxa"/>
              <w:left w:w="180" w:type="dxa"/>
              <w:bottom w:w="120" w:type="dxa"/>
              <w:right w:w="120" w:type="dxa"/>
            </w:tcMar>
          </w:tcPr>
          <w:p w14:paraId="7E103746" w14:textId="77777777" w:rsidR="002851B7" w:rsidRDefault="00000000">
            <w:r>
              <w:rPr>
                <w:i/>
                <w:iCs/>
                <w:color w:val="1A1A1A"/>
                <w:sz w:val="20"/>
                <w:szCs w:val="20"/>
              </w:rPr>
              <w:t xml:space="preserve">Le </w:t>
            </w:r>
            <w:proofErr w:type="spellStart"/>
            <w:r>
              <w:rPr>
                <w:i/>
                <w:iCs/>
                <w:color w:val="1A1A1A"/>
                <w:sz w:val="20"/>
                <w:szCs w:val="20"/>
              </w:rPr>
              <w:t>dataset</w:t>
            </w:r>
            <w:proofErr w:type="spellEnd"/>
            <w:r>
              <w:rPr>
                <w:i/>
                <w:iCs/>
                <w:color w:val="1A1A1A"/>
                <w:sz w:val="20"/>
                <w:szCs w:val="20"/>
              </w:rPr>
              <w:t xml:space="preserve"> source dépasse le million de recettes, issu de deux jeux de données complémentaires : MIT Recipe1M+ et Food.com (</w:t>
            </w:r>
            <w:proofErr w:type="spellStart"/>
            <w:r>
              <w:rPr>
                <w:i/>
                <w:iCs/>
                <w:color w:val="1A1A1A"/>
                <w:sz w:val="20"/>
                <w:szCs w:val="20"/>
              </w:rPr>
              <w:t>Kaggle</w:t>
            </w:r>
            <w:proofErr w:type="spellEnd"/>
            <w:r>
              <w:rPr>
                <w:i/>
                <w:iCs/>
                <w:color w:val="1A1A1A"/>
                <w:sz w:val="20"/>
                <w:szCs w:val="20"/>
              </w:rPr>
              <w:t>). La combinaison de ces sources permet d'enrichir chaque recette avec des images, des métadonnées et des valeurs nutritionnelles.</w:t>
            </w:r>
          </w:p>
        </w:tc>
      </w:tr>
    </w:tbl>
    <w:p w14:paraId="6A330060" w14:textId="77777777" w:rsidR="002851B7" w:rsidRDefault="002851B7">
      <w:pPr>
        <w:spacing w:after="120"/>
      </w:pPr>
    </w:p>
    <w:p w14:paraId="41A24747" w14:textId="77777777" w:rsidR="002851B7" w:rsidRDefault="00000000">
      <w:pPr>
        <w:pStyle w:val="Titre1"/>
        <w:pBdr>
          <w:bottom w:val="single" w:sz="6" w:space="4" w:color="2E5FA3"/>
        </w:pBdr>
      </w:pPr>
      <w:bookmarkStart w:id="2" w:name="_Toc227230247"/>
      <w:r>
        <w:t>2. Pipeline ETL : Architecture en Deux Phases</w:t>
      </w:r>
      <w:bookmarkEnd w:id="2"/>
    </w:p>
    <w:p w14:paraId="099557EC" w14:textId="77777777" w:rsidR="002851B7" w:rsidRDefault="00000000">
      <w:pPr>
        <w:spacing w:after="120"/>
        <w:jc w:val="both"/>
      </w:pPr>
      <w:r>
        <w:rPr>
          <w:color w:val="1A1A1A"/>
        </w:rPr>
        <w:t xml:space="preserve">Le pipeline est structuré en deux phases séquentielles séparées par un </w:t>
      </w:r>
      <w:proofErr w:type="spellStart"/>
      <w:r>
        <w:rPr>
          <w:color w:val="1A1A1A"/>
        </w:rPr>
        <w:t>staging</w:t>
      </w:r>
      <w:proofErr w:type="spellEnd"/>
      <w:r>
        <w:rPr>
          <w:color w:val="1A1A1A"/>
        </w:rPr>
        <w:t xml:space="preserve"> intermédiaire sur disque. Cette séparation n'est pas arbitraire : elle évite </w:t>
      </w:r>
      <w:proofErr w:type="gramStart"/>
      <w:r>
        <w:rPr>
          <w:color w:val="1A1A1A"/>
        </w:rPr>
        <w:t>les full</w:t>
      </w:r>
      <w:proofErr w:type="gramEnd"/>
      <w:r>
        <w:rPr>
          <w:color w:val="1A1A1A"/>
        </w:rPr>
        <w:t xml:space="preserve"> re-scans JSON coûteux à chaque itération, et permet de travailler sur des fichiers Parquet compressés lors de la phase d'assemblage.</w:t>
      </w:r>
    </w:p>
    <w:p w14:paraId="415AA624" w14:textId="77777777" w:rsidR="002851B7" w:rsidRDefault="00000000">
      <w:pPr>
        <w:pStyle w:val="Titre2"/>
      </w:pPr>
      <w:bookmarkStart w:id="3" w:name="_Toc227230248"/>
      <w:r>
        <w:t>2.1 Sources de données</w:t>
      </w:r>
      <w:bookmarkEnd w:id="3"/>
    </w:p>
    <w:p w14:paraId="4DA48FC4" w14:textId="77777777" w:rsidR="002851B7" w:rsidRDefault="00000000">
      <w:pPr>
        <w:spacing w:after="120"/>
        <w:jc w:val="both"/>
      </w:pPr>
      <w:r>
        <w:rPr>
          <w:color w:val="1A1A1A"/>
        </w:rPr>
        <w:t xml:space="preserve">Le pipeline ingère cinq </w:t>
      </w:r>
      <w:proofErr w:type="spellStart"/>
      <w:r>
        <w:rPr>
          <w:color w:val="1A1A1A"/>
        </w:rPr>
        <w:t>datasets</w:t>
      </w:r>
      <w:proofErr w:type="spellEnd"/>
      <w:r>
        <w:rPr>
          <w:color w:val="1A1A1A"/>
        </w:rPr>
        <w:t xml:space="preserve"> aux formats et aux clés de jointure hétérogènes :</w:t>
      </w:r>
    </w:p>
    <w:p w14:paraId="3D2C2021" w14:textId="77777777" w:rsidR="002851B7" w:rsidRDefault="002851B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0"/>
        <w:gridCol w:w="2186"/>
        <w:gridCol w:w="2208"/>
        <w:gridCol w:w="2246"/>
      </w:tblGrid>
      <w:tr w:rsidR="002851B7" w14:paraId="328F411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0D9683B" w14:textId="77777777" w:rsidR="002851B7" w:rsidRDefault="00000000">
            <w:proofErr w:type="spellStart"/>
            <w:r>
              <w:rPr>
                <w:b/>
                <w:bCs/>
                <w:color w:val="FFFFFF"/>
                <w:sz w:val="20"/>
                <w:szCs w:val="20"/>
              </w:rPr>
              <w:t>Dataset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F807BE6" w14:textId="77777777" w:rsidR="002851B7" w:rsidRDefault="00000000">
            <w:r>
              <w:rPr>
                <w:b/>
                <w:bCs/>
                <w:color w:val="FFFFFF"/>
                <w:sz w:val="20"/>
                <w:szCs w:val="20"/>
              </w:rPr>
              <w:t>Format</w:t>
            </w:r>
          </w:p>
        </w:tc>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F1DDF93" w14:textId="77777777" w:rsidR="002851B7" w:rsidRDefault="00000000">
            <w:r>
              <w:rPr>
                <w:b/>
                <w:bCs/>
                <w:color w:val="FFFFFF"/>
                <w:sz w:val="20"/>
                <w:szCs w:val="20"/>
              </w:rPr>
              <w:t>Clé de jointure</w:t>
            </w:r>
          </w:p>
        </w:tc>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816ED02" w14:textId="77777777" w:rsidR="002851B7" w:rsidRDefault="00000000">
            <w:r>
              <w:rPr>
                <w:b/>
                <w:bCs/>
                <w:color w:val="FFFFFF"/>
                <w:sz w:val="20"/>
                <w:szCs w:val="20"/>
              </w:rPr>
              <w:t>Contenu principal</w:t>
            </w:r>
          </w:p>
        </w:tc>
      </w:tr>
      <w:tr w:rsidR="002851B7" w14:paraId="0C3384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FECC3" w14:textId="77777777" w:rsidR="002851B7" w:rsidRDefault="00000000">
            <w:r>
              <w:rPr>
                <w:color w:val="1A1A1A"/>
                <w:sz w:val="20"/>
                <w:szCs w:val="20"/>
              </w:rPr>
              <w:t>layer1.json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AC889" w14:textId="77777777" w:rsidR="002851B7" w:rsidRDefault="00000000">
            <w:r>
              <w:rPr>
                <w:color w:val="1A1A1A"/>
                <w:sz w:val="20"/>
                <w:szCs w:val="20"/>
              </w:rPr>
              <w:t xml:space="preserve">JSON </w:t>
            </w:r>
            <w:proofErr w:type="spellStart"/>
            <w:r>
              <w:rPr>
                <w:color w:val="1A1A1A"/>
                <w:sz w:val="20"/>
                <w:szCs w:val="20"/>
              </w:rPr>
              <w:t>multi-lignes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C057D" w14:textId="77777777" w:rsidR="002851B7" w:rsidRDefault="00000000">
            <w:proofErr w:type="gramStart"/>
            <w:r>
              <w:rPr>
                <w:color w:val="1A1A1A"/>
                <w:sz w:val="20"/>
                <w:szCs w:val="20"/>
              </w:rPr>
              <w:t>id</w:t>
            </w:r>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B5E74" w14:textId="77777777" w:rsidR="002851B7" w:rsidRDefault="00000000">
            <w:r>
              <w:rPr>
                <w:color w:val="1A1A1A"/>
                <w:sz w:val="20"/>
                <w:szCs w:val="20"/>
              </w:rPr>
              <w:t>Titre, URL, instructions, ingrédients bruts</w:t>
            </w:r>
          </w:p>
        </w:tc>
      </w:tr>
      <w:tr w:rsidR="002851B7" w14:paraId="07D5F4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6A107F" w14:textId="77777777" w:rsidR="002851B7" w:rsidRDefault="00000000">
            <w:r>
              <w:rPr>
                <w:color w:val="1A1A1A"/>
                <w:sz w:val="20"/>
                <w:szCs w:val="20"/>
              </w:rPr>
              <w:t>layer2+.json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07A5C4" w14:textId="77777777" w:rsidR="002851B7" w:rsidRDefault="00000000">
            <w:r>
              <w:rPr>
                <w:color w:val="1A1A1A"/>
                <w:sz w:val="20"/>
                <w:szCs w:val="20"/>
              </w:rPr>
              <w:t xml:space="preserve">JSON </w:t>
            </w:r>
            <w:proofErr w:type="spellStart"/>
            <w:r>
              <w:rPr>
                <w:color w:val="1A1A1A"/>
                <w:sz w:val="20"/>
                <w:szCs w:val="20"/>
              </w:rPr>
              <w:t>multi-lignes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6F0A93" w14:textId="77777777" w:rsidR="002851B7" w:rsidRDefault="00000000">
            <w:proofErr w:type="gramStart"/>
            <w:r>
              <w:rPr>
                <w:color w:val="1A1A1A"/>
                <w:sz w:val="20"/>
                <w:szCs w:val="20"/>
              </w:rPr>
              <w:t>id</w:t>
            </w:r>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F56FFC" w14:textId="77777777" w:rsidR="002851B7" w:rsidRDefault="00000000">
            <w:r>
              <w:rPr>
                <w:color w:val="1A1A1A"/>
                <w:sz w:val="20"/>
                <w:szCs w:val="20"/>
              </w:rPr>
              <w:t>URLs des images associées</w:t>
            </w:r>
          </w:p>
        </w:tc>
      </w:tr>
      <w:tr w:rsidR="002851B7" w14:paraId="06D6115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F10A7" w14:textId="77777777" w:rsidR="002851B7" w:rsidRDefault="00000000">
            <w:proofErr w:type="spellStart"/>
            <w:proofErr w:type="gramStart"/>
            <w:r>
              <w:rPr>
                <w:color w:val="1A1A1A"/>
                <w:sz w:val="20"/>
                <w:szCs w:val="20"/>
              </w:rPr>
              <w:t>det</w:t>
            </w:r>
            <w:proofErr w:type="gramEnd"/>
            <w:r>
              <w:rPr>
                <w:color w:val="1A1A1A"/>
                <w:sz w:val="20"/>
                <w:szCs w:val="20"/>
              </w:rPr>
              <w:t>_</w:t>
            </w:r>
            <w:proofErr w:type="gramStart"/>
            <w:r>
              <w:rPr>
                <w:color w:val="1A1A1A"/>
                <w:sz w:val="20"/>
                <w:szCs w:val="20"/>
              </w:rPr>
              <w:t>ingrs.json</w:t>
            </w:r>
            <w:proofErr w:type="spellEnd"/>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EB7B2" w14:textId="77777777" w:rsidR="002851B7" w:rsidRDefault="00000000">
            <w:r>
              <w:rPr>
                <w:color w:val="1A1A1A"/>
                <w:sz w:val="20"/>
                <w:szCs w:val="20"/>
              </w:rPr>
              <w:t xml:space="preserve">JSON </w:t>
            </w:r>
            <w:proofErr w:type="spellStart"/>
            <w:r>
              <w:rPr>
                <w:color w:val="1A1A1A"/>
                <w:sz w:val="20"/>
                <w:szCs w:val="20"/>
              </w:rPr>
              <w:t>multi-lignes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A307C" w14:textId="77777777" w:rsidR="002851B7" w:rsidRDefault="00000000">
            <w:proofErr w:type="gramStart"/>
            <w:r>
              <w:rPr>
                <w:color w:val="1A1A1A"/>
                <w:sz w:val="20"/>
                <w:szCs w:val="20"/>
              </w:rPr>
              <w:t>id</w:t>
            </w:r>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2D29A" w14:textId="77777777" w:rsidR="002851B7" w:rsidRDefault="00000000">
            <w:r>
              <w:rPr>
                <w:color w:val="1A1A1A"/>
                <w:sz w:val="20"/>
                <w:szCs w:val="20"/>
              </w:rPr>
              <w:t>Ingrédients avec flag de validité booléen</w:t>
            </w:r>
          </w:p>
        </w:tc>
      </w:tr>
      <w:tr w:rsidR="002851B7" w14:paraId="615A02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644E09" w14:textId="77777777" w:rsidR="002851B7" w:rsidRDefault="00000000">
            <w:proofErr w:type="spellStart"/>
            <w:proofErr w:type="gramStart"/>
            <w:r>
              <w:rPr>
                <w:color w:val="1A1A1A"/>
                <w:sz w:val="20"/>
                <w:szCs w:val="20"/>
              </w:rPr>
              <w:t>recipes</w:t>
            </w:r>
            <w:proofErr w:type="gramEnd"/>
            <w:r>
              <w:rPr>
                <w:color w:val="1A1A1A"/>
                <w:sz w:val="20"/>
                <w:szCs w:val="20"/>
              </w:rPr>
              <w:t>_nutritional_</w:t>
            </w:r>
            <w:proofErr w:type="gramStart"/>
            <w:r>
              <w:rPr>
                <w:color w:val="1A1A1A"/>
                <w:sz w:val="20"/>
                <w:szCs w:val="20"/>
              </w:rPr>
              <w:t>info.json</w:t>
            </w:r>
            <w:proofErr w:type="spellEnd"/>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128CC7" w14:textId="77777777" w:rsidR="002851B7" w:rsidRDefault="00000000">
            <w:r>
              <w:rPr>
                <w:color w:val="1A1A1A"/>
                <w:sz w:val="20"/>
                <w:szCs w:val="20"/>
              </w:rPr>
              <w:t xml:space="preserve">JSON </w:t>
            </w:r>
            <w:proofErr w:type="spellStart"/>
            <w:r>
              <w:rPr>
                <w:color w:val="1A1A1A"/>
                <w:sz w:val="20"/>
                <w:szCs w:val="20"/>
              </w:rPr>
              <w:t>multi-lignes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AFA282" w14:textId="77777777" w:rsidR="002851B7" w:rsidRDefault="00000000">
            <w:proofErr w:type="spellStart"/>
            <w:proofErr w:type="gramStart"/>
            <w:r>
              <w:rPr>
                <w:color w:val="1A1A1A"/>
                <w:sz w:val="20"/>
                <w:szCs w:val="20"/>
              </w:rPr>
              <w:t>title</w:t>
            </w:r>
            <w:proofErr w:type="gramEnd"/>
            <w:r>
              <w:rPr>
                <w:color w:val="1A1A1A"/>
                <w:sz w:val="20"/>
                <w:szCs w:val="20"/>
              </w:rPr>
              <w:t>_norm</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FA2493" w14:textId="77777777" w:rsidR="002851B7" w:rsidRDefault="00000000">
            <w:r>
              <w:rPr>
                <w:color w:val="1A1A1A"/>
                <w:sz w:val="20"/>
                <w:szCs w:val="20"/>
              </w:rPr>
              <w:t>Valeurs nutritionnelles per 100g</w:t>
            </w:r>
          </w:p>
        </w:tc>
      </w:tr>
      <w:tr w:rsidR="002851B7" w14:paraId="3CFB5B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02587" w14:textId="77777777" w:rsidR="002851B7" w:rsidRDefault="00000000">
            <w:r>
              <w:rPr>
                <w:color w:val="1A1A1A"/>
                <w:sz w:val="20"/>
                <w:szCs w:val="20"/>
              </w:rPr>
              <w:t>RAW_recipes.csv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C928C" w14:textId="77777777" w:rsidR="002851B7" w:rsidRDefault="00000000">
            <w:r>
              <w:rPr>
                <w:color w:val="1A1A1A"/>
                <w:sz w:val="20"/>
                <w:szCs w:val="20"/>
              </w:rPr>
              <w:t>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ECAEA" w14:textId="77777777" w:rsidR="002851B7" w:rsidRDefault="00000000">
            <w:proofErr w:type="spellStart"/>
            <w:proofErr w:type="gramStart"/>
            <w:r>
              <w:rPr>
                <w:color w:val="1A1A1A"/>
                <w:sz w:val="20"/>
                <w:szCs w:val="20"/>
              </w:rPr>
              <w:t>title</w:t>
            </w:r>
            <w:proofErr w:type="gramEnd"/>
            <w:r>
              <w:rPr>
                <w:color w:val="1A1A1A"/>
                <w:sz w:val="20"/>
                <w:szCs w:val="20"/>
              </w:rPr>
              <w:t>_norm</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B6CD8" w14:textId="77777777" w:rsidR="002851B7" w:rsidRDefault="00000000">
            <w:r>
              <w:rPr>
                <w:color w:val="1A1A1A"/>
                <w:sz w:val="20"/>
                <w:szCs w:val="20"/>
              </w:rPr>
              <w:t>Temps de cuisson, tags, description (</w:t>
            </w:r>
            <w:proofErr w:type="spellStart"/>
            <w:r>
              <w:rPr>
                <w:color w:val="1A1A1A"/>
                <w:sz w:val="20"/>
                <w:szCs w:val="20"/>
              </w:rPr>
              <w:t>Kaggle</w:t>
            </w:r>
            <w:proofErr w:type="spellEnd"/>
            <w:r>
              <w:rPr>
                <w:color w:val="1A1A1A"/>
                <w:sz w:val="20"/>
                <w:szCs w:val="20"/>
              </w:rPr>
              <w:t>)</w:t>
            </w:r>
          </w:p>
        </w:tc>
      </w:tr>
    </w:tbl>
    <w:p w14:paraId="11E9B792" w14:textId="77777777" w:rsidR="002851B7" w:rsidRDefault="002851B7">
      <w:pPr>
        <w:spacing w:after="120"/>
      </w:pPr>
    </w:p>
    <w:p w14:paraId="4E340A6B" w14:textId="77777777" w:rsidR="002851B7" w:rsidRDefault="00000000">
      <w:pPr>
        <w:spacing w:after="120"/>
        <w:jc w:val="both"/>
      </w:pPr>
      <w:r>
        <w:rPr>
          <w:color w:val="1A1A1A"/>
        </w:rPr>
        <w:t xml:space="preserve">Les </w:t>
      </w:r>
      <w:proofErr w:type="spellStart"/>
      <w:r>
        <w:rPr>
          <w:color w:val="1A1A1A"/>
        </w:rPr>
        <w:t>datasets</w:t>
      </w:r>
      <w:proofErr w:type="spellEnd"/>
      <w:r>
        <w:rPr>
          <w:color w:val="1A1A1A"/>
        </w:rPr>
        <w:t xml:space="preserve"> MIT (layer1, layer2, </w:t>
      </w:r>
      <w:proofErr w:type="spellStart"/>
      <w:r>
        <w:rPr>
          <w:color w:val="1A1A1A"/>
        </w:rPr>
        <w:t>det_ingrs</w:t>
      </w:r>
      <w:proofErr w:type="spellEnd"/>
      <w:r>
        <w:rPr>
          <w:color w:val="1A1A1A"/>
        </w:rPr>
        <w:t xml:space="preserve">) partagent un identifiant id commun. En revanche, les </w:t>
      </w:r>
      <w:proofErr w:type="spellStart"/>
      <w:r>
        <w:rPr>
          <w:color w:val="1A1A1A"/>
        </w:rPr>
        <w:t>datasets</w:t>
      </w:r>
      <w:proofErr w:type="spellEnd"/>
      <w:r>
        <w:rPr>
          <w:color w:val="1A1A1A"/>
        </w:rPr>
        <w:t xml:space="preserve"> nutritionnels et </w:t>
      </w:r>
      <w:proofErr w:type="spellStart"/>
      <w:r>
        <w:rPr>
          <w:color w:val="1A1A1A"/>
        </w:rPr>
        <w:t>Kaggle</w:t>
      </w:r>
      <w:proofErr w:type="spellEnd"/>
      <w:r>
        <w:rPr>
          <w:color w:val="1A1A1A"/>
        </w:rPr>
        <w:t xml:space="preserve"> ne possèdent pas cet identifiant — la jointure se fait donc sur </w:t>
      </w:r>
      <w:proofErr w:type="spellStart"/>
      <w:r>
        <w:rPr>
          <w:color w:val="1A1A1A"/>
        </w:rPr>
        <w:t>title_norm</w:t>
      </w:r>
      <w:proofErr w:type="spellEnd"/>
      <w:r>
        <w:rPr>
          <w:color w:val="1A1A1A"/>
        </w:rPr>
        <w:t>, une clé dérivée normalisée.</w:t>
      </w:r>
    </w:p>
    <w:p w14:paraId="3D80956B" w14:textId="77777777" w:rsidR="002851B7" w:rsidRDefault="00000000">
      <w:pPr>
        <w:pStyle w:val="Titre2"/>
      </w:pPr>
      <w:bookmarkStart w:id="4" w:name="_Toc227230249"/>
      <w:r>
        <w:t xml:space="preserve">2.2 Phase 1 — Ingestion &amp; </w:t>
      </w:r>
      <w:proofErr w:type="spellStart"/>
      <w:r>
        <w:t>Staging</w:t>
      </w:r>
      <w:proofErr w:type="spellEnd"/>
      <w:r>
        <w:t xml:space="preserve"> (JSON → Parquet)</w:t>
      </w:r>
      <w:bookmarkEnd w:id="4"/>
    </w:p>
    <w:p w14:paraId="08F10EF4" w14:textId="77777777" w:rsidR="002851B7" w:rsidRDefault="00000000">
      <w:pPr>
        <w:pStyle w:val="Titre3"/>
      </w:pPr>
      <w:bookmarkStart w:id="5" w:name="_Toc227230250"/>
      <w:r>
        <w:t>Définition explicite des schémas</w:t>
      </w:r>
      <w:bookmarkEnd w:id="5"/>
    </w:p>
    <w:p w14:paraId="22D75B64" w14:textId="77777777" w:rsidR="002851B7" w:rsidRDefault="00000000">
      <w:pPr>
        <w:spacing w:after="120"/>
        <w:jc w:val="both"/>
      </w:pPr>
      <w:r>
        <w:rPr>
          <w:color w:val="1A1A1A"/>
        </w:rPr>
        <w:t>Tous les fichiers JSON sont lus avec un schéma explicite (</w:t>
      </w:r>
      <w:proofErr w:type="spellStart"/>
      <w:r>
        <w:rPr>
          <w:color w:val="1A1A1A"/>
        </w:rPr>
        <w:t>StructType</w:t>
      </w:r>
      <w:proofErr w:type="spellEnd"/>
      <w:r>
        <w:rPr>
          <w:color w:val="1A1A1A"/>
        </w:rPr>
        <w:t xml:space="preserve">), plutôt qu'avec </w:t>
      </w:r>
      <w:proofErr w:type="spellStart"/>
      <w:r>
        <w:rPr>
          <w:color w:val="1A1A1A"/>
        </w:rPr>
        <w:t>inferSchema</w:t>
      </w:r>
      <w:proofErr w:type="spellEnd"/>
      <w:r>
        <w:rPr>
          <w:color w:val="1A1A1A"/>
        </w:rPr>
        <w:t xml:space="preserve">=True. Sur des </w:t>
      </w:r>
      <w:proofErr w:type="spellStart"/>
      <w:r>
        <w:rPr>
          <w:color w:val="1A1A1A"/>
        </w:rPr>
        <w:t>datasets</w:t>
      </w:r>
      <w:proofErr w:type="spellEnd"/>
      <w:r>
        <w:rPr>
          <w:color w:val="1A1A1A"/>
        </w:rPr>
        <w:t xml:space="preserve"> de plusieurs millions de lignes, l'inférence de schéma oblige Spark à effectuer une lecture complète du fichier une première fois pour déduire les types. Avec un schéma défini manuellement, la lecture est réalisée en un seul passage et les colonnes superflues ne sont jamais chargées en mémoire.</w:t>
      </w:r>
    </w:p>
    <w:p w14:paraId="3AD9E05F" w14:textId="77777777" w:rsidR="002851B7" w:rsidRDefault="00000000">
      <w:pPr>
        <w:pStyle w:val="Titre3"/>
      </w:pPr>
      <w:bookmarkStart w:id="6" w:name="_Toc227230251"/>
      <w:r>
        <w:t xml:space="preserve">Extraction sans UDF avec </w:t>
      </w:r>
      <w:proofErr w:type="spellStart"/>
      <w:proofErr w:type="gramStart"/>
      <w:r>
        <w:t>F.transform</w:t>
      </w:r>
      <w:bookmarkEnd w:id="6"/>
      <w:proofErr w:type="spellEnd"/>
      <w:proofErr w:type="gramEnd"/>
    </w:p>
    <w:p w14:paraId="53817C92" w14:textId="77777777" w:rsidR="002851B7" w:rsidRDefault="00000000">
      <w:pPr>
        <w:spacing w:after="120"/>
        <w:jc w:val="both"/>
      </w:pPr>
      <w:r>
        <w:rPr>
          <w:color w:val="1A1A1A"/>
        </w:rPr>
        <w:t xml:space="preserve">Les </w:t>
      </w:r>
      <w:proofErr w:type="spellStart"/>
      <w:r>
        <w:rPr>
          <w:color w:val="1A1A1A"/>
        </w:rPr>
        <w:t>datasets</w:t>
      </w:r>
      <w:proofErr w:type="spellEnd"/>
      <w:r>
        <w:rPr>
          <w:color w:val="1A1A1A"/>
        </w:rPr>
        <w:t xml:space="preserve"> JSON contiennent des structures imbriquées. Pour en extraire le texte des ingrédients, le pipeline utilise </w:t>
      </w:r>
      <w:proofErr w:type="spellStart"/>
      <w:proofErr w:type="gramStart"/>
      <w:r>
        <w:rPr>
          <w:color w:val="1A1A1A"/>
        </w:rPr>
        <w:t>F.transform</w:t>
      </w:r>
      <w:proofErr w:type="spellEnd"/>
      <w:proofErr w:type="gramEnd"/>
      <w:r>
        <w:rPr>
          <w:color w:val="1A1A1A"/>
        </w:rPr>
        <w:t xml:space="preserve"> (fonctions natives Spark) plutôt que des </w:t>
      </w:r>
      <w:proofErr w:type="spellStart"/>
      <w:r>
        <w:rPr>
          <w:color w:val="1A1A1A"/>
        </w:rPr>
        <w:t>UDFs</w:t>
      </w:r>
      <w:proofErr w:type="spellEnd"/>
      <w:r>
        <w:rPr>
          <w:color w:val="1A1A1A"/>
        </w:rPr>
        <w:t xml:space="preserve"> Python. Les </w:t>
      </w:r>
      <w:proofErr w:type="spellStart"/>
      <w:r>
        <w:rPr>
          <w:color w:val="1A1A1A"/>
        </w:rPr>
        <w:t>UDFs</w:t>
      </w:r>
      <w:proofErr w:type="spellEnd"/>
      <w:r>
        <w:rPr>
          <w:color w:val="1A1A1A"/>
        </w:rPr>
        <w:t xml:space="preserve"> Python forcent Spark à sérialiser chaque ligne depuis la JVM vers l'interpréteur Python, puis à la désérialiser dans l'autre sens — un goulot d'étranglement majeur sur les traitements de masse. </w:t>
      </w:r>
      <w:proofErr w:type="spellStart"/>
      <w:proofErr w:type="gramStart"/>
      <w:r>
        <w:rPr>
          <w:color w:val="1A1A1A"/>
        </w:rPr>
        <w:t>F.transform</w:t>
      </w:r>
      <w:proofErr w:type="spellEnd"/>
      <w:proofErr w:type="gramEnd"/>
      <w:r>
        <w:rPr>
          <w:color w:val="1A1A1A"/>
        </w:rPr>
        <w:t xml:space="preserve"> s'exécute entièrement dans la JVM, sans cette pénalité.</w:t>
      </w:r>
    </w:p>
    <w:p w14:paraId="2994C1A3" w14:textId="77777777" w:rsidR="002851B7" w:rsidRDefault="00000000">
      <w:pPr>
        <w:pStyle w:val="Titre3"/>
      </w:pPr>
      <w:bookmarkStart w:id="7" w:name="_Toc227230252"/>
      <w:r>
        <w:t>Normalisation de la clé de jointure (</w:t>
      </w:r>
      <w:proofErr w:type="spellStart"/>
      <w:r>
        <w:t>title_norm</w:t>
      </w:r>
      <w:proofErr w:type="spellEnd"/>
      <w:r>
        <w:t>)</w:t>
      </w:r>
      <w:bookmarkEnd w:id="7"/>
    </w:p>
    <w:p w14:paraId="4AD54076" w14:textId="77777777" w:rsidR="002851B7" w:rsidRDefault="00000000">
      <w:pPr>
        <w:spacing w:after="120"/>
        <w:jc w:val="both"/>
      </w:pPr>
      <w:r>
        <w:rPr>
          <w:color w:val="1A1A1A"/>
        </w:rPr>
        <w:t xml:space="preserve">Les titres de recettes varient entre </w:t>
      </w:r>
      <w:proofErr w:type="spellStart"/>
      <w:r>
        <w:rPr>
          <w:color w:val="1A1A1A"/>
        </w:rPr>
        <w:t>datasets</w:t>
      </w:r>
      <w:proofErr w:type="spellEnd"/>
      <w:r>
        <w:rPr>
          <w:color w:val="1A1A1A"/>
        </w:rPr>
        <w:t xml:space="preserve"> : majuscules différentes, apostrophes, tirets, accents. La clé </w:t>
      </w:r>
      <w:proofErr w:type="spellStart"/>
      <w:r>
        <w:rPr>
          <w:color w:val="1A1A1A"/>
        </w:rPr>
        <w:t>title_norm</w:t>
      </w:r>
      <w:proofErr w:type="spellEnd"/>
      <w:r>
        <w:rPr>
          <w:color w:val="1A1A1A"/>
        </w:rPr>
        <w:t xml:space="preserve"> est construite via une normalisation agressive :</w:t>
      </w:r>
    </w:p>
    <w:p w14:paraId="7216DC2F" w14:textId="77777777" w:rsidR="002851B7" w:rsidRDefault="00000000">
      <w:pPr>
        <w:shd w:val="clear" w:color="auto" w:fill="F0F0F0"/>
        <w:spacing w:before="40" w:after="40"/>
        <w:ind w:left="360"/>
      </w:pPr>
      <w:proofErr w:type="spellStart"/>
      <w:proofErr w:type="gramStart"/>
      <w:r>
        <w:rPr>
          <w:rFonts w:ascii="Courier New" w:eastAsia="Courier New" w:hAnsi="Courier New" w:cs="Courier New"/>
          <w:color w:val="1A1A1A"/>
          <w:sz w:val="18"/>
          <w:szCs w:val="18"/>
        </w:rPr>
        <w:t>F.lower</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F.trim</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F.regexp</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replace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title</w:t>
      </w:r>
      <w:proofErr w:type="spellEnd"/>
      <w:r>
        <w:rPr>
          <w:rFonts w:ascii="Courier New" w:eastAsia="Courier New" w:hAnsi="Courier New" w:cs="Courier New"/>
          <w:color w:val="1A1A1A"/>
          <w:sz w:val="18"/>
          <w:szCs w:val="18"/>
        </w:rPr>
        <w:t>", r"[^a-zA-Z0-9\s]", "")))</w:t>
      </w:r>
    </w:p>
    <w:p w14:paraId="7209F7CC" w14:textId="77777777" w:rsidR="002851B7" w:rsidRDefault="00000000">
      <w:pPr>
        <w:spacing w:after="120"/>
        <w:jc w:val="both"/>
      </w:pPr>
      <w:r>
        <w:rPr>
          <w:color w:val="1A1A1A"/>
        </w:rPr>
        <w:t xml:space="preserve">Exemple : "Chicken Tikka </w:t>
      </w:r>
      <w:proofErr w:type="gramStart"/>
      <w:r>
        <w:rPr>
          <w:color w:val="1A1A1A"/>
        </w:rPr>
        <w:t>Masala!</w:t>
      </w:r>
      <w:proofErr w:type="gramEnd"/>
      <w:r>
        <w:rPr>
          <w:color w:val="1A1A1A"/>
        </w:rPr>
        <w:t>" → "</w:t>
      </w:r>
      <w:proofErr w:type="spellStart"/>
      <w:r>
        <w:rPr>
          <w:color w:val="1A1A1A"/>
        </w:rPr>
        <w:t>chicken</w:t>
      </w:r>
      <w:proofErr w:type="spellEnd"/>
      <w:r>
        <w:rPr>
          <w:color w:val="1A1A1A"/>
        </w:rPr>
        <w:t xml:space="preserve"> tikka </w:t>
      </w:r>
      <w:proofErr w:type="spellStart"/>
      <w:r>
        <w:rPr>
          <w:color w:val="1A1A1A"/>
        </w:rPr>
        <w:t>masala</w:t>
      </w:r>
      <w:proofErr w:type="spellEnd"/>
      <w:r>
        <w:rPr>
          <w:color w:val="1A1A1A"/>
        </w:rPr>
        <w:t>" (MIT) et "Chicken Tikka Masala" (</w:t>
      </w:r>
      <w:proofErr w:type="spellStart"/>
      <w:r>
        <w:rPr>
          <w:color w:val="1A1A1A"/>
        </w:rPr>
        <w:t>Kaggle</w:t>
      </w:r>
      <w:proofErr w:type="spellEnd"/>
      <w:r>
        <w:rPr>
          <w:color w:val="1A1A1A"/>
        </w:rPr>
        <w:t>) → "</w:t>
      </w:r>
      <w:proofErr w:type="spellStart"/>
      <w:r>
        <w:rPr>
          <w:color w:val="1A1A1A"/>
        </w:rPr>
        <w:t>chicken</w:t>
      </w:r>
      <w:proofErr w:type="spellEnd"/>
      <w:r>
        <w:rPr>
          <w:color w:val="1A1A1A"/>
        </w:rPr>
        <w:t xml:space="preserve"> tikka </w:t>
      </w:r>
      <w:proofErr w:type="spellStart"/>
      <w:r>
        <w:rPr>
          <w:color w:val="1A1A1A"/>
        </w:rPr>
        <w:t>masala</w:t>
      </w:r>
      <w:proofErr w:type="spellEnd"/>
      <w:r>
        <w:rPr>
          <w:color w:val="1A1A1A"/>
        </w:rPr>
        <w:t>" ✓ Jointure réussie.</w:t>
      </w:r>
    </w:p>
    <w:p w14:paraId="03744FB7" w14:textId="77777777" w:rsidR="002851B7" w:rsidRDefault="00000000">
      <w:pPr>
        <w:pStyle w:val="Titre2"/>
      </w:pPr>
      <w:bookmarkStart w:id="8" w:name="_Toc227230253"/>
      <w:r>
        <w:t>2.3 Phase 2 — Assemblage &amp; Enrichissement</w:t>
      </w:r>
      <w:bookmarkEnd w:id="8"/>
    </w:p>
    <w:p w14:paraId="2022C3AC" w14:textId="77777777" w:rsidR="002851B7" w:rsidRDefault="00000000">
      <w:pPr>
        <w:pStyle w:val="Titre3"/>
      </w:pPr>
      <w:bookmarkStart w:id="9" w:name="_Toc227230254"/>
      <w:r>
        <w:t>Stratégie de jointures en cascade (LEFT JOIN)</w:t>
      </w:r>
      <w:bookmarkEnd w:id="9"/>
    </w:p>
    <w:p w14:paraId="70B96D0E" w14:textId="77777777" w:rsidR="002851B7" w:rsidRDefault="00000000">
      <w:pPr>
        <w:spacing w:after="120"/>
        <w:jc w:val="both"/>
      </w:pPr>
      <w:r>
        <w:rPr>
          <w:color w:val="1A1A1A"/>
        </w:rPr>
        <w:t xml:space="preserve">L'assemblage est centré sur layer1 comme table de référence. Toutes les jointures sont des LEFT </w:t>
      </w:r>
      <w:proofErr w:type="spellStart"/>
      <w:r>
        <w:rPr>
          <w:color w:val="1A1A1A"/>
        </w:rPr>
        <w:t>JOINs</w:t>
      </w:r>
      <w:proofErr w:type="spellEnd"/>
      <w:r>
        <w:rPr>
          <w:color w:val="1A1A1A"/>
        </w:rPr>
        <w:t xml:space="preserve">, ce qui garantit qu'aucune recette n'est perdue même si elle n'a pas de correspondance dans les tables secondaires. Le résultat peut être nul pour certaines colonnes, mais la recette reste présente dans le </w:t>
      </w:r>
      <w:proofErr w:type="spellStart"/>
      <w:r>
        <w:rPr>
          <w:color w:val="1A1A1A"/>
        </w:rPr>
        <w:t>dataset</w:t>
      </w:r>
      <w:proofErr w:type="spellEnd"/>
      <w:r>
        <w:rPr>
          <w:color w:val="1A1A1A"/>
        </w:rPr>
        <w:t xml:space="preserve"> final.</w:t>
      </w:r>
    </w:p>
    <w:p w14:paraId="1499AE8B" w14:textId="77777777" w:rsidR="002851B7" w:rsidRDefault="00000000">
      <w:pPr>
        <w:pStyle w:val="Titre3"/>
      </w:pPr>
      <w:bookmarkStart w:id="10" w:name="_Toc227230255"/>
      <w:r>
        <w:t xml:space="preserve">Stratégie de </w:t>
      </w:r>
      <w:proofErr w:type="spellStart"/>
      <w:r>
        <w:t>Fallback</w:t>
      </w:r>
      <w:proofErr w:type="spellEnd"/>
      <w:r>
        <w:t xml:space="preserve"> avec Coalesce</w:t>
      </w:r>
      <w:bookmarkEnd w:id="10"/>
    </w:p>
    <w:p w14:paraId="66C9D918" w14:textId="77777777" w:rsidR="002851B7" w:rsidRDefault="00000000">
      <w:pPr>
        <w:spacing w:after="120"/>
        <w:jc w:val="both"/>
      </w:pPr>
      <w:r>
        <w:rPr>
          <w:color w:val="1A1A1A"/>
        </w:rPr>
        <w:t xml:space="preserve">Pour maximiser la couverture des données nutritionnelles, l'énergie en kcal priorise la source MIT (données plus précises, per 100g), mais bascule automatiquement sur les données </w:t>
      </w:r>
      <w:proofErr w:type="spellStart"/>
      <w:r>
        <w:rPr>
          <w:color w:val="1A1A1A"/>
        </w:rPr>
        <w:t>Kaggle</w:t>
      </w:r>
      <w:proofErr w:type="spellEnd"/>
      <w:r>
        <w:rPr>
          <w:color w:val="1A1A1A"/>
        </w:rPr>
        <w:t xml:space="preserve"> si la première est vide :</w:t>
      </w:r>
    </w:p>
    <w:p w14:paraId="689A5C50" w14:textId="77777777" w:rsidR="002851B7" w:rsidRDefault="00000000">
      <w:pPr>
        <w:shd w:val="clear" w:color="auto" w:fill="F0F0F0"/>
        <w:spacing w:before="40" w:after="40"/>
        <w:ind w:left="360"/>
      </w:pP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withColumn</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energy_kcal</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F.coalesce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F.col</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energy_kcal</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F.col</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kaggle_energy_kcal</w:t>
      </w:r>
      <w:proofErr w:type="spellEnd"/>
      <w:r>
        <w:rPr>
          <w:rFonts w:ascii="Courier New" w:eastAsia="Courier New" w:hAnsi="Courier New" w:cs="Courier New"/>
          <w:color w:val="1A1A1A"/>
          <w:sz w:val="18"/>
          <w:szCs w:val="18"/>
        </w:rPr>
        <w:t>")))</w:t>
      </w:r>
    </w:p>
    <w:p w14:paraId="04D446CD" w14:textId="77777777" w:rsidR="002851B7" w:rsidRDefault="00000000">
      <w:pPr>
        <w:pStyle w:val="Titre3"/>
      </w:pPr>
      <w:bookmarkStart w:id="11" w:name="_Toc227230256"/>
      <w:r>
        <w:t>Calcul du Nutri-Score</w:t>
      </w:r>
      <w:bookmarkEnd w:id="11"/>
    </w:p>
    <w:p w14:paraId="5EACE2DD" w14:textId="77777777" w:rsidR="002851B7" w:rsidRDefault="00000000">
      <w:pPr>
        <w:spacing w:after="120"/>
        <w:jc w:val="both"/>
        <w:rPr>
          <w:color w:val="1A1A1A"/>
        </w:rPr>
      </w:pPr>
      <w:r>
        <w:rPr>
          <w:color w:val="1A1A1A"/>
        </w:rPr>
        <w:t xml:space="preserve">Le Nutri-Score est calculé dans la Phase 2 (et non dans la Phase 1), car il nécessite la valeur </w:t>
      </w:r>
      <w:proofErr w:type="spellStart"/>
      <w:r>
        <w:rPr>
          <w:color w:val="1A1A1A"/>
        </w:rPr>
        <w:t>energy_kcal</w:t>
      </w:r>
      <w:proofErr w:type="spellEnd"/>
      <w:r>
        <w:rPr>
          <w:color w:val="1A1A1A"/>
        </w:rPr>
        <w:t xml:space="preserve"> réconciliée des deux sources :</w:t>
      </w:r>
    </w:p>
    <w:p w14:paraId="2E5FBC84" w14:textId="77777777" w:rsidR="000D3132" w:rsidRDefault="000D3132">
      <w:pPr>
        <w:spacing w:after="120"/>
        <w:jc w:val="both"/>
        <w:rPr>
          <w:color w:val="1A1A1A"/>
        </w:rPr>
      </w:pPr>
    </w:p>
    <w:p w14:paraId="2447CB72" w14:textId="77777777" w:rsidR="000D3132" w:rsidRDefault="000D3132">
      <w:pPr>
        <w:spacing w:after="120"/>
        <w:jc w:val="both"/>
        <w:rPr>
          <w:color w:val="1A1A1A"/>
        </w:rPr>
      </w:pPr>
    </w:p>
    <w:p w14:paraId="531C056E" w14:textId="77777777" w:rsidR="000D3132" w:rsidRDefault="000D3132">
      <w:pPr>
        <w:spacing w:after="120"/>
        <w:jc w:val="both"/>
      </w:pPr>
    </w:p>
    <w:p w14:paraId="29882190" w14:textId="77777777" w:rsidR="002851B7" w:rsidRDefault="002851B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851B7" w14:paraId="0BC7200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67C4CA7" w14:textId="77777777" w:rsidR="002851B7" w:rsidRDefault="00000000">
            <w:r>
              <w:rPr>
                <w:b/>
                <w:bCs/>
                <w:color w:val="FFFFFF"/>
                <w:sz w:val="20"/>
                <w:szCs w:val="20"/>
              </w:rPr>
              <w:lastRenderedPageBreak/>
              <w:t>Nutri-Score</w:t>
            </w:r>
          </w:p>
        </w:tc>
        <w:tc>
          <w:tcPr>
            <w:tcW w:w="468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9959D7A" w14:textId="77777777" w:rsidR="002851B7" w:rsidRDefault="00000000">
            <w:r>
              <w:rPr>
                <w:b/>
                <w:bCs/>
                <w:color w:val="FFFFFF"/>
                <w:sz w:val="20"/>
                <w:szCs w:val="20"/>
              </w:rPr>
              <w:t>Seuil calorique (kcal/100g)</w:t>
            </w:r>
          </w:p>
        </w:tc>
      </w:tr>
      <w:tr w:rsidR="002851B7" w14:paraId="3E296D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348D5" w14:textId="77777777" w:rsidR="002851B7" w:rsidRDefault="00000000">
            <w:r>
              <w:rPr>
                <w:color w:val="1A1A1A"/>
                <w:sz w:val="20"/>
                <w:szCs w:val="20"/>
              </w:rPr>
              <w:t>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E135B" w14:textId="77777777" w:rsidR="002851B7" w:rsidRDefault="00000000">
            <w:r>
              <w:rPr>
                <w:color w:val="1A1A1A"/>
                <w:sz w:val="20"/>
                <w:szCs w:val="20"/>
              </w:rPr>
              <w:t>&lt; 80</w:t>
            </w:r>
          </w:p>
        </w:tc>
      </w:tr>
      <w:tr w:rsidR="002851B7" w14:paraId="08D722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4EB044" w14:textId="77777777" w:rsidR="002851B7" w:rsidRDefault="00000000">
            <w:r>
              <w:rPr>
                <w:color w:val="1A1A1A"/>
                <w:sz w:val="20"/>
                <w:szCs w:val="20"/>
              </w:rPr>
              <w:t>B</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CCF4C6" w14:textId="77777777" w:rsidR="002851B7" w:rsidRDefault="00000000">
            <w:r>
              <w:rPr>
                <w:color w:val="1A1A1A"/>
                <w:sz w:val="20"/>
                <w:szCs w:val="20"/>
              </w:rPr>
              <w:t>80 – 159</w:t>
            </w:r>
          </w:p>
        </w:tc>
      </w:tr>
      <w:tr w:rsidR="002851B7" w14:paraId="73F9FFC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5096E" w14:textId="77777777" w:rsidR="002851B7" w:rsidRDefault="00000000">
            <w:r>
              <w:rPr>
                <w:color w:val="1A1A1A"/>
                <w:sz w:val="20"/>
                <w:szCs w:val="20"/>
              </w:rPr>
              <w:t>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798B4" w14:textId="77777777" w:rsidR="002851B7" w:rsidRDefault="00000000">
            <w:r>
              <w:rPr>
                <w:color w:val="1A1A1A"/>
                <w:sz w:val="20"/>
                <w:szCs w:val="20"/>
              </w:rPr>
              <w:t>160 – 269</w:t>
            </w:r>
          </w:p>
        </w:tc>
      </w:tr>
      <w:tr w:rsidR="002851B7" w14:paraId="7FDD7C9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D5DBE4" w14:textId="77777777" w:rsidR="002851B7" w:rsidRDefault="00000000">
            <w:r>
              <w:rPr>
                <w:color w:val="1A1A1A"/>
                <w:sz w:val="20"/>
                <w:szCs w:val="20"/>
              </w:rPr>
              <w:t>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61A401" w14:textId="77777777" w:rsidR="002851B7" w:rsidRDefault="00000000">
            <w:r>
              <w:rPr>
                <w:color w:val="1A1A1A"/>
                <w:sz w:val="20"/>
                <w:szCs w:val="20"/>
              </w:rPr>
              <w:t>270 – 399</w:t>
            </w:r>
          </w:p>
        </w:tc>
      </w:tr>
      <w:tr w:rsidR="002851B7" w14:paraId="7941F0B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1E94C" w14:textId="77777777" w:rsidR="002851B7" w:rsidRDefault="00000000">
            <w:r>
              <w:rPr>
                <w:color w:val="1A1A1A"/>
                <w:sz w:val="20"/>
                <w:szCs w:val="20"/>
              </w:rPr>
              <w: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00238" w14:textId="77777777" w:rsidR="002851B7" w:rsidRDefault="00000000">
            <w:r>
              <w:rPr>
                <w:color w:val="1A1A1A"/>
                <w:sz w:val="20"/>
                <w:szCs w:val="20"/>
              </w:rPr>
              <w:t>≥ 400</w:t>
            </w:r>
          </w:p>
        </w:tc>
      </w:tr>
    </w:tbl>
    <w:p w14:paraId="71BB81AD" w14:textId="77777777" w:rsidR="002851B7" w:rsidRDefault="002851B7">
      <w:pPr>
        <w:spacing w:after="120"/>
      </w:pPr>
    </w:p>
    <w:p w14:paraId="416ABFDC" w14:textId="77777777" w:rsidR="002851B7" w:rsidRDefault="00000000">
      <w:pPr>
        <w:spacing w:after="120"/>
        <w:jc w:val="both"/>
      </w:pPr>
      <w:r>
        <w:rPr>
          <w:color w:val="1A1A1A"/>
        </w:rPr>
        <w:t xml:space="preserve">Ce score simplifié est volontairement basé uniquement sur les calories pour garantir une couverture maximale. Les autres nutriments ont un taux de </w:t>
      </w:r>
      <w:proofErr w:type="spellStart"/>
      <w:r>
        <w:rPr>
          <w:color w:val="1A1A1A"/>
        </w:rPr>
        <w:t>null</w:t>
      </w:r>
      <w:proofErr w:type="spellEnd"/>
      <w:r>
        <w:rPr>
          <w:color w:val="1A1A1A"/>
        </w:rPr>
        <w:t xml:space="preserve"> trop élevé pour être fiables comme critère principal.</w:t>
      </w:r>
    </w:p>
    <w:p w14:paraId="374F380F" w14:textId="77777777" w:rsidR="002851B7" w:rsidRDefault="00000000">
      <w:pPr>
        <w:pStyle w:val="Titre3"/>
      </w:pPr>
      <w:bookmarkStart w:id="12" w:name="_Toc227230257"/>
      <w:r>
        <w:t>Catégorisation du temps de cuisson</w:t>
      </w:r>
      <w:bookmarkEnd w:id="12"/>
    </w:p>
    <w:p w14:paraId="752668D2" w14:textId="77777777" w:rsidR="002851B7" w:rsidRDefault="00000000">
      <w:pPr>
        <w:spacing w:after="120"/>
        <w:jc w:val="both"/>
      </w:pPr>
      <w:r>
        <w:rPr>
          <w:color w:val="1A1A1A"/>
        </w:rPr>
        <w:t xml:space="preserve">Une colonne dérivée </w:t>
      </w:r>
      <w:proofErr w:type="spellStart"/>
      <w:r>
        <w:rPr>
          <w:color w:val="1A1A1A"/>
        </w:rPr>
        <w:t>cook_time_category</w:t>
      </w:r>
      <w:proofErr w:type="spellEnd"/>
      <w:r>
        <w:rPr>
          <w:color w:val="1A1A1A"/>
        </w:rPr>
        <w:t xml:space="preserve"> (rapide / moyen / long / inconnu) évite au moteur de recherche d'effectuer des comparaisons numériques à chaque requête. Le filtrage sur une valeur catégorielle est significativement plus rapide qu'une comparaison arithmétique.</w:t>
      </w:r>
    </w:p>
    <w:p w14:paraId="5D90242B" w14:textId="77777777" w:rsidR="002851B7" w:rsidRDefault="002851B7">
      <w:pPr>
        <w:spacing w:after="120"/>
      </w:pPr>
    </w:p>
    <w:p w14:paraId="7DC86467" w14:textId="77777777" w:rsidR="002851B7" w:rsidRDefault="00000000">
      <w:pPr>
        <w:pStyle w:val="Titre1"/>
        <w:pBdr>
          <w:bottom w:val="single" w:sz="6" w:space="4" w:color="2E5FA3"/>
        </w:pBdr>
      </w:pPr>
      <w:bookmarkStart w:id="13" w:name="_Toc227230258"/>
      <w:r>
        <w:t>3. Modèle de Données Delta Lake</w:t>
      </w:r>
      <w:bookmarkEnd w:id="13"/>
    </w:p>
    <w:p w14:paraId="0BC0BB02" w14:textId="77777777" w:rsidR="002851B7" w:rsidRDefault="00000000">
      <w:pPr>
        <w:spacing w:after="120"/>
        <w:jc w:val="both"/>
      </w:pPr>
      <w:r>
        <w:rPr>
          <w:color w:val="1A1A1A"/>
        </w:rPr>
        <w:t>Le pipeline produit trois tables Delta physiques, avec des stratégies d'écriture spécifiques au cas d'usage. Ce découpage reflète le principe de séparation par usage : chaque table répond à un besoin précis et évite de charger des données inutiles lors des requêtes courantes.</w:t>
      </w:r>
    </w:p>
    <w:p w14:paraId="7BD2EB4D" w14:textId="77777777" w:rsidR="002851B7" w:rsidRDefault="00000000">
      <w:pPr>
        <w:pStyle w:val="Titre2"/>
      </w:pPr>
      <w:bookmarkStart w:id="14" w:name="_Toc227230259"/>
      <w:r>
        <w:t xml:space="preserve">3.1 Table </w:t>
      </w:r>
      <w:proofErr w:type="spellStart"/>
      <w:r>
        <w:t>recipes_main</w:t>
      </w:r>
      <w:bookmarkEnd w:id="14"/>
      <w:proofErr w:type="spellEnd"/>
    </w:p>
    <w:p w14:paraId="6599F649" w14:textId="77777777" w:rsidR="002851B7" w:rsidRDefault="00000000">
      <w:pPr>
        <w:spacing w:after="120"/>
        <w:jc w:val="both"/>
      </w:pPr>
      <w:r>
        <w:rPr>
          <w:color w:val="1A1A1A"/>
        </w:rPr>
        <w:t xml:space="preserve">Table principale contenant toutes les colonnes nécessaires à l'affichage d'une recette complète. Elle est partitionnée physiquement par </w:t>
      </w:r>
      <w:proofErr w:type="spellStart"/>
      <w:r>
        <w:rPr>
          <w:color w:val="1A1A1A"/>
        </w:rPr>
        <w:t>nutri_score</w:t>
      </w:r>
      <w:proofErr w:type="spellEnd"/>
      <w:r>
        <w:rPr>
          <w:color w:val="1A1A1A"/>
        </w:rPr>
        <w:t>. Les recherches filtrant par Nutri-Score ignoreront des dossiers entiers de données, accélérant drastiquement la lecture.</w:t>
      </w:r>
    </w:p>
    <w:p w14:paraId="5E8A3E89" w14:textId="77777777" w:rsidR="002851B7" w:rsidRDefault="002851B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851B7" w14:paraId="68D82A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88DFCCF" w14:textId="77777777" w:rsidR="002851B7" w:rsidRDefault="00000000">
            <w:r>
              <w:rPr>
                <w:b/>
                <w:bCs/>
                <w:color w:val="FFFFFF"/>
                <w:sz w:val="20"/>
                <w:szCs w:val="20"/>
              </w:rPr>
              <w:t>Colonne</w:t>
            </w:r>
          </w:p>
        </w:tc>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A2898BE" w14:textId="77777777" w:rsidR="002851B7" w:rsidRDefault="00000000">
            <w:r>
              <w:rPr>
                <w:b/>
                <w:bCs/>
                <w:color w:val="FFFFFF"/>
                <w:sz w:val="20"/>
                <w:szCs w:val="20"/>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278A17F" w14:textId="77777777" w:rsidR="002851B7" w:rsidRDefault="00000000">
            <w:r>
              <w:rPr>
                <w:b/>
                <w:bCs/>
                <w:color w:val="FFFFFF"/>
                <w:sz w:val="20"/>
                <w:szCs w:val="20"/>
              </w:rPr>
              <w:t>Description</w:t>
            </w:r>
          </w:p>
        </w:tc>
      </w:tr>
      <w:tr w:rsidR="002851B7" w14:paraId="59D991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5883F" w14:textId="77777777" w:rsidR="002851B7" w:rsidRDefault="00000000">
            <w:proofErr w:type="spellStart"/>
            <w:proofErr w:type="gramStart"/>
            <w:r>
              <w:rPr>
                <w:color w:val="1A1A1A"/>
                <w:sz w:val="20"/>
                <w:szCs w:val="20"/>
              </w:rPr>
              <w:t>recipe</w:t>
            </w:r>
            <w:proofErr w:type="gramEnd"/>
            <w:r>
              <w:rPr>
                <w:color w:val="1A1A1A"/>
                <w:sz w:val="20"/>
                <w:szCs w:val="20"/>
              </w:rPr>
              <w:t>_id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8B80C" w14:textId="77777777" w:rsidR="002851B7" w:rsidRDefault="00000000">
            <w:r>
              <w:rPr>
                <w:color w:val="1A1A1A"/>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9720E" w14:textId="77777777" w:rsidR="002851B7" w:rsidRDefault="00000000">
            <w:r>
              <w:rPr>
                <w:color w:val="1A1A1A"/>
                <w:sz w:val="20"/>
                <w:szCs w:val="20"/>
              </w:rPr>
              <w:t>Identifiant unique (MIT)</w:t>
            </w:r>
          </w:p>
        </w:tc>
      </w:tr>
      <w:tr w:rsidR="002851B7" w14:paraId="4736E7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A247A2" w14:textId="77777777" w:rsidR="002851B7" w:rsidRDefault="00000000">
            <w:proofErr w:type="spellStart"/>
            <w:proofErr w:type="gramStart"/>
            <w:r>
              <w:rPr>
                <w:color w:val="1A1A1A"/>
                <w:sz w:val="20"/>
                <w:szCs w:val="20"/>
              </w:rPr>
              <w:t>title</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2C9C0" w14:textId="77777777" w:rsidR="002851B7" w:rsidRDefault="00000000">
            <w:r>
              <w:rPr>
                <w:color w:val="1A1A1A"/>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2918F" w14:textId="77777777" w:rsidR="002851B7" w:rsidRDefault="00000000">
            <w:r>
              <w:rPr>
                <w:color w:val="1A1A1A"/>
                <w:sz w:val="20"/>
                <w:szCs w:val="20"/>
              </w:rPr>
              <w:t>Titre original</w:t>
            </w:r>
          </w:p>
        </w:tc>
      </w:tr>
      <w:tr w:rsidR="002851B7" w14:paraId="2C78D6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73235" w14:textId="77777777" w:rsidR="002851B7" w:rsidRDefault="00000000">
            <w:proofErr w:type="spellStart"/>
            <w:proofErr w:type="gramStart"/>
            <w:r>
              <w:rPr>
                <w:color w:val="1A1A1A"/>
                <w:sz w:val="20"/>
                <w:szCs w:val="20"/>
              </w:rPr>
              <w:t>cook</w:t>
            </w:r>
            <w:proofErr w:type="gramEnd"/>
            <w:r>
              <w:rPr>
                <w:color w:val="1A1A1A"/>
                <w:sz w:val="20"/>
                <w:szCs w:val="20"/>
              </w:rPr>
              <w:t>_minutes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DD70C" w14:textId="77777777" w:rsidR="002851B7" w:rsidRDefault="00000000">
            <w:r>
              <w:rPr>
                <w:color w:val="1A1A1A"/>
                <w:sz w:val="20"/>
                <w:szCs w:val="20"/>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FBF41" w14:textId="77777777" w:rsidR="002851B7" w:rsidRDefault="00000000">
            <w:r>
              <w:rPr>
                <w:color w:val="1A1A1A"/>
                <w:sz w:val="20"/>
                <w:szCs w:val="20"/>
              </w:rPr>
              <w:t>Durée totale de cuisson</w:t>
            </w:r>
          </w:p>
        </w:tc>
      </w:tr>
      <w:tr w:rsidR="002851B7" w14:paraId="1D6A79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CC23C3" w14:textId="77777777" w:rsidR="002851B7" w:rsidRDefault="00000000">
            <w:proofErr w:type="spellStart"/>
            <w:proofErr w:type="gramStart"/>
            <w:r>
              <w:rPr>
                <w:color w:val="1A1A1A"/>
                <w:sz w:val="20"/>
                <w:szCs w:val="20"/>
              </w:rPr>
              <w:t>cook</w:t>
            </w:r>
            <w:proofErr w:type="gramEnd"/>
            <w:r>
              <w:rPr>
                <w:color w:val="1A1A1A"/>
                <w:sz w:val="20"/>
                <w:szCs w:val="20"/>
              </w:rPr>
              <w:t>_time_category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4B453" w14:textId="77777777" w:rsidR="002851B7" w:rsidRDefault="00000000">
            <w:r>
              <w:rPr>
                <w:color w:val="1A1A1A"/>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06AEBD" w14:textId="77777777" w:rsidR="002851B7" w:rsidRDefault="00000000">
            <w:proofErr w:type="gramStart"/>
            <w:r>
              <w:rPr>
                <w:color w:val="1A1A1A"/>
                <w:sz w:val="20"/>
                <w:szCs w:val="20"/>
              </w:rPr>
              <w:t>rapide</w:t>
            </w:r>
            <w:proofErr w:type="gramEnd"/>
            <w:r>
              <w:rPr>
                <w:color w:val="1A1A1A"/>
                <w:sz w:val="20"/>
                <w:szCs w:val="20"/>
              </w:rPr>
              <w:t xml:space="preserve"> / moyen / long / inconnu</w:t>
            </w:r>
          </w:p>
        </w:tc>
      </w:tr>
      <w:tr w:rsidR="002851B7" w14:paraId="01F42E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9D236" w14:textId="77777777" w:rsidR="002851B7" w:rsidRDefault="00000000">
            <w:proofErr w:type="spellStart"/>
            <w:proofErr w:type="gramStart"/>
            <w:r>
              <w:rPr>
                <w:color w:val="1A1A1A"/>
                <w:sz w:val="20"/>
                <w:szCs w:val="20"/>
              </w:rPr>
              <w:t>energy</w:t>
            </w:r>
            <w:proofErr w:type="gramEnd"/>
            <w:r>
              <w:rPr>
                <w:color w:val="1A1A1A"/>
                <w:sz w:val="20"/>
                <w:szCs w:val="20"/>
              </w:rPr>
              <w:t>_kcal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23398" w14:textId="77777777" w:rsidR="002851B7" w:rsidRDefault="00000000">
            <w:proofErr w:type="spellStart"/>
            <w:r>
              <w:rPr>
                <w:color w:val="1A1A1A"/>
                <w:sz w:val="20"/>
                <w:szCs w:val="20"/>
              </w:rPr>
              <w:t>Float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1F6C2" w14:textId="77777777" w:rsidR="002851B7" w:rsidRDefault="00000000">
            <w:r>
              <w:rPr>
                <w:color w:val="1A1A1A"/>
                <w:sz w:val="20"/>
                <w:szCs w:val="20"/>
              </w:rPr>
              <w:t>Calories per 100g (réconciliées)</w:t>
            </w:r>
          </w:p>
        </w:tc>
      </w:tr>
      <w:tr w:rsidR="002851B7" w14:paraId="5B228E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9DE799" w14:textId="77777777" w:rsidR="002851B7" w:rsidRDefault="00000000">
            <w:proofErr w:type="spellStart"/>
            <w:proofErr w:type="gramStart"/>
            <w:r>
              <w:rPr>
                <w:color w:val="1A1A1A"/>
                <w:sz w:val="20"/>
                <w:szCs w:val="20"/>
              </w:rPr>
              <w:t>nutri</w:t>
            </w:r>
            <w:proofErr w:type="gramEnd"/>
            <w:r>
              <w:rPr>
                <w:color w:val="1A1A1A"/>
                <w:sz w:val="20"/>
                <w:szCs w:val="20"/>
              </w:rPr>
              <w:t>_score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CA967A" w14:textId="77777777" w:rsidR="002851B7" w:rsidRDefault="00000000">
            <w:r>
              <w:rPr>
                <w:color w:val="1A1A1A"/>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FB9225" w14:textId="77777777" w:rsidR="002851B7" w:rsidRDefault="00000000">
            <w:r>
              <w:rPr>
                <w:color w:val="1A1A1A"/>
                <w:sz w:val="20"/>
                <w:szCs w:val="20"/>
              </w:rPr>
              <w:t>Score nutritionnel simplifié (A–E)</w:t>
            </w:r>
          </w:p>
        </w:tc>
      </w:tr>
      <w:tr w:rsidR="002851B7" w14:paraId="1264C7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B3896" w14:textId="77777777" w:rsidR="002851B7" w:rsidRDefault="00000000">
            <w:proofErr w:type="spellStart"/>
            <w:proofErr w:type="gramStart"/>
            <w:r>
              <w:rPr>
                <w:color w:val="1A1A1A"/>
                <w:sz w:val="20"/>
                <w:szCs w:val="20"/>
              </w:rPr>
              <w:t>ingredients</w:t>
            </w:r>
            <w:proofErr w:type="gramEnd"/>
            <w:r>
              <w:rPr>
                <w:color w:val="1A1A1A"/>
                <w:sz w:val="20"/>
                <w:szCs w:val="20"/>
              </w:rPr>
              <w:t>_validated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6AE5B" w14:textId="77777777" w:rsidR="002851B7" w:rsidRDefault="00000000">
            <w:proofErr w:type="spellStart"/>
            <w:proofErr w:type="gramStart"/>
            <w:r>
              <w:rPr>
                <w:color w:val="1A1A1A"/>
                <w:sz w:val="20"/>
                <w:szCs w:val="20"/>
              </w:rPr>
              <w:t>Array</w:t>
            </w:r>
            <w:proofErr w:type="spellEnd"/>
            <w:r>
              <w:rPr>
                <w:color w:val="1A1A1A"/>
                <w:sz w:val="20"/>
                <w:szCs w:val="20"/>
              </w:rPr>
              <w:t>[</w:t>
            </w:r>
            <w:proofErr w:type="gramEnd"/>
            <w:r>
              <w:rPr>
                <w:color w:val="1A1A1A"/>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BA70E" w14:textId="77777777" w:rsidR="002851B7" w:rsidRDefault="00000000">
            <w:r>
              <w:rPr>
                <w:color w:val="1A1A1A"/>
                <w:sz w:val="20"/>
                <w:szCs w:val="20"/>
              </w:rPr>
              <w:t>Ingrédients normalisés et validés</w:t>
            </w:r>
          </w:p>
        </w:tc>
      </w:tr>
      <w:tr w:rsidR="002851B7" w14:paraId="781830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4C76BC" w14:textId="77777777" w:rsidR="002851B7" w:rsidRDefault="00000000">
            <w:proofErr w:type="gramStart"/>
            <w:r>
              <w:rPr>
                <w:color w:val="1A1A1A"/>
                <w:sz w:val="20"/>
                <w:szCs w:val="20"/>
              </w:rPr>
              <w:t>tags</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73EA0D" w14:textId="77777777" w:rsidR="002851B7" w:rsidRDefault="00000000">
            <w:proofErr w:type="spellStart"/>
            <w:proofErr w:type="gramStart"/>
            <w:r>
              <w:rPr>
                <w:color w:val="1A1A1A"/>
                <w:sz w:val="20"/>
                <w:szCs w:val="20"/>
              </w:rPr>
              <w:t>Array</w:t>
            </w:r>
            <w:proofErr w:type="spellEnd"/>
            <w:r>
              <w:rPr>
                <w:color w:val="1A1A1A"/>
                <w:sz w:val="20"/>
                <w:szCs w:val="20"/>
              </w:rPr>
              <w:t>[</w:t>
            </w:r>
            <w:proofErr w:type="gramEnd"/>
            <w:r>
              <w:rPr>
                <w:color w:val="1A1A1A"/>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E6FA2C" w14:textId="77777777" w:rsidR="002851B7" w:rsidRDefault="00000000">
            <w:r>
              <w:rPr>
                <w:color w:val="1A1A1A"/>
                <w:sz w:val="20"/>
                <w:szCs w:val="20"/>
              </w:rPr>
              <w:t>Tags Food.com</w:t>
            </w:r>
          </w:p>
        </w:tc>
      </w:tr>
      <w:tr w:rsidR="002851B7" w14:paraId="07B7E3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4A82C" w14:textId="77777777" w:rsidR="002851B7" w:rsidRDefault="00000000">
            <w:proofErr w:type="spellStart"/>
            <w:proofErr w:type="gramStart"/>
            <w:r>
              <w:rPr>
                <w:color w:val="1A1A1A"/>
                <w:sz w:val="20"/>
                <w:szCs w:val="20"/>
              </w:rPr>
              <w:t>image</w:t>
            </w:r>
            <w:proofErr w:type="gramEnd"/>
            <w:r>
              <w:rPr>
                <w:color w:val="1A1A1A"/>
                <w:sz w:val="20"/>
                <w:szCs w:val="20"/>
              </w:rPr>
              <w:t>_url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48450" w14:textId="77777777" w:rsidR="002851B7" w:rsidRDefault="00000000">
            <w:r>
              <w:rPr>
                <w:color w:val="1A1A1A"/>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4D338" w14:textId="77777777" w:rsidR="002851B7" w:rsidRDefault="00000000">
            <w:r>
              <w:rPr>
                <w:color w:val="1A1A1A"/>
                <w:sz w:val="20"/>
                <w:szCs w:val="20"/>
              </w:rPr>
              <w:t>URL de l'image principale</w:t>
            </w:r>
          </w:p>
        </w:tc>
      </w:tr>
    </w:tbl>
    <w:p w14:paraId="3495511C" w14:textId="77777777" w:rsidR="002851B7" w:rsidRDefault="002851B7">
      <w:pPr>
        <w:spacing w:after="120"/>
      </w:pPr>
    </w:p>
    <w:p w14:paraId="5F55709E" w14:textId="77777777" w:rsidR="002851B7" w:rsidRDefault="00000000">
      <w:pPr>
        <w:spacing w:after="120"/>
        <w:jc w:val="both"/>
      </w:pPr>
      <w:r>
        <w:rPr>
          <w:color w:val="1A1A1A"/>
        </w:rPr>
        <w:lastRenderedPageBreak/>
        <w:t xml:space="preserve">Partitionnement : par </w:t>
      </w:r>
      <w:proofErr w:type="spellStart"/>
      <w:r>
        <w:rPr>
          <w:color w:val="1A1A1A"/>
        </w:rPr>
        <w:t>nutri_score</w:t>
      </w:r>
      <w:proofErr w:type="spellEnd"/>
      <w:r>
        <w:rPr>
          <w:color w:val="1A1A1A"/>
        </w:rPr>
        <w:t xml:space="preserve"> (5 valeurs → 5 dossiers × 8 partitions). Le nombre de partitions est fixé à 8 (contre 200 par défaut) pour éviter le problème des </w:t>
      </w:r>
      <w:proofErr w:type="spellStart"/>
      <w:r>
        <w:rPr>
          <w:color w:val="1A1A1A"/>
        </w:rPr>
        <w:t>small</w:t>
      </w:r>
      <w:proofErr w:type="spellEnd"/>
      <w:r>
        <w:rPr>
          <w:color w:val="1A1A1A"/>
        </w:rPr>
        <w:t xml:space="preserve"> files qui dégrade les performances du </w:t>
      </w:r>
      <w:proofErr w:type="spellStart"/>
      <w:r>
        <w:rPr>
          <w:color w:val="1A1A1A"/>
        </w:rPr>
        <w:t>metadata</w:t>
      </w:r>
      <w:proofErr w:type="spellEnd"/>
      <w:r>
        <w:rPr>
          <w:color w:val="1A1A1A"/>
        </w:rPr>
        <w:t xml:space="preserve"> store.</w:t>
      </w:r>
    </w:p>
    <w:p w14:paraId="6BCE483E" w14:textId="77777777" w:rsidR="002851B7" w:rsidRDefault="00000000">
      <w:pPr>
        <w:pStyle w:val="Titre2"/>
      </w:pPr>
      <w:bookmarkStart w:id="15" w:name="_Toc227230260"/>
      <w:r>
        <w:t xml:space="preserve">3.2 Table </w:t>
      </w:r>
      <w:proofErr w:type="spellStart"/>
      <w:r>
        <w:t>ingredients_index</w:t>
      </w:r>
      <w:bookmarkEnd w:id="15"/>
      <w:proofErr w:type="spellEnd"/>
    </w:p>
    <w:p w14:paraId="63B67379" w14:textId="77777777" w:rsidR="002851B7" w:rsidRDefault="00000000">
      <w:pPr>
        <w:spacing w:after="120"/>
        <w:jc w:val="both"/>
      </w:pPr>
      <w:r>
        <w:rPr>
          <w:color w:val="1A1A1A"/>
        </w:rPr>
        <w:t xml:space="preserve">Table dénormalisée : 1 ligne = 1 ingrédient × 1 recette. Elle est le </w:t>
      </w:r>
      <w:proofErr w:type="spellStart"/>
      <w:r>
        <w:rPr>
          <w:color w:val="1A1A1A"/>
        </w:rPr>
        <w:t>coeur</w:t>
      </w:r>
      <w:proofErr w:type="spellEnd"/>
      <w:r>
        <w:rPr>
          <w:color w:val="1A1A1A"/>
        </w:rPr>
        <w:t xml:space="preserve"> du PoC pour les recherches par ingrédient. Choix critique : cette table est écrite sans partitionnement. Partitionner par ingrédient créerait des milliers de micro-fichiers, dégradant sévèrement les performances du système de fichiers.</w:t>
      </w:r>
    </w:p>
    <w:p w14:paraId="6978DA06" w14:textId="77777777" w:rsidR="002851B7" w:rsidRDefault="00000000">
      <w:pPr>
        <w:spacing w:after="120"/>
        <w:jc w:val="both"/>
      </w:pPr>
      <w:r>
        <w:rPr>
          <w:color w:val="1A1A1A"/>
        </w:rPr>
        <w:t xml:space="preserve">La répétition de </w:t>
      </w:r>
      <w:proofErr w:type="spellStart"/>
      <w:r>
        <w:rPr>
          <w:color w:val="1A1A1A"/>
        </w:rPr>
        <w:t>title</w:t>
      </w:r>
      <w:proofErr w:type="spellEnd"/>
      <w:r>
        <w:rPr>
          <w:color w:val="1A1A1A"/>
        </w:rPr>
        <w:t xml:space="preserve">, </w:t>
      </w:r>
      <w:proofErr w:type="spellStart"/>
      <w:r>
        <w:rPr>
          <w:color w:val="1A1A1A"/>
        </w:rPr>
        <w:t>image_url</w:t>
      </w:r>
      <w:proofErr w:type="spellEnd"/>
      <w:r>
        <w:rPr>
          <w:color w:val="1A1A1A"/>
        </w:rPr>
        <w:t xml:space="preserve">, </w:t>
      </w:r>
      <w:proofErr w:type="spellStart"/>
      <w:r>
        <w:rPr>
          <w:color w:val="1A1A1A"/>
        </w:rPr>
        <w:t>nutri_score</w:t>
      </w:r>
      <w:proofErr w:type="spellEnd"/>
      <w:r>
        <w:rPr>
          <w:color w:val="1A1A1A"/>
        </w:rPr>
        <w:t xml:space="preserve"> et </w:t>
      </w:r>
      <w:proofErr w:type="spellStart"/>
      <w:r>
        <w:rPr>
          <w:color w:val="1A1A1A"/>
        </w:rPr>
        <w:t>cook_time_category</w:t>
      </w:r>
      <w:proofErr w:type="spellEnd"/>
      <w:r>
        <w:rPr>
          <w:color w:val="1A1A1A"/>
        </w:rPr>
        <w:t xml:space="preserve"> dans cette table est intentionnelle. Elle évite toute jointure au moment de la recherche : la liste des résultats peut être construite en interrogeant uniquement </w:t>
      </w:r>
      <w:proofErr w:type="spellStart"/>
      <w:r>
        <w:rPr>
          <w:color w:val="1A1A1A"/>
        </w:rPr>
        <w:t>ingredients_index</w:t>
      </w:r>
      <w:proofErr w:type="spellEnd"/>
      <w:r>
        <w:rPr>
          <w:color w:val="1A1A1A"/>
        </w:rPr>
        <w:t xml:space="preserve">, sans jamais toucher </w:t>
      </w:r>
      <w:proofErr w:type="spellStart"/>
      <w:r>
        <w:rPr>
          <w:color w:val="1A1A1A"/>
        </w:rPr>
        <w:t>recipes_main</w:t>
      </w:r>
      <w:proofErr w:type="spellEnd"/>
      <w:r>
        <w:rPr>
          <w:color w:val="1A1A1A"/>
        </w:rPr>
        <w:t>.</w:t>
      </w:r>
    </w:p>
    <w:p w14:paraId="5C50F5B0" w14:textId="77777777" w:rsidR="002851B7" w:rsidRDefault="00000000">
      <w:pPr>
        <w:pStyle w:val="Titre2"/>
      </w:pPr>
      <w:bookmarkStart w:id="16" w:name="_Toc227230261"/>
      <w:r>
        <w:t xml:space="preserve">3.3 Table </w:t>
      </w:r>
      <w:proofErr w:type="spellStart"/>
      <w:r>
        <w:t>recipes_nutrition_detail</w:t>
      </w:r>
      <w:bookmarkEnd w:id="16"/>
      <w:proofErr w:type="spellEnd"/>
    </w:p>
    <w:p w14:paraId="28EE5527" w14:textId="77777777" w:rsidR="002851B7" w:rsidRDefault="00000000">
      <w:pPr>
        <w:spacing w:after="120"/>
        <w:jc w:val="both"/>
      </w:pPr>
      <w:r>
        <w:rPr>
          <w:color w:val="1A1A1A"/>
        </w:rPr>
        <w:t>Table complémentaire isolant les valeurs nutritionnelles détaillées (lipides, protéines, sel, sucres, acides gras saturés), stockées séparément pour éviter d'alourdir la table principale. Elle n'est chargée qu'à la demande lors de l'affichage d'une vue détaillée.</w:t>
      </w:r>
    </w:p>
    <w:p w14:paraId="5A458871" w14:textId="77777777" w:rsidR="002851B7" w:rsidRDefault="002851B7">
      <w:pPr>
        <w:spacing w:after="120"/>
      </w:pPr>
    </w:p>
    <w:p w14:paraId="389037A2" w14:textId="77777777" w:rsidR="002851B7" w:rsidRDefault="00000000">
      <w:pPr>
        <w:pStyle w:val="Titre1"/>
        <w:pBdr>
          <w:bottom w:val="single" w:sz="6" w:space="4" w:color="2E5FA3"/>
        </w:pBdr>
      </w:pPr>
      <w:bookmarkStart w:id="17" w:name="_Toc227230262"/>
      <w:r>
        <w:t>4. Stratégies d'Optimisation</w:t>
      </w:r>
      <w:bookmarkEnd w:id="17"/>
    </w:p>
    <w:p w14:paraId="0FB320DD" w14:textId="77777777" w:rsidR="002851B7" w:rsidRDefault="00000000">
      <w:pPr>
        <w:spacing w:after="120"/>
        <w:jc w:val="both"/>
      </w:pPr>
      <w:r>
        <w:rPr>
          <w:color w:val="1A1A1A"/>
        </w:rPr>
        <w:t>L'excellence des performances de ce PoC repose sur la synergie entre la préparation physique des fichiers (Z-</w:t>
      </w:r>
      <w:proofErr w:type="spellStart"/>
      <w:r>
        <w:rPr>
          <w:color w:val="1A1A1A"/>
        </w:rPr>
        <w:t>Order</w:t>
      </w:r>
      <w:proofErr w:type="spellEnd"/>
      <w:r>
        <w:rPr>
          <w:color w:val="1A1A1A"/>
        </w:rPr>
        <w:t>) et la façon dont Spark exécute les requêtes (</w:t>
      </w:r>
      <w:proofErr w:type="spellStart"/>
      <w:r>
        <w:rPr>
          <w:color w:val="1A1A1A"/>
        </w:rPr>
        <w:t>Predicate</w:t>
      </w:r>
      <w:proofErr w:type="spellEnd"/>
      <w:r>
        <w:rPr>
          <w:color w:val="1A1A1A"/>
        </w:rPr>
        <w:t xml:space="preserve"> </w:t>
      </w:r>
      <w:proofErr w:type="spellStart"/>
      <w:r>
        <w:rPr>
          <w:color w:val="1A1A1A"/>
        </w:rPr>
        <w:t>Pushdown</w:t>
      </w:r>
      <w:proofErr w:type="spellEnd"/>
      <w:r>
        <w:rPr>
          <w:color w:val="1A1A1A"/>
        </w:rPr>
        <w:t xml:space="preserve">). Ces optimisations permettent d'atteindre des temps de réponse interactifs même sur un </w:t>
      </w:r>
      <w:proofErr w:type="spellStart"/>
      <w:r>
        <w:rPr>
          <w:color w:val="1A1A1A"/>
        </w:rPr>
        <w:t>dataset</w:t>
      </w:r>
      <w:proofErr w:type="spellEnd"/>
      <w:r>
        <w:rPr>
          <w:color w:val="1A1A1A"/>
        </w:rPr>
        <w:t xml:space="preserve"> de plusieurs millions de recettes.</w:t>
      </w:r>
    </w:p>
    <w:p w14:paraId="66007E0C" w14:textId="77777777" w:rsidR="002851B7" w:rsidRDefault="00000000">
      <w:pPr>
        <w:pStyle w:val="Titre2"/>
      </w:pPr>
      <w:bookmarkStart w:id="18" w:name="_Toc227230263"/>
      <w:r>
        <w:t>4.1 Z-</w:t>
      </w:r>
      <w:proofErr w:type="spellStart"/>
      <w:r>
        <w:t>Order</w:t>
      </w:r>
      <w:proofErr w:type="spellEnd"/>
      <w:r>
        <w:t xml:space="preserve"> Clustering</w:t>
      </w:r>
      <w:bookmarkEnd w:id="18"/>
    </w:p>
    <w:p w14:paraId="3BF0824E" w14:textId="77777777" w:rsidR="002851B7" w:rsidRDefault="00000000">
      <w:pPr>
        <w:spacing w:after="120"/>
        <w:jc w:val="both"/>
      </w:pPr>
      <w:r>
        <w:rPr>
          <w:color w:val="1A1A1A"/>
        </w:rPr>
        <w:t>La commande OPTIMIZE ... ZORDER BY est l'une des optimisations les plus structurantes du pipeline. Le Z-</w:t>
      </w:r>
      <w:proofErr w:type="spellStart"/>
      <w:r>
        <w:rPr>
          <w:color w:val="1A1A1A"/>
        </w:rPr>
        <w:t>Ordering</w:t>
      </w:r>
      <w:proofErr w:type="spellEnd"/>
      <w:r>
        <w:rPr>
          <w:color w:val="1A1A1A"/>
        </w:rPr>
        <w:t xml:space="preserve"> réorganise physiquement les données à l'intérieur des fichiers Parquet pour </w:t>
      </w:r>
      <w:proofErr w:type="spellStart"/>
      <w:r>
        <w:rPr>
          <w:color w:val="1A1A1A"/>
        </w:rPr>
        <w:t>colocaliser</w:t>
      </w:r>
      <w:proofErr w:type="spellEnd"/>
      <w:r>
        <w:rPr>
          <w:color w:val="1A1A1A"/>
        </w:rPr>
        <w:t xml:space="preserve"> les informations similaires.</w:t>
      </w:r>
    </w:p>
    <w:p w14:paraId="14C3AC0D" w14:textId="77777777" w:rsidR="002851B7" w:rsidRDefault="002851B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851B7" w14:paraId="55E6AD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1AC2DAA" w14:textId="77777777" w:rsidR="002851B7" w:rsidRDefault="00000000">
            <w:r>
              <w:rPr>
                <w:b/>
                <w:bCs/>
                <w:color w:val="FFFFFF"/>
                <w:sz w:val="20"/>
                <w:szCs w:val="20"/>
              </w:rPr>
              <w:t>Table</w:t>
            </w:r>
          </w:p>
        </w:tc>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5609C6A" w14:textId="77777777" w:rsidR="002851B7" w:rsidRDefault="00000000">
            <w:r>
              <w:rPr>
                <w:b/>
                <w:bCs/>
                <w:color w:val="FFFFFF"/>
                <w:sz w:val="20"/>
                <w:szCs w:val="20"/>
              </w:rPr>
              <w:t>Z-</w:t>
            </w:r>
            <w:proofErr w:type="spellStart"/>
            <w:r>
              <w:rPr>
                <w:b/>
                <w:bCs/>
                <w:color w:val="FFFFFF"/>
                <w:sz w:val="20"/>
                <w:szCs w:val="20"/>
              </w:rPr>
              <w:t>Order</w:t>
            </w:r>
            <w:proofErr w:type="spellEnd"/>
            <w:r>
              <w:rPr>
                <w:b/>
                <w:bCs/>
                <w:color w:val="FFFFFF"/>
                <w:sz w:val="20"/>
                <w:szCs w:val="20"/>
              </w:rPr>
              <w:t xml:space="preserve"> par</w:t>
            </w:r>
          </w:p>
        </w:tc>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65D5730" w14:textId="77777777" w:rsidR="002851B7" w:rsidRDefault="00000000">
            <w:r>
              <w:rPr>
                <w:b/>
                <w:bCs/>
                <w:color w:val="FFFFFF"/>
                <w:sz w:val="20"/>
                <w:szCs w:val="20"/>
              </w:rPr>
              <w:t>Effet sur les requêtes</w:t>
            </w:r>
          </w:p>
        </w:tc>
      </w:tr>
      <w:tr w:rsidR="002851B7" w14:paraId="2C7B11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F76CB" w14:textId="77777777" w:rsidR="002851B7" w:rsidRDefault="00000000">
            <w:proofErr w:type="spellStart"/>
            <w:proofErr w:type="gramStart"/>
            <w:r>
              <w:rPr>
                <w:color w:val="1A1A1A"/>
                <w:sz w:val="20"/>
                <w:szCs w:val="20"/>
              </w:rPr>
              <w:t>recipes</w:t>
            </w:r>
            <w:proofErr w:type="gramEnd"/>
            <w:r>
              <w:rPr>
                <w:color w:val="1A1A1A"/>
                <w:sz w:val="20"/>
                <w:szCs w:val="20"/>
              </w:rPr>
              <w:t>_main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D0EE8" w14:textId="77777777" w:rsidR="002851B7" w:rsidRDefault="00000000">
            <w:proofErr w:type="spellStart"/>
            <w:proofErr w:type="gramStart"/>
            <w:r>
              <w:rPr>
                <w:color w:val="1A1A1A"/>
                <w:sz w:val="20"/>
                <w:szCs w:val="20"/>
              </w:rPr>
              <w:t>title</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1A6DB" w14:textId="77777777" w:rsidR="002851B7" w:rsidRDefault="00000000">
            <w:r>
              <w:rPr>
                <w:color w:val="1A1A1A"/>
                <w:sz w:val="20"/>
                <w:szCs w:val="20"/>
              </w:rPr>
              <w:t xml:space="preserve">Data </w:t>
            </w:r>
            <w:proofErr w:type="spellStart"/>
            <w:r>
              <w:rPr>
                <w:color w:val="1A1A1A"/>
                <w:sz w:val="20"/>
                <w:szCs w:val="20"/>
              </w:rPr>
              <w:t>Skipping</w:t>
            </w:r>
            <w:proofErr w:type="spellEnd"/>
            <w:r>
              <w:rPr>
                <w:color w:val="1A1A1A"/>
                <w:sz w:val="20"/>
                <w:szCs w:val="20"/>
              </w:rPr>
              <w:t xml:space="preserve"> sur les recherches alphabétiques (</w:t>
            </w:r>
            <w:proofErr w:type="spellStart"/>
            <w:r>
              <w:rPr>
                <w:color w:val="1A1A1A"/>
                <w:sz w:val="20"/>
                <w:szCs w:val="20"/>
              </w:rPr>
              <w:t>search_by_name</w:t>
            </w:r>
            <w:proofErr w:type="spellEnd"/>
            <w:r>
              <w:rPr>
                <w:color w:val="1A1A1A"/>
                <w:sz w:val="20"/>
                <w:szCs w:val="20"/>
              </w:rPr>
              <w:t>)</w:t>
            </w:r>
          </w:p>
        </w:tc>
      </w:tr>
      <w:tr w:rsidR="002851B7" w14:paraId="4BA437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67A592" w14:textId="77777777" w:rsidR="002851B7" w:rsidRDefault="00000000">
            <w:proofErr w:type="spellStart"/>
            <w:proofErr w:type="gramStart"/>
            <w:r>
              <w:rPr>
                <w:color w:val="1A1A1A"/>
                <w:sz w:val="20"/>
                <w:szCs w:val="20"/>
              </w:rPr>
              <w:t>ingredients</w:t>
            </w:r>
            <w:proofErr w:type="gramEnd"/>
            <w:r>
              <w:rPr>
                <w:color w:val="1A1A1A"/>
                <w:sz w:val="20"/>
                <w:szCs w:val="20"/>
              </w:rPr>
              <w:t>_index</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78452" w14:textId="77777777" w:rsidR="002851B7" w:rsidRDefault="00000000">
            <w:proofErr w:type="spellStart"/>
            <w:proofErr w:type="gramStart"/>
            <w:r>
              <w:rPr>
                <w:color w:val="1A1A1A"/>
                <w:sz w:val="20"/>
                <w:szCs w:val="20"/>
              </w:rPr>
              <w:t>ingredient</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BECB2" w14:textId="77777777" w:rsidR="002851B7" w:rsidRDefault="00000000">
            <w:r>
              <w:rPr>
                <w:color w:val="1A1A1A"/>
                <w:sz w:val="20"/>
                <w:szCs w:val="20"/>
              </w:rPr>
              <w:t xml:space="preserve">Recherche ciblée ultra-rapide sur </w:t>
            </w:r>
            <w:proofErr w:type="spellStart"/>
            <w:r>
              <w:rPr>
                <w:color w:val="1A1A1A"/>
                <w:sz w:val="20"/>
                <w:szCs w:val="20"/>
              </w:rPr>
              <w:t>search_by_ingredient</w:t>
            </w:r>
            <w:proofErr w:type="spellEnd"/>
          </w:p>
        </w:tc>
      </w:tr>
      <w:tr w:rsidR="002851B7" w14:paraId="3E952F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8F3EE" w14:textId="77777777" w:rsidR="002851B7" w:rsidRDefault="00000000">
            <w:proofErr w:type="spellStart"/>
            <w:proofErr w:type="gramStart"/>
            <w:r>
              <w:rPr>
                <w:color w:val="1A1A1A"/>
                <w:sz w:val="20"/>
                <w:szCs w:val="20"/>
              </w:rPr>
              <w:t>recipes</w:t>
            </w:r>
            <w:proofErr w:type="gramEnd"/>
            <w:r>
              <w:rPr>
                <w:color w:val="1A1A1A"/>
                <w:sz w:val="20"/>
                <w:szCs w:val="20"/>
              </w:rPr>
              <w:t>_nutrition_detail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2F590" w14:textId="77777777" w:rsidR="002851B7" w:rsidRDefault="00000000">
            <w:proofErr w:type="spellStart"/>
            <w:proofErr w:type="gramStart"/>
            <w:r>
              <w:rPr>
                <w:color w:val="1A1A1A"/>
                <w:sz w:val="20"/>
                <w:szCs w:val="20"/>
              </w:rPr>
              <w:t>recipe</w:t>
            </w:r>
            <w:proofErr w:type="gramEnd"/>
            <w:r>
              <w:rPr>
                <w:color w:val="1A1A1A"/>
                <w:sz w:val="20"/>
                <w:szCs w:val="20"/>
              </w:rPr>
              <w:t>_id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351C8" w14:textId="77777777" w:rsidR="002851B7" w:rsidRDefault="00000000">
            <w:r>
              <w:rPr>
                <w:color w:val="1A1A1A"/>
                <w:sz w:val="20"/>
                <w:szCs w:val="20"/>
              </w:rPr>
              <w:t>Accélère la construction de la vue master par alignement des clés</w:t>
            </w:r>
          </w:p>
        </w:tc>
      </w:tr>
    </w:tbl>
    <w:p w14:paraId="7C4D785A" w14:textId="77777777" w:rsidR="002851B7" w:rsidRDefault="002851B7">
      <w:pPr>
        <w:spacing w:after="120"/>
      </w:pPr>
    </w:p>
    <w:p w14:paraId="430F0FE1" w14:textId="77777777" w:rsidR="002851B7" w:rsidRDefault="00000000">
      <w:pPr>
        <w:spacing w:after="120"/>
        <w:jc w:val="both"/>
      </w:pPr>
      <w:r>
        <w:rPr>
          <w:color w:val="1A1A1A"/>
        </w:rPr>
        <w:t xml:space="preserve">Lors d'une recherche WHERE </w:t>
      </w:r>
      <w:proofErr w:type="spellStart"/>
      <w:r>
        <w:rPr>
          <w:color w:val="1A1A1A"/>
        </w:rPr>
        <w:t>ingredient</w:t>
      </w:r>
      <w:proofErr w:type="spellEnd"/>
      <w:r>
        <w:rPr>
          <w:color w:val="1A1A1A"/>
        </w:rPr>
        <w:t xml:space="preserve"> = 'tomate' sur </w:t>
      </w:r>
      <w:proofErr w:type="spellStart"/>
      <w:r>
        <w:rPr>
          <w:color w:val="1A1A1A"/>
        </w:rPr>
        <w:t>ingredients_index</w:t>
      </w:r>
      <w:proofErr w:type="spellEnd"/>
      <w:r>
        <w:rPr>
          <w:color w:val="1A1A1A"/>
        </w:rPr>
        <w:t>, le moteur Delta Lake consulte les statistiques min/max stockées dans le _</w:t>
      </w:r>
      <w:proofErr w:type="spellStart"/>
      <w:r>
        <w:rPr>
          <w:color w:val="1A1A1A"/>
        </w:rPr>
        <w:t>delta_log</w:t>
      </w:r>
      <w:proofErr w:type="spellEnd"/>
      <w:r>
        <w:rPr>
          <w:color w:val="1A1A1A"/>
        </w:rPr>
        <w:t xml:space="preserve"> et ignore les fichiers ne pouvant pas contenir ce terme. Sans Z-</w:t>
      </w:r>
      <w:proofErr w:type="spellStart"/>
      <w:r>
        <w:rPr>
          <w:color w:val="1A1A1A"/>
        </w:rPr>
        <w:t>Order</w:t>
      </w:r>
      <w:proofErr w:type="spellEnd"/>
      <w:r>
        <w:rPr>
          <w:color w:val="1A1A1A"/>
        </w:rPr>
        <w:t>, Spark scannerait tous les fichiers de la table.</w:t>
      </w:r>
    </w:p>
    <w:p w14:paraId="7CB4C609" w14:textId="77777777" w:rsidR="000D3132" w:rsidRDefault="000D3132">
      <w:pPr>
        <w:pStyle w:val="Titre2"/>
      </w:pPr>
      <w:bookmarkStart w:id="19" w:name="_Toc227230264"/>
    </w:p>
    <w:p w14:paraId="33E0F5E4" w14:textId="75093149" w:rsidR="002851B7" w:rsidRDefault="00000000">
      <w:pPr>
        <w:pStyle w:val="Titre2"/>
      </w:pPr>
      <w:r>
        <w:lastRenderedPageBreak/>
        <w:t xml:space="preserve">4.2 </w:t>
      </w:r>
      <w:proofErr w:type="spellStart"/>
      <w:r>
        <w:t>Predicate</w:t>
      </w:r>
      <w:proofErr w:type="spellEnd"/>
      <w:r>
        <w:t xml:space="preserve"> </w:t>
      </w:r>
      <w:proofErr w:type="spellStart"/>
      <w:r>
        <w:t>Pushdown</w:t>
      </w:r>
      <w:bookmarkEnd w:id="19"/>
      <w:proofErr w:type="spellEnd"/>
    </w:p>
    <w:p w14:paraId="58460CC9" w14:textId="77777777" w:rsidR="002851B7" w:rsidRDefault="00000000">
      <w:pPr>
        <w:spacing w:after="120"/>
        <w:jc w:val="both"/>
      </w:pPr>
      <w:r>
        <w:rPr>
          <w:color w:val="1A1A1A"/>
        </w:rPr>
        <w:t>Dans la recherche avancée (</w:t>
      </w:r>
      <w:proofErr w:type="spellStart"/>
      <w:r>
        <w:rPr>
          <w:color w:val="1A1A1A"/>
        </w:rPr>
        <w:t>search_advanced</w:t>
      </w:r>
      <w:proofErr w:type="spellEnd"/>
      <w:r>
        <w:rPr>
          <w:color w:val="1A1A1A"/>
        </w:rPr>
        <w:t xml:space="preserve">), les filtres sur le nom, le temps maximum et le nutri-score sont appliqués sur </w:t>
      </w:r>
      <w:proofErr w:type="spellStart"/>
      <w:r>
        <w:rPr>
          <w:color w:val="1A1A1A"/>
        </w:rPr>
        <w:t>df_master</w:t>
      </w:r>
      <w:proofErr w:type="spellEnd"/>
      <w:r>
        <w:rPr>
          <w:color w:val="1A1A1A"/>
        </w:rPr>
        <w:t xml:space="preserve"> avant la jointure avec </w:t>
      </w:r>
      <w:proofErr w:type="spellStart"/>
      <w:r>
        <w:rPr>
          <w:color w:val="1A1A1A"/>
        </w:rPr>
        <w:t>df_index</w:t>
      </w:r>
      <w:proofErr w:type="spellEnd"/>
      <w:r>
        <w:rPr>
          <w:color w:val="1A1A1A"/>
        </w:rPr>
        <w:t>. L'optimiseur Catalyst de Spark pousse ces filtres au plus proche de la lecture disque, réduisant le volume de données avant toute jointure. Cette stratégie bénéficie directement du partitionnement et du Z-</w:t>
      </w:r>
      <w:proofErr w:type="spellStart"/>
      <w:r>
        <w:rPr>
          <w:color w:val="1A1A1A"/>
        </w:rPr>
        <w:t>Order</w:t>
      </w:r>
      <w:proofErr w:type="spellEnd"/>
      <w:r>
        <w:rPr>
          <w:color w:val="1A1A1A"/>
        </w:rPr>
        <w:t xml:space="preserve"> préparés lors de l'ETL.</w:t>
      </w:r>
    </w:p>
    <w:p w14:paraId="12655683" w14:textId="77777777" w:rsidR="002851B7" w:rsidRDefault="00000000">
      <w:pPr>
        <w:pStyle w:val="Titre2"/>
      </w:pPr>
      <w:bookmarkStart w:id="20" w:name="_Toc227230265"/>
      <w:r>
        <w:t xml:space="preserve">4.3 Broadcast Hash </w:t>
      </w:r>
      <w:proofErr w:type="spellStart"/>
      <w:r>
        <w:t>Join</w:t>
      </w:r>
      <w:bookmarkEnd w:id="20"/>
      <w:proofErr w:type="spellEnd"/>
    </w:p>
    <w:p w14:paraId="54B48ABF" w14:textId="77777777" w:rsidR="002851B7" w:rsidRDefault="00000000">
      <w:pPr>
        <w:spacing w:after="120"/>
        <w:jc w:val="both"/>
      </w:pPr>
      <w:r>
        <w:rPr>
          <w:color w:val="1A1A1A"/>
        </w:rPr>
        <w:t xml:space="preserve">Le seuil de broadcast est configuré à 200 Mo (vs 10 Mo par défaut). Lorsque la table </w:t>
      </w:r>
      <w:proofErr w:type="spellStart"/>
      <w:r>
        <w:rPr>
          <w:color w:val="1A1A1A"/>
        </w:rPr>
        <w:t>df_index</w:t>
      </w:r>
      <w:proofErr w:type="spellEnd"/>
      <w:r>
        <w:rPr>
          <w:color w:val="1A1A1A"/>
        </w:rPr>
        <w:t xml:space="preserve"> (ingrédients) tient dans ce seuil, Spark choisit automatiquement un broadcast hash </w:t>
      </w:r>
      <w:proofErr w:type="spellStart"/>
      <w:r>
        <w:rPr>
          <w:color w:val="1A1A1A"/>
        </w:rPr>
        <w:t>join</w:t>
      </w:r>
      <w:proofErr w:type="spellEnd"/>
      <w:r>
        <w:rPr>
          <w:color w:val="1A1A1A"/>
        </w:rPr>
        <w:t xml:space="preserve"> : la petite table est répliquée sur tous les nœuds, et la jointure devient une opération locale (</w:t>
      </w:r>
      <w:proofErr w:type="spellStart"/>
      <w:r>
        <w:rPr>
          <w:color w:val="1A1A1A"/>
        </w:rPr>
        <w:t>map-side</w:t>
      </w:r>
      <w:proofErr w:type="spellEnd"/>
      <w:r>
        <w:rPr>
          <w:color w:val="1A1A1A"/>
        </w:rPr>
        <w:t xml:space="preserve"> </w:t>
      </w:r>
      <w:proofErr w:type="spellStart"/>
      <w:r>
        <w:rPr>
          <w:color w:val="1A1A1A"/>
        </w:rPr>
        <w:t>join</w:t>
      </w:r>
      <w:proofErr w:type="spellEnd"/>
      <w:r>
        <w:rPr>
          <w:color w:val="1A1A1A"/>
        </w:rPr>
        <w:t>). Sur un cluster, c'est la différence entre quelques secondes et plusieurs dizaines de secondes.</w:t>
      </w:r>
    </w:p>
    <w:p w14:paraId="2D3BB334" w14:textId="77777777" w:rsidR="002851B7" w:rsidRDefault="00000000">
      <w:pPr>
        <w:pStyle w:val="Titre2"/>
      </w:pPr>
      <w:bookmarkStart w:id="21" w:name="_Toc227230266"/>
      <w:r>
        <w:t>4.4 Vue Master Matérialisée</w:t>
      </w:r>
      <w:bookmarkEnd w:id="21"/>
    </w:p>
    <w:p w14:paraId="6656A85B" w14:textId="77777777" w:rsidR="002851B7" w:rsidRDefault="00000000">
      <w:pPr>
        <w:spacing w:after="120"/>
        <w:jc w:val="both"/>
      </w:pPr>
      <w:r>
        <w:rPr>
          <w:color w:val="1A1A1A"/>
        </w:rPr>
        <w:t xml:space="preserve">Plutôt que de garder la jointure entre </w:t>
      </w:r>
      <w:proofErr w:type="spellStart"/>
      <w:r>
        <w:rPr>
          <w:color w:val="1A1A1A"/>
        </w:rPr>
        <w:t>df_main</w:t>
      </w:r>
      <w:proofErr w:type="spellEnd"/>
      <w:r>
        <w:rPr>
          <w:color w:val="1A1A1A"/>
        </w:rPr>
        <w:t xml:space="preserve"> et </w:t>
      </w:r>
      <w:proofErr w:type="spellStart"/>
      <w:r>
        <w:rPr>
          <w:color w:val="1A1A1A"/>
        </w:rPr>
        <w:t>df_nutrition</w:t>
      </w:r>
      <w:proofErr w:type="spellEnd"/>
      <w:r>
        <w:rPr>
          <w:color w:val="1A1A1A"/>
        </w:rPr>
        <w:t xml:space="preserve"> comme une vue logique Python (ce qui recalculerait la jointure à chaque requête), le PoC matérialise cette vue dans une nouvelle table Delta. La jointure est exécutée une seule fois ; les requêtes suivantes lisent une table plate sans jointure à recalculer.</w:t>
      </w:r>
    </w:p>
    <w:p w14:paraId="25859C6D" w14:textId="77777777" w:rsidR="002851B7" w:rsidRDefault="002851B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51B7" w14:paraId="46BF9521" w14:textId="77777777">
        <w:tblPrEx>
          <w:tblCellMar>
            <w:top w:w="0" w:type="dxa"/>
            <w:bottom w:w="0" w:type="dxa"/>
          </w:tblCellMar>
        </w:tblPrEx>
        <w:tc>
          <w:tcPr>
            <w:tcW w:w="9360" w:type="dxa"/>
            <w:tcBorders>
              <w:top w:val="single" w:sz="4" w:space="0" w:color="2E5FA3"/>
              <w:left w:val="thick" w:sz="12" w:space="0" w:color="2E5FA3"/>
              <w:bottom w:val="single" w:sz="4" w:space="0" w:color="2E5FA3"/>
              <w:right w:val="single" w:sz="1" w:space="0" w:color="CCCCCC"/>
            </w:tcBorders>
            <w:shd w:val="clear" w:color="auto" w:fill="EBF2FB"/>
            <w:tcMar>
              <w:top w:w="120" w:type="dxa"/>
              <w:left w:w="180" w:type="dxa"/>
              <w:bottom w:w="120" w:type="dxa"/>
              <w:right w:w="120" w:type="dxa"/>
            </w:tcMar>
          </w:tcPr>
          <w:p w14:paraId="11CED49F" w14:textId="77777777" w:rsidR="002851B7" w:rsidRDefault="00000000">
            <w:r>
              <w:rPr>
                <w:i/>
                <w:iCs/>
                <w:color w:val="1A1A1A"/>
                <w:sz w:val="20"/>
                <w:szCs w:val="20"/>
              </w:rPr>
              <w:t xml:space="preserve">Toutes ces optimisations sont des </w:t>
            </w:r>
            <w:proofErr w:type="spellStart"/>
            <w:r>
              <w:rPr>
                <w:i/>
                <w:iCs/>
                <w:color w:val="1A1A1A"/>
                <w:sz w:val="20"/>
                <w:szCs w:val="20"/>
              </w:rPr>
              <w:t>lower</w:t>
            </w:r>
            <w:proofErr w:type="spellEnd"/>
            <w:r>
              <w:rPr>
                <w:i/>
                <w:iCs/>
                <w:color w:val="1A1A1A"/>
                <w:sz w:val="20"/>
                <w:szCs w:val="20"/>
              </w:rPr>
              <w:t xml:space="preserve"> </w:t>
            </w:r>
            <w:proofErr w:type="spellStart"/>
            <w:r>
              <w:rPr>
                <w:i/>
                <w:iCs/>
                <w:color w:val="1A1A1A"/>
                <w:sz w:val="20"/>
                <w:szCs w:val="20"/>
              </w:rPr>
              <w:t>bounds</w:t>
            </w:r>
            <w:proofErr w:type="spellEnd"/>
            <w:r>
              <w:rPr>
                <w:i/>
                <w:iCs/>
                <w:color w:val="1A1A1A"/>
                <w:sz w:val="20"/>
                <w:szCs w:val="20"/>
              </w:rPr>
              <w:t xml:space="preserve"> en mode Spark local. Les mêmes requêtes seront significativement plus rapides sur un cluster </w:t>
            </w:r>
            <w:proofErr w:type="spellStart"/>
            <w:r>
              <w:rPr>
                <w:i/>
                <w:iCs/>
                <w:color w:val="1A1A1A"/>
                <w:sz w:val="20"/>
                <w:szCs w:val="20"/>
              </w:rPr>
              <w:t>Databricks</w:t>
            </w:r>
            <w:proofErr w:type="spellEnd"/>
            <w:r>
              <w:rPr>
                <w:i/>
                <w:iCs/>
                <w:color w:val="1A1A1A"/>
                <w:sz w:val="20"/>
                <w:szCs w:val="20"/>
              </w:rPr>
              <w:t xml:space="preserve"> distribué, où le broadcast </w:t>
            </w:r>
            <w:proofErr w:type="spellStart"/>
            <w:r>
              <w:rPr>
                <w:i/>
                <w:iCs/>
                <w:color w:val="1A1A1A"/>
                <w:sz w:val="20"/>
                <w:szCs w:val="20"/>
              </w:rPr>
              <w:t>join</w:t>
            </w:r>
            <w:proofErr w:type="spellEnd"/>
            <w:r>
              <w:rPr>
                <w:i/>
                <w:iCs/>
                <w:color w:val="1A1A1A"/>
                <w:sz w:val="20"/>
                <w:szCs w:val="20"/>
              </w:rPr>
              <w:t xml:space="preserve"> élimine également le </w:t>
            </w:r>
            <w:proofErr w:type="spellStart"/>
            <w:r>
              <w:rPr>
                <w:i/>
                <w:iCs/>
                <w:color w:val="1A1A1A"/>
                <w:sz w:val="20"/>
                <w:szCs w:val="20"/>
              </w:rPr>
              <w:t>shuffle</w:t>
            </w:r>
            <w:proofErr w:type="spellEnd"/>
            <w:r>
              <w:rPr>
                <w:i/>
                <w:iCs/>
                <w:color w:val="1A1A1A"/>
                <w:sz w:val="20"/>
                <w:szCs w:val="20"/>
              </w:rPr>
              <w:t xml:space="preserve"> réseau entre </w:t>
            </w:r>
            <w:proofErr w:type="spellStart"/>
            <w:r>
              <w:rPr>
                <w:i/>
                <w:iCs/>
                <w:color w:val="1A1A1A"/>
                <w:sz w:val="20"/>
                <w:szCs w:val="20"/>
              </w:rPr>
              <w:t>noeuds</w:t>
            </w:r>
            <w:proofErr w:type="spellEnd"/>
            <w:r>
              <w:rPr>
                <w:i/>
                <w:iCs/>
                <w:color w:val="1A1A1A"/>
                <w:sz w:val="20"/>
                <w:szCs w:val="20"/>
              </w:rPr>
              <w:t>.</w:t>
            </w:r>
          </w:p>
        </w:tc>
      </w:tr>
    </w:tbl>
    <w:p w14:paraId="3EC8E3C3" w14:textId="77777777" w:rsidR="002851B7" w:rsidRDefault="002851B7">
      <w:pPr>
        <w:spacing w:after="120"/>
      </w:pPr>
    </w:p>
    <w:p w14:paraId="3BD68256" w14:textId="77777777" w:rsidR="002851B7" w:rsidRDefault="00000000">
      <w:pPr>
        <w:pStyle w:val="Titre1"/>
        <w:pBdr>
          <w:bottom w:val="single" w:sz="6" w:space="4" w:color="2E5FA3"/>
        </w:pBdr>
      </w:pPr>
      <w:bookmarkStart w:id="22" w:name="_Toc227230267"/>
      <w:r>
        <w:t>5. Les 4 Modes de Recherche du PoC</w:t>
      </w:r>
      <w:bookmarkEnd w:id="22"/>
    </w:p>
    <w:p w14:paraId="2F52F68F" w14:textId="77777777" w:rsidR="002851B7" w:rsidRDefault="00000000">
      <w:pPr>
        <w:spacing w:after="120"/>
        <w:jc w:val="both"/>
      </w:pPr>
      <w:r>
        <w:rPr>
          <w:color w:val="1A1A1A"/>
        </w:rPr>
        <w:t>Le moteur de recherche expose quatre fonctions composables qui valident les hypothèses d'architecture. Chacune exploite les optimisations préparées lors de l'ETL d'une façon différente.</w:t>
      </w:r>
    </w:p>
    <w:p w14:paraId="1CC99335" w14:textId="77777777" w:rsidR="002851B7" w:rsidRDefault="00000000">
      <w:pPr>
        <w:pStyle w:val="Titre2"/>
      </w:pPr>
      <w:bookmarkStart w:id="23" w:name="_Toc227230268"/>
      <w:r>
        <w:t>5.1 Recherche par nom (</w:t>
      </w:r>
      <w:proofErr w:type="spellStart"/>
      <w:r>
        <w:t>search_by_name</w:t>
      </w:r>
      <w:proofErr w:type="spellEnd"/>
      <w:r>
        <w:t>)</w:t>
      </w:r>
      <w:bookmarkEnd w:id="23"/>
    </w:p>
    <w:p w14:paraId="7C212820" w14:textId="77777777" w:rsidR="002851B7" w:rsidRDefault="00000000">
      <w:pPr>
        <w:spacing w:after="120"/>
        <w:jc w:val="both"/>
      </w:pPr>
      <w:r>
        <w:rPr>
          <w:color w:val="1A1A1A"/>
        </w:rPr>
        <w:t xml:space="preserve">La recherche par nom utilise un filtre </w:t>
      </w:r>
      <w:proofErr w:type="spellStart"/>
      <w:r>
        <w:rPr>
          <w:color w:val="1A1A1A"/>
        </w:rPr>
        <w:t>ilike</w:t>
      </w:r>
      <w:proofErr w:type="spellEnd"/>
      <w:r>
        <w:rPr>
          <w:color w:val="1A1A1A"/>
        </w:rPr>
        <w:t xml:space="preserve"> (insensible à la casse) avec un pattern %</w:t>
      </w:r>
      <w:proofErr w:type="spellStart"/>
      <w:r>
        <w:rPr>
          <w:color w:val="1A1A1A"/>
        </w:rPr>
        <w:t>query</w:t>
      </w:r>
      <w:proofErr w:type="spellEnd"/>
      <w:r>
        <w:rPr>
          <w:color w:val="1A1A1A"/>
        </w:rPr>
        <w:t xml:space="preserve">% sur le titre. La requête opère uniquement sur </w:t>
      </w:r>
      <w:proofErr w:type="spellStart"/>
      <w:r>
        <w:rPr>
          <w:color w:val="1A1A1A"/>
        </w:rPr>
        <w:t>df_main</w:t>
      </w:r>
      <w:proofErr w:type="spellEnd"/>
      <w:r>
        <w:rPr>
          <w:color w:val="1A1A1A"/>
        </w:rPr>
        <w:t xml:space="preserve"> et projette 5 colonnes seulement, ce qui minimise les données transférées depuis le disque grâce à la projection </w:t>
      </w:r>
      <w:proofErr w:type="spellStart"/>
      <w:r>
        <w:rPr>
          <w:color w:val="1A1A1A"/>
        </w:rPr>
        <w:t>pushdown</w:t>
      </w:r>
      <w:proofErr w:type="spellEnd"/>
      <w:r>
        <w:rPr>
          <w:color w:val="1A1A1A"/>
        </w:rPr>
        <w:t xml:space="preserve"> de Parquet.</w:t>
      </w:r>
    </w:p>
    <w:p w14:paraId="1F0D4598" w14:textId="77777777" w:rsidR="002851B7" w:rsidRDefault="00000000">
      <w:pPr>
        <w:shd w:val="clear" w:color="auto" w:fill="F0F0F0"/>
        <w:spacing w:before="40" w:after="40"/>
        <w:ind w:left="360"/>
      </w:pPr>
      <w:proofErr w:type="spellStart"/>
      <w:proofErr w:type="gramStart"/>
      <w:r>
        <w:rPr>
          <w:rFonts w:ascii="Courier New" w:eastAsia="Courier New" w:hAnsi="Courier New" w:cs="Courier New"/>
          <w:color w:val="1A1A1A"/>
          <w:sz w:val="18"/>
          <w:szCs w:val="18"/>
        </w:rPr>
        <w:t>df</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main.filter</w:t>
      </w:r>
      <w:proofErr w:type="spellEnd"/>
      <w:proofErr w:type="gramEnd"/>
      <w:r>
        <w:rPr>
          <w:rFonts w:ascii="Courier New" w:eastAsia="Courier New" w:hAnsi="Courier New" w:cs="Courier New"/>
          <w:color w:val="1A1A1A"/>
          <w:sz w:val="18"/>
          <w:szCs w:val="18"/>
        </w:rPr>
        <w:t>(col("</w:t>
      </w:r>
      <w:proofErr w:type="spellStart"/>
      <w:r>
        <w:rPr>
          <w:rFonts w:ascii="Courier New" w:eastAsia="Courier New" w:hAnsi="Courier New" w:cs="Courier New"/>
          <w:color w:val="1A1A1A"/>
          <w:sz w:val="18"/>
          <w:szCs w:val="18"/>
        </w:rPr>
        <w:t>title</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ilike</w:t>
      </w:r>
      <w:proofErr w:type="spellEnd"/>
      <w:proofErr w:type="gramEnd"/>
      <w:r>
        <w:rPr>
          <w:rFonts w:ascii="Courier New" w:eastAsia="Courier New" w:hAnsi="Courier New" w:cs="Courier New"/>
          <w:color w:val="1A1A1A"/>
          <w:sz w:val="18"/>
          <w:szCs w:val="18"/>
        </w:rPr>
        <w:t>(f"%{</w:t>
      </w:r>
      <w:proofErr w:type="spellStart"/>
      <w:r>
        <w:rPr>
          <w:rFonts w:ascii="Courier New" w:eastAsia="Courier New" w:hAnsi="Courier New" w:cs="Courier New"/>
          <w:color w:val="1A1A1A"/>
          <w:sz w:val="18"/>
          <w:szCs w:val="18"/>
        </w:rPr>
        <w:t>query</w:t>
      </w:r>
      <w:proofErr w:type="spellEnd"/>
      <w:r>
        <w:rPr>
          <w:rFonts w:ascii="Courier New" w:eastAsia="Courier New" w:hAnsi="Courier New" w:cs="Courier New"/>
          <w:color w:val="1A1A1A"/>
          <w:sz w:val="18"/>
          <w:szCs w:val="18"/>
        </w:rPr>
        <w:t>}%"))</w:t>
      </w:r>
    </w:p>
    <w:p w14:paraId="5B339655" w14:textId="77777777" w:rsidR="002851B7" w:rsidRDefault="00000000">
      <w:pPr>
        <w:pStyle w:val="Titre2"/>
      </w:pPr>
      <w:bookmarkStart w:id="24" w:name="_Toc227230269"/>
      <w:r>
        <w:t>5.2 Recherche par ingrédient (</w:t>
      </w:r>
      <w:proofErr w:type="spellStart"/>
      <w:r>
        <w:t>search_by_ingredient</w:t>
      </w:r>
      <w:proofErr w:type="spellEnd"/>
      <w:r>
        <w:t>)</w:t>
      </w:r>
      <w:bookmarkEnd w:id="24"/>
    </w:p>
    <w:p w14:paraId="651B2AF8" w14:textId="77777777" w:rsidR="002851B7" w:rsidRDefault="00000000">
      <w:pPr>
        <w:spacing w:after="120"/>
        <w:jc w:val="both"/>
      </w:pPr>
      <w:r>
        <w:rPr>
          <w:color w:val="1A1A1A"/>
        </w:rPr>
        <w:t xml:space="preserve">C'est la démonstration centrale du PoC. La stratégie en deux étapes est clé : d'abord, filtrage sur </w:t>
      </w:r>
      <w:proofErr w:type="spellStart"/>
      <w:r>
        <w:rPr>
          <w:color w:val="1A1A1A"/>
        </w:rPr>
        <w:t>df_index</w:t>
      </w:r>
      <w:proofErr w:type="spellEnd"/>
      <w:r>
        <w:rPr>
          <w:color w:val="1A1A1A"/>
        </w:rPr>
        <w:t xml:space="preserve"> (en cache) pour extraire les </w:t>
      </w:r>
      <w:proofErr w:type="spellStart"/>
      <w:r>
        <w:rPr>
          <w:color w:val="1A1A1A"/>
        </w:rPr>
        <w:t>recipe_id</w:t>
      </w:r>
      <w:proofErr w:type="spellEnd"/>
      <w:r>
        <w:rPr>
          <w:color w:val="1A1A1A"/>
        </w:rPr>
        <w:t xml:space="preserve"> correspondant à l'ingrédient — un scan purement mémoire. Ensuite, jointure sur </w:t>
      </w:r>
      <w:proofErr w:type="spellStart"/>
      <w:r>
        <w:rPr>
          <w:color w:val="1A1A1A"/>
        </w:rPr>
        <w:t>df_master</w:t>
      </w:r>
      <w:proofErr w:type="spellEnd"/>
      <w:r>
        <w:rPr>
          <w:color w:val="1A1A1A"/>
        </w:rPr>
        <w:t xml:space="preserve"> avec cet ensemble réduit d'IDs, sans scanner la table complète.</w:t>
      </w:r>
    </w:p>
    <w:p w14:paraId="5E4C621B" w14:textId="77777777" w:rsidR="002851B7" w:rsidRDefault="00000000">
      <w:pPr>
        <w:shd w:val="clear" w:color="auto" w:fill="F0F0F0"/>
        <w:spacing w:before="40" w:after="40"/>
        <w:ind w:left="360"/>
      </w:pPr>
      <w:proofErr w:type="spellStart"/>
      <w:proofErr w:type="gramStart"/>
      <w:r>
        <w:rPr>
          <w:rFonts w:ascii="Courier New" w:eastAsia="Courier New" w:hAnsi="Courier New" w:cs="Courier New"/>
          <w:color w:val="1A1A1A"/>
          <w:sz w:val="18"/>
          <w:szCs w:val="18"/>
        </w:rPr>
        <w:t>recipe</w:t>
      </w:r>
      <w:proofErr w:type="gramEnd"/>
      <w:r>
        <w:rPr>
          <w:rFonts w:ascii="Courier New" w:eastAsia="Courier New" w:hAnsi="Courier New" w:cs="Courier New"/>
          <w:color w:val="1A1A1A"/>
          <w:sz w:val="18"/>
          <w:szCs w:val="18"/>
        </w:rPr>
        <w:t>_ids</w:t>
      </w:r>
      <w:proofErr w:type="spellEnd"/>
      <w:r>
        <w:rPr>
          <w:rFonts w:ascii="Courier New" w:eastAsia="Courier New" w:hAnsi="Courier New" w:cs="Courier New"/>
          <w:color w:val="1A1A1A"/>
          <w:sz w:val="18"/>
          <w:szCs w:val="18"/>
        </w:rPr>
        <w:t xml:space="preserve"> = df_</w:t>
      </w:r>
      <w:proofErr w:type="gramStart"/>
      <w:r>
        <w:rPr>
          <w:rFonts w:ascii="Courier New" w:eastAsia="Courier New" w:hAnsi="Courier New" w:cs="Courier New"/>
          <w:color w:val="1A1A1A"/>
          <w:sz w:val="18"/>
          <w:szCs w:val="18"/>
        </w:rPr>
        <w:t>index.filter</w:t>
      </w:r>
      <w:proofErr w:type="gramEnd"/>
      <w:r>
        <w:rPr>
          <w:rFonts w:ascii="Courier New" w:eastAsia="Courier New" w:hAnsi="Courier New" w:cs="Courier New"/>
          <w:color w:val="1A1A1A"/>
          <w:sz w:val="18"/>
          <w:szCs w:val="18"/>
        </w:rPr>
        <w:t>(col("ingredient"</w:t>
      </w:r>
      <w:proofErr w:type="gramStart"/>
      <w:r>
        <w:rPr>
          <w:rFonts w:ascii="Courier New" w:eastAsia="Courier New" w:hAnsi="Courier New" w:cs="Courier New"/>
          <w:color w:val="1A1A1A"/>
          <w:sz w:val="18"/>
          <w:szCs w:val="18"/>
        </w:rPr>
        <w:t>).ilike</w:t>
      </w:r>
      <w:proofErr w:type="gramEnd"/>
      <w:r>
        <w:rPr>
          <w:rFonts w:ascii="Courier New" w:eastAsia="Courier New" w:hAnsi="Courier New" w:cs="Courier New"/>
          <w:color w:val="1A1A1A"/>
          <w:sz w:val="18"/>
          <w:szCs w:val="18"/>
        </w:rPr>
        <w:t>(f"%{ingredient}%")</w:t>
      </w:r>
      <w:proofErr w:type="gramStart"/>
      <w:r>
        <w:rPr>
          <w:rFonts w:ascii="Courier New" w:eastAsia="Courier New" w:hAnsi="Courier New" w:cs="Courier New"/>
          <w:color w:val="1A1A1A"/>
          <w:sz w:val="18"/>
          <w:szCs w:val="18"/>
        </w:rPr>
        <w:t>).select</w:t>
      </w:r>
      <w:proofErr w:type="gramEnd"/>
      <w:r>
        <w:rPr>
          <w:rFonts w:ascii="Courier New" w:eastAsia="Courier New" w:hAnsi="Courier New" w:cs="Courier New"/>
          <w:color w:val="1A1A1A"/>
          <w:sz w:val="18"/>
          <w:szCs w:val="18"/>
        </w:rPr>
        <w:t>("recipe_id"</w:t>
      </w:r>
      <w:proofErr w:type="gramStart"/>
      <w:r>
        <w:rPr>
          <w:rFonts w:ascii="Courier New" w:eastAsia="Courier New" w:hAnsi="Courier New" w:cs="Courier New"/>
          <w:color w:val="1A1A1A"/>
          <w:sz w:val="18"/>
          <w:szCs w:val="18"/>
        </w:rPr>
        <w:t>).distinct</w:t>
      </w:r>
      <w:proofErr w:type="gramEnd"/>
      <w:r>
        <w:rPr>
          <w:rFonts w:ascii="Courier New" w:eastAsia="Courier New" w:hAnsi="Courier New" w:cs="Courier New"/>
          <w:color w:val="1A1A1A"/>
          <w:sz w:val="18"/>
          <w:szCs w:val="18"/>
        </w:rPr>
        <w:t>()</w:t>
      </w:r>
    </w:p>
    <w:p w14:paraId="335C82DF" w14:textId="77777777" w:rsidR="002851B7" w:rsidRDefault="00000000">
      <w:pPr>
        <w:shd w:val="clear" w:color="auto" w:fill="F0F0F0"/>
        <w:spacing w:before="40" w:after="40"/>
        <w:ind w:left="360"/>
      </w:pPr>
      <w:proofErr w:type="spellStart"/>
      <w:proofErr w:type="gramStart"/>
      <w:r>
        <w:rPr>
          <w:rFonts w:ascii="Courier New" w:eastAsia="Courier New" w:hAnsi="Courier New" w:cs="Courier New"/>
          <w:color w:val="1A1A1A"/>
          <w:sz w:val="18"/>
          <w:szCs w:val="18"/>
        </w:rPr>
        <w:t>df</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master.join</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recipe_ids</w:t>
      </w:r>
      <w:proofErr w:type="spellEnd"/>
      <w:r>
        <w:rPr>
          <w:rFonts w:ascii="Courier New" w:eastAsia="Courier New" w:hAnsi="Courier New" w:cs="Courier New"/>
          <w:color w:val="1A1A1A"/>
          <w:sz w:val="18"/>
          <w:szCs w:val="18"/>
        </w:rPr>
        <w:t>, on="</w:t>
      </w:r>
      <w:proofErr w:type="spellStart"/>
      <w:r>
        <w:rPr>
          <w:rFonts w:ascii="Courier New" w:eastAsia="Courier New" w:hAnsi="Courier New" w:cs="Courier New"/>
          <w:color w:val="1A1A1A"/>
          <w:sz w:val="18"/>
          <w:szCs w:val="18"/>
        </w:rPr>
        <w:t>recipe_id</w:t>
      </w:r>
      <w:proofErr w:type="spellEnd"/>
      <w:r>
        <w:rPr>
          <w:rFonts w:ascii="Courier New" w:eastAsia="Courier New" w:hAnsi="Courier New" w:cs="Courier New"/>
          <w:color w:val="1A1A1A"/>
          <w:sz w:val="18"/>
          <w:szCs w:val="18"/>
        </w:rPr>
        <w:t>")</w:t>
      </w:r>
    </w:p>
    <w:p w14:paraId="2A63C1CF" w14:textId="77777777" w:rsidR="000D3132" w:rsidRDefault="000D3132">
      <w:pPr>
        <w:pStyle w:val="Titre2"/>
      </w:pPr>
      <w:bookmarkStart w:id="25" w:name="_Toc227230270"/>
    </w:p>
    <w:p w14:paraId="7F156F69" w14:textId="3E1E45AD" w:rsidR="002851B7" w:rsidRDefault="00000000">
      <w:pPr>
        <w:pStyle w:val="Titre2"/>
      </w:pPr>
      <w:r>
        <w:lastRenderedPageBreak/>
        <w:t>5.3 Recherche avancée (</w:t>
      </w:r>
      <w:proofErr w:type="spellStart"/>
      <w:r>
        <w:t>search_advanced</w:t>
      </w:r>
      <w:proofErr w:type="spellEnd"/>
      <w:r>
        <w:t>)</w:t>
      </w:r>
      <w:bookmarkEnd w:id="25"/>
    </w:p>
    <w:p w14:paraId="74601D81" w14:textId="77777777" w:rsidR="002851B7" w:rsidRDefault="00000000">
      <w:pPr>
        <w:spacing w:after="120"/>
        <w:jc w:val="both"/>
      </w:pPr>
      <w:r>
        <w:rPr>
          <w:color w:val="1A1A1A"/>
        </w:rPr>
        <w:t xml:space="preserve">La recherche avancée accepte quatre paramètres optionnels (nom, ingrédient, temps maximum, nutri-score). Tous les filtres sont None par défaut et indépendants. La fonction est un </w:t>
      </w:r>
      <w:proofErr w:type="spellStart"/>
      <w:r>
        <w:rPr>
          <w:color w:val="1A1A1A"/>
        </w:rPr>
        <w:t>query</w:t>
      </w:r>
      <w:proofErr w:type="spellEnd"/>
      <w:r>
        <w:rPr>
          <w:color w:val="1A1A1A"/>
        </w:rPr>
        <w:t xml:space="preserve"> </w:t>
      </w:r>
      <w:proofErr w:type="spellStart"/>
      <w:r>
        <w:rPr>
          <w:color w:val="1A1A1A"/>
        </w:rPr>
        <w:t>builder</w:t>
      </w:r>
      <w:proofErr w:type="spellEnd"/>
      <w:r>
        <w:rPr>
          <w:color w:val="1A1A1A"/>
        </w:rPr>
        <w:t xml:space="preserve"> : elle accumule des transformations Spark sans les exécuter (</w:t>
      </w:r>
      <w:proofErr w:type="spellStart"/>
      <w:r>
        <w:rPr>
          <w:color w:val="1A1A1A"/>
        </w:rPr>
        <w:t>lazy</w:t>
      </w:r>
      <w:proofErr w:type="spellEnd"/>
      <w:r>
        <w:rPr>
          <w:color w:val="1A1A1A"/>
        </w:rPr>
        <w:t>), et le plan d'exécution final est optimisé globalement par Catalyst avant le premier accès disque.</w:t>
      </w:r>
    </w:p>
    <w:p w14:paraId="2658E290" w14:textId="77777777" w:rsidR="002851B7" w:rsidRDefault="00000000">
      <w:pPr>
        <w:spacing w:after="120"/>
        <w:jc w:val="both"/>
      </w:pPr>
      <w:r>
        <w:rPr>
          <w:color w:val="1A1A1A"/>
        </w:rPr>
        <w:t xml:space="preserve">Décision clé : la jointure d'ingrédient est intentionnellement positionnée en dernier, après tous les autres filtres. Moins de lignes côté </w:t>
      </w:r>
      <w:proofErr w:type="spellStart"/>
      <w:r>
        <w:rPr>
          <w:color w:val="1A1A1A"/>
        </w:rPr>
        <w:t>df_master</w:t>
      </w:r>
      <w:proofErr w:type="spellEnd"/>
      <w:r>
        <w:rPr>
          <w:color w:val="1A1A1A"/>
        </w:rPr>
        <w:t xml:space="preserve"> signifie une jointure moins coûteuse.</w:t>
      </w:r>
    </w:p>
    <w:p w14:paraId="3AF87C2A" w14:textId="77777777" w:rsidR="002851B7" w:rsidRDefault="00000000">
      <w:pPr>
        <w:pStyle w:val="Titre2"/>
      </w:pPr>
      <w:bookmarkStart w:id="26" w:name="_Toc227230271"/>
      <w:r>
        <w:t>5.4 Affichage d'une recette complète (</w:t>
      </w:r>
      <w:proofErr w:type="spellStart"/>
      <w:r>
        <w:t>show_recipe</w:t>
      </w:r>
      <w:proofErr w:type="spellEnd"/>
      <w:r>
        <w:t>)</w:t>
      </w:r>
      <w:bookmarkEnd w:id="26"/>
    </w:p>
    <w:p w14:paraId="69C02688" w14:textId="77777777" w:rsidR="002851B7" w:rsidRDefault="00000000">
      <w:pPr>
        <w:spacing w:after="120"/>
        <w:jc w:val="both"/>
      </w:pPr>
      <w:r>
        <w:rPr>
          <w:color w:val="1A1A1A"/>
        </w:rPr>
        <w:t xml:space="preserve">Le </w:t>
      </w:r>
      <w:proofErr w:type="gramStart"/>
      <w:r>
        <w:rPr>
          <w:color w:val="1A1A1A"/>
        </w:rPr>
        <w:t>pattern .</w:t>
      </w:r>
      <w:proofErr w:type="spellStart"/>
      <w:r>
        <w:rPr>
          <w:color w:val="1A1A1A"/>
        </w:rPr>
        <w:t>limit</w:t>
      </w:r>
      <w:proofErr w:type="spellEnd"/>
      <w:proofErr w:type="gramEnd"/>
      <w:r>
        <w:rPr>
          <w:color w:val="1A1A1A"/>
        </w:rPr>
        <w:t xml:space="preserve">(1) combiné à un filtre sur une clé primaire est déterminant. Sur une table Z-Ordonnée par </w:t>
      </w:r>
      <w:proofErr w:type="spellStart"/>
      <w:r>
        <w:rPr>
          <w:color w:val="1A1A1A"/>
        </w:rPr>
        <w:t>recipe_id</w:t>
      </w:r>
      <w:proofErr w:type="spellEnd"/>
      <w:r>
        <w:rPr>
          <w:color w:val="1A1A1A"/>
        </w:rPr>
        <w:t xml:space="preserve">, Delta peut identifier le fichier exact contenant cet ID et s'arrêter dès le premier match. </w:t>
      </w:r>
      <w:proofErr w:type="gramStart"/>
      <w:r>
        <w:rPr>
          <w:color w:val="1A1A1A"/>
        </w:rPr>
        <w:t>Le .</w:t>
      </w:r>
      <w:proofErr w:type="spellStart"/>
      <w:r>
        <w:rPr>
          <w:color w:val="1A1A1A"/>
        </w:rPr>
        <w:t>limit</w:t>
      </w:r>
      <w:proofErr w:type="spellEnd"/>
      <w:proofErr w:type="gramEnd"/>
      <w:r>
        <w:rPr>
          <w:color w:val="1A1A1A"/>
        </w:rPr>
        <w:t>(1) signal à Spark qu'il peut court-circuiter l'exécution dès qu'une ligne est trouvée — sans scanner la table entière.</w:t>
      </w:r>
    </w:p>
    <w:p w14:paraId="0B930FFE" w14:textId="77777777" w:rsidR="002851B7" w:rsidRDefault="002851B7">
      <w:pPr>
        <w:spacing w:after="120"/>
      </w:pPr>
    </w:p>
    <w:p w14:paraId="23D93BEC" w14:textId="77777777" w:rsidR="002851B7" w:rsidRDefault="00000000">
      <w:pPr>
        <w:pStyle w:val="Titre1"/>
        <w:pBdr>
          <w:bottom w:val="single" w:sz="6" w:space="4" w:color="2E5FA3"/>
        </w:pBdr>
      </w:pPr>
      <w:bookmarkStart w:id="27" w:name="_Toc227230272"/>
      <w:r>
        <w:t>6. Dashboard Analytique — Le Grand Livre des Recettes</w:t>
      </w:r>
      <w:bookmarkEnd w:id="27"/>
    </w:p>
    <w:p w14:paraId="5FDC8C7F" w14:textId="77777777" w:rsidR="002851B7" w:rsidRDefault="00000000">
      <w:pPr>
        <w:spacing w:after="120"/>
        <w:jc w:val="both"/>
      </w:pPr>
      <w:r>
        <w:rPr>
          <w:color w:val="1A1A1A"/>
        </w:rPr>
        <w:t xml:space="preserve">L'application </w:t>
      </w:r>
      <w:proofErr w:type="spellStart"/>
      <w:r>
        <w:rPr>
          <w:color w:val="1A1A1A"/>
        </w:rPr>
        <w:t>dashboard</w:t>
      </w:r>
      <w:proofErr w:type="spellEnd"/>
      <w:r>
        <w:rPr>
          <w:color w:val="1A1A1A"/>
        </w:rPr>
        <w:t xml:space="preserve"> est un outil analytique interactif construit avec Dash et </w:t>
      </w:r>
      <w:proofErr w:type="spellStart"/>
      <w:r>
        <w:rPr>
          <w:color w:val="1A1A1A"/>
        </w:rPr>
        <w:t>Plotly</w:t>
      </w:r>
      <w:proofErr w:type="spellEnd"/>
      <w:r>
        <w:rPr>
          <w:color w:val="1A1A1A"/>
        </w:rPr>
        <w:t xml:space="preserve">, servi par un moteur de requête </w:t>
      </w:r>
      <w:proofErr w:type="spellStart"/>
      <w:r>
        <w:rPr>
          <w:color w:val="1A1A1A"/>
        </w:rPr>
        <w:t>DuckDB</w:t>
      </w:r>
      <w:proofErr w:type="spellEnd"/>
      <w:r>
        <w:rPr>
          <w:color w:val="1A1A1A"/>
        </w:rPr>
        <w:t>. Elle expose le catalogue de recettes sous forme de visualisations cross-filtrables, d'une recherche plein texte et d'une fiche recette dynamique.</w:t>
      </w:r>
    </w:p>
    <w:p w14:paraId="2B06D415" w14:textId="77777777" w:rsidR="002851B7" w:rsidRDefault="00000000">
      <w:pPr>
        <w:pStyle w:val="Titre2"/>
      </w:pPr>
      <w:bookmarkStart w:id="28" w:name="_Toc227230273"/>
      <w:r>
        <w:t>6.1 Architecture en 5 couches</w:t>
      </w:r>
      <w:bookmarkEnd w:id="28"/>
    </w:p>
    <w:p w14:paraId="4002EB57" w14:textId="77777777" w:rsidR="002851B7" w:rsidRDefault="00000000">
      <w:pPr>
        <w:spacing w:after="120"/>
        <w:jc w:val="both"/>
      </w:pPr>
      <w:r>
        <w:rPr>
          <w:color w:val="1A1A1A"/>
        </w:rPr>
        <w:t>L'application respecte une séparation stricte des responsabilités :</w:t>
      </w:r>
    </w:p>
    <w:p w14:paraId="4B0B4DE8" w14:textId="77777777" w:rsidR="002851B7" w:rsidRDefault="00000000">
      <w:pPr>
        <w:pStyle w:val="Paragraphedeliste"/>
        <w:numPr>
          <w:ilvl w:val="0"/>
          <w:numId w:val="2"/>
        </w:numPr>
        <w:spacing w:after="80"/>
      </w:pPr>
      <w:r>
        <w:rPr>
          <w:color w:val="1A1A1A"/>
        </w:rPr>
        <w:t xml:space="preserve">ingestion.py : Script standalone (exécuté une seule fois) — Delta → </w:t>
      </w:r>
      <w:proofErr w:type="spellStart"/>
      <w:r>
        <w:rPr>
          <w:color w:val="1A1A1A"/>
        </w:rPr>
        <w:t>DuckDB</w:t>
      </w:r>
      <w:proofErr w:type="spellEnd"/>
    </w:p>
    <w:p w14:paraId="0BB8AD4D" w14:textId="77777777" w:rsidR="002851B7" w:rsidRDefault="00000000">
      <w:pPr>
        <w:pStyle w:val="Paragraphedeliste"/>
        <w:numPr>
          <w:ilvl w:val="0"/>
          <w:numId w:val="2"/>
        </w:numPr>
        <w:spacing w:after="80"/>
      </w:pPr>
      <w:r>
        <w:rPr>
          <w:color w:val="1A1A1A"/>
        </w:rPr>
        <w:t xml:space="preserve">data.py : Connexion </w:t>
      </w:r>
      <w:proofErr w:type="spellStart"/>
      <w:r>
        <w:rPr>
          <w:color w:val="1A1A1A"/>
        </w:rPr>
        <w:t>DuckDB</w:t>
      </w:r>
      <w:proofErr w:type="spellEnd"/>
      <w:r>
        <w:rPr>
          <w:color w:val="1A1A1A"/>
        </w:rPr>
        <w:t xml:space="preserve"> unique, constantes globales </w:t>
      </w:r>
      <w:proofErr w:type="spellStart"/>
      <w:r>
        <w:rPr>
          <w:color w:val="1A1A1A"/>
        </w:rPr>
        <w:t>pré-calculées</w:t>
      </w:r>
      <w:proofErr w:type="spellEnd"/>
      <w:r>
        <w:rPr>
          <w:color w:val="1A1A1A"/>
        </w:rPr>
        <w:t xml:space="preserve"> au démarrage</w:t>
      </w:r>
    </w:p>
    <w:p w14:paraId="46DD2BA7" w14:textId="77777777" w:rsidR="002851B7" w:rsidRDefault="00000000">
      <w:pPr>
        <w:pStyle w:val="Paragraphedeliste"/>
        <w:numPr>
          <w:ilvl w:val="0"/>
          <w:numId w:val="2"/>
        </w:numPr>
        <w:spacing w:after="80"/>
      </w:pPr>
      <w:r>
        <w:rPr>
          <w:color w:val="1A1A1A"/>
        </w:rPr>
        <w:t>config.py : Palette de couleurs, thème graphique, couleurs Nutri-Score</w:t>
      </w:r>
    </w:p>
    <w:p w14:paraId="2DE086DA" w14:textId="77777777" w:rsidR="002851B7" w:rsidRDefault="00000000">
      <w:pPr>
        <w:pStyle w:val="Paragraphedeliste"/>
        <w:numPr>
          <w:ilvl w:val="0"/>
          <w:numId w:val="2"/>
        </w:numPr>
        <w:spacing w:after="80"/>
      </w:pPr>
      <w:r>
        <w:rPr>
          <w:color w:val="1A1A1A"/>
        </w:rPr>
        <w:t xml:space="preserve">charts.py : Génération des figures </w:t>
      </w:r>
      <w:proofErr w:type="spellStart"/>
      <w:r>
        <w:rPr>
          <w:color w:val="1A1A1A"/>
        </w:rPr>
        <w:t>Plotly</w:t>
      </w:r>
      <w:proofErr w:type="spellEnd"/>
      <w:r>
        <w:rPr>
          <w:color w:val="1A1A1A"/>
        </w:rPr>
        <w:t xml:space="preserve"> (SQL → </w:t>
      </w:r>
      <w:proofErr w:type="spellStart"/>
      <w:r>
        <w:rPr>
          <w:color w:val="1A1A1A"/>
        </w:rPr>
        <w:t>DataFrame</w:t>
      </w:r>
      <w:proofErr w:type="spellEnd"/>
      <w:r>
        <w:rPr>
          <w:color w:val="1A1A1A"/>
        </w:rPr>
        <w:t xml:space="preserve"> → Figure)</w:t>
      </w:r>
    </w:p>
    <w:p w14:paraId="19A2233A" w14:textId="77777777" w:rsidR="002851B7" w:rsidRDefault="00000000">
      <w:pPr>
        <w:pStyle w:val="Paragraphedeliste"/>
        <w:numPr>
          <w:ilvl w:val="0"/>
          <w:numId w:val="2"/>
        </w:numPr>
        <w:spacing w:after="80"/>
      </w:pPr>
      <w:r>
        <w:rPr>
          <w:color w:val="1A1A1A"/>
        </w:rPr>
        <w:t>layout.py : Structure HTML statique, composants Dash, KPIs</w:t>
      </w:r>
    </w:p>
    <w:p w14:paraId="7C2E2D3A" w14:textId="77777777" w:rsidR="002851B7" w:rsidRDefault="00000000">
      <w:pPr>
        <w:pStyle w:val="Paragraphedeliste"/>
        <w:numPr>
          <w:ilvl w:val="0"/>
          <w:numId w:val="2"/>
        </w:numPr>
        <w:spacing w:after="80"/>
      </w:pPr>
      <w:r>
        <w:rPr>
          <w:color w:val="1A1A1A"/>
        </w:rPr>
        <w:t>callbacks.py : Toute la réactivité — Input/Output/State Dash</w:t>
      </w:r>
    </w:p>
    <w:p w14:paraId="1289FD03" w14:textId="77777777" w:rsidR="002851B7" w:rsidRDefault="002851B7">
      <w:pPr>
        <w:spacing w:after="120"/>
      </w:pPr>
    </w:p>
    <w:p w14:paraId="52BC2824" w14:textId="77777777" w:rsidR="002851B7" w:rsidRDefault="00000000">
      <w:pPr>
        <w:pStyle w:val="Titre2"/>
      </w:pPr>
      <w:bookmarkStart w:id="29" w:name="_Toc227230274"/>
      <w:r>
        <w:t xml:space="preserve">6.2 Pipeline d'ingestion </w:t>
      </w:r>
      <w:proofErr w:type="spellStart"/>
      <w:r>
        <w:t>DuckDB</w:t>
      </w:r>
      <w:bookmarkEnd w:id="29"/>
      <w:proofErr w:type="spellEnd"/>
    </w:p>
    <w:p w14:paraId="175CD4EE" w14:textId="77777777" w:rsidR="002851B7" w:rsidRDefault="00000000">
      <w:pPr>
        <w:spacing w:after="120"/>
        <w:jc w:val="both"/>
      </w:pPr>
      <w:r>
        <w:rPr>
          <w:color w:val="1A1A1A"/>
        </w:rPr>
        <w:t xml:space="preserve">Ce script constitue le pont entre le pipeline Spark (tables Delta partitionnées) et le </w:t>
      </w:r>
      <w:proofErr w:type="spellStart"/>
      <w:r>
        <w:rPr>
          <w:color w:val="1A1A1A"/>
        </w:rPr>
        <w:t>dashboard</w:t>
      </w:r>
      <w:proofErr w:type="spellEnd"/>
      <w:r>
        <w:rPr>
          <w:color w:val="1A1A1A"/>
        </w:rPr>
        <w:t xml:space="preserve"> (accès SQL rapide en lecture). Il s'exécute en quatre étapes structurantes :</w:t>
      </w:r>
    </w:p>
    <w:p w14:paraId="5F617EDB" w14:textId="77777777" w:rsidR="002851B7" w:rsidRDefault="00000000">
      <w:pPr>
        <w:spacing w:after="120"/>
        <w:jc w:val="both"/>
      </w:pPr>
      <w:r>
        <w:rPr>
          <w:color w:val="1A1A1A"/>
        </w:rPr>
        <w:t xml:space="preserve">Étape 1 — Lecture Delta avec </w:t>
      </w:r>
      <w:proofErr w:type="spellStart"/>
      <w:r>
        <w:rPr>
          <w:color w:val="1A1A1A"/>
        </w:rPr>
        <w:t>delta_scan</w:t>
      </w:r>
      <w:proofErr w:type="spellEnd"/>
      <w:r>
        <w:rPr>
          <w:color w:val="1A1A1A"/>
        </w:rPr>
        <w:t xml:space="preserve"> : </w:t>
      </w:r>
      <w:proofErr w:type="spellStart"/>
      <w:r>
        <w:rPr>
          <w:color w:val="1A1A1A"/>
        </w:rPr>
        <w:t>DuckDB</w:t>
      </w:r>
      <w:proofErr w:type="spellEnd"/>
      <w:r>
        <w:rPr>
          <w:color w:val="1A1A1A"/>
        </w:rPr>
        <w:t xml:space="preserve"> dispose d'une extension native delta qui lit directement les fichiers Parquet, en respectant le _</w:t>
      </w:r>
      <w:proofErr w:type="spellStart"/>
      <w:r>
        <w:rPr>
          <w:color w:val="1A1A1A"/>
        </w:rPr>
        <w:t>delta_log</w:t>
      </w:r>
      <w:proofErr w:type="spellEnd"/>
      <w:r>
        <w:rPr>
          <w:color w:val="1A1A1A"/>
        </w:rPr>
        <w:t xml:space="preserve"> pour ne lire que les fichiers actifs. Delta → </w:t>
      </w:r>
      <w:proofErr w:type="spellStart"/>
      <w:r>
        <w:rPr>
          <w:color w:val="1A1A1A"/>
        </w:rPr>
        <w:t>DuckDB</w:t>
      </w:r>
      <w:proofErr w:type="spellEnd"/>
      <w:r>
        <w:rPr>
          <w:color w:val="1A1A1A"/>
        </w:rPr>
        <w:t xml:space="preserve"> en une seule commande, sans export intermédiaire.</w:t>
      </w:r>
    </w:p>
    <w:p w14:paraId="3A4C93F1" w14:textId="77777777" w:rsidR="002851B7" w:rsidRDefault="00000000">
      <w:pPr>
        <w:spacing w:after="120"/>
        <w:jc w:val="both"/>
      </w:pPr>
      <w:r>
        <w:rPr>
          <w:color w:val="1A1A1A"/>
        </w:rPr>
        <w:t>Étape 2 — Index B-</w:t>
      </w:r>
      <w:proofErr w:type="spellStart"/>
      <w:r>
        <w:rPr>
          <w:color w:val="1A1A1A"/>
        </w:rPr>
        <w:t>tree</w:t>
      </w:r>
      <w:proofErr w:type="spellEnd"/>
      <w:r>
        <w:rPr>
          <w:color w:val="1A1A1A"/>
        </w:rPr>
        <w:t xml:space="preserve"> : Sur un million de lignes, une recherche par </w:t>
      </w:r>
      <w:proofErr w:type="spellStart"/>
      <w:r>
        <w:rPr>
          <w:color w:val="1A1A1A"/>
        </w:rPr>
        <w:t>recipe_id</w:t>
      </w:r>
      <w:proofErr w:type="spellEnd"/>
      <w:r>
        <w:rPr>
          <w:color w:val="1A1A1A"/>
        </w:rPr>
        <w:t xml:space="preserve"> sans index est un full scan O(n). Un index B-</w:t>
      </w:r>
      <w:proofErr w:type="spellStart"/>
      <w:r>
        <w:rPr>
          <w:color w:val="1A1A1A"/>
        </w:rPr>
        <w:t>tree</w:t>
      </w:r>
      <w:proofErr w:type="spellEnd"/>
      <w:r>
        <w:rPr>
          <w:color w:val="1A1A1A"/>
        </w:rPr>
        <w:t xml:space="preserve"> la réduit à </w:t>
      </w:r>
      <w:proofErr w:type="gramStart"/>
      <w:r>
        <w:rPr>
          <w:color w:val="1A1A1A"/>
        </w:rPr>
        <w:t>O(</w:t>
      </w:r>
      <w:proofErr w:type="gramEnd"/>
      <w:r>
        <w:rPr>
          <w:color w:val="1A1A1A"/>
        </w:rPr>
        <w:t>log n), accélérant également les jointures LEFT JOIN des callbacks.</w:t>
      </w:r>
    </w:p>
    <w:p w14:paraId="26D44C1C" w14:textId="77777777" w:rsidR="002851B7" w:rsidRDefault="00000000">
      <w:pPr>
        <w:spacing w:after="120"/>
        <w:jc w:val="both"/>
      </w:pPr>
      <w:r>
        <w:rPr>
          <w:color w:val="1A1A1A"/>
        </w:rPr>
        <w:t xml:space="preserve">Étape 3 — Vue logique </w:t>
      </w:r>
      <w:proofErr w:type="spellStart"/>
      <w:r>
        <w:rPr>
          <w:color w:val="1A1A1A"/>
        </w:rPr>
        <w:t>recipes</w:t>
      </w:r>
      <w:proofErr w:type="spellEnd"/>
      <w:r>
        <w:rPr>
          <w:color w:val="1A1A1A"/>
        </w:rPr>
        <w:t xml:space="preserve"> : Une vue SQL (non matérialisée) joint </w:t>
      </w:r>
      <w:proofErr w:type="spellStart"/>
      <w:r>
        <w:rPr>
          <w:color w:val="1A1A1A"/>
        </w:rPr>
        <w:t>recipes_main</w:t>
      </w:r>
      <w:proofErr w:type="spellEnd"/>
      <w:r>
        <w:rPr>
          <w:color w:val="1A1A1A"/>
        </w:rPr>
        <w:t xml:space="preserve"> et </w:t>
      </w:r>
      <w:proofErr w:type="spellStart"/>
      <w:r>
        <w:rPr>
          <w:color w:val="1A1A1A"/>
        </w:rPr>
        <w:t>recipes_nutrition</w:t>
      </w:r>
      <w:proofErr w:type="spellEnd"/>
      <w:r>
        <w:rPr>
          <w:color w:val="1A1A1A"/>
        </w:rPr>
        <w:t>. Elle sert de raccourci sans coût disque supplémentaire.</w:t>
      </w:r>
    </w:p>
    <w:p w14:paraId="3978938E" w14:textId="77777777" w:rsidR="002851B7" w:rsidRDefault="00000000">
      <w:pPr>
        <w:spacing w:after="120"/>
        <w:jc w:val="both"/>
      </w:pPr>
      <w:r>
        <w:rPr>
          <w:color w:val="1A1A1A"/>
        </w:rPr>
        <w:t>Étape 4 — Index Full-</w:t>
      </w:r>
      <w:proofErr w:type="spellStart"/>
      <w:r>
        <w:rPr>
          <w:color w:val="1A1A1A"/>
        </w:rPr>
        <w:t>Text</w:t>
      </w:r>
      <w:proofErr w:type="spellEnd"/>
      <w:r>
        <w:rPr>
          <w:color w:val="1A1A1A"/>
        </w:rPr>
        <w:t xml:space="preserve"> Search BM25 : </w:t>
      </w:r>
      <w:proofErr w:type="spellStart"/>
      <w:r>
        <w:rPr>
          <w:color w:val="1A1A1A"/>
        </w:rPr>
        <w:t>DuckDB</w:t>
      </w:r>
      <w:proofErr w:type="spellEnd"/>
      <w:r>
        <w:rPr>
          <w:color w:val="1A1A1A"/>
        </w:rPr>
        <w:t xml:space="preserve"> construit un index inversé BM25 (Best Match 25) sur les colonnes </w:t>
      </w:r>
      <w:proofErr w:type="spellStart"/>
      <w:r>
        <w:rPr>
          <w:color w:val="1A1A1A"/>
        </w:rPr>
        <w:t>title</w:t>
      </w:r>
      <w:proofErr w:type="spellEnd"/>
      <w:r>
        <w:rPr>
          <w:color w:val="1A1A1A"/>
        </w:rPr>
        <w:t xml:space="preserve"> et </w:t>
      </w:r>
      <w:proofErr w:type="spellStart"/>
      <w:r>
        <w:rPr>
          <w:color w:val="1A1A1A"/>
        </w:rPr>
        <w:t>ingredients_validated</w:t>
      </w:r>
      <w:proofErr w:type="spellEnd"/>
      <w:r>
        <w:rPr>
          <w:color w:val="1A1A1A"/>
        </w:rPr>
        <w:t xml:space="preserve">. BM25 est l'algorithme de </w:t>
      </w:r>
      <w:proofErr w:type="spellStart"/>
      <w:r>
        <w:rPr>
          <w:color w:val="1A1A1A"/>
        </w:rPr>
        <w:t>scoring</w:t>
      </w:r>
      <w:proofErr w:type="spellEnd"/>
      <w:r>
        <w:rPr>
          <w:color w:val="1A1A1A"/>
        </w:rPr>
        <w:t xml:space="preserve"> de </w:t>
      </w:r>
      <w:proofErr w:type="gramStart"/>
      <w:r>
        <w:rPr>
          <w:color w:val="1A1A1A"/>
        </w:rPr>
        <w:t>pertinence utilisé</w:t>
      </w:r>
      <w:proofErr w:type="gramEnd"/>
      <w:r>
        <w:rPr>
          <w:color w:val="1A1A1A"/>
        </w:rPr>
        <w:t xml:space="preserve"> par la majorité des moteurs de recherche modernes (</w:t>
      </w:r>
      <w:proofErr w:type="spellStart"/>
      <w:r>
        <w:rPr>
          <w:color w:val="1A1A1A"/>
        </w:rPr>
        <w:t>Elasticsearch</w:t>
      </w:r>
      <w:proofErr w:type="spellEnd"/>
      <w:r>
        <w:rPr>
          <w:color w:val="1A1A1A"/>
        </w:rPr>
        <w:t xml:space="preserve">, </w:t>
      </w:r>
      <w:proofErr w:type="spellStart"/>
      <w:r>
        <w:rPr>
          <w:color w:val="1A1A1A"/>
        </w:rPr>
        <w:t>Solr</w:t>
      </w:r>
      <w:proofErr w:type="spellEnd"/>
      <w:r>
        <w:rPr>
          <w:color w:val="1A1A1A"/>
        </w:rPr>
        <w:t>, Lucene).</w:t>
      </w:r>
    </w:p>
    <w:p w14:paraId="61C19011" w14:textId="77777777" w:rsidR="002851B7" w:rsidRDefault="002851B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51B7" w14:paraId="52E2544D" w14:textId="77777777">
        <w:tblPrEx>
          <w:tblCellMar>
            <w:top w:w="0" w:type="dxa"/>
            <w:bottom w:w="0" w:type="dxa"/>
          </w:tblCellMar>
        </w:tblPrEx>
        <w:tc>
          <w:tcPr>
            <w:tcW w:w="9360" w:type="dxa"/>
            <w:tcBorders>
              <w:top w:val="single" w:sz="4" w:space="0" w:color="2E5FA3"/>
              <w:left w:val="thick" w:sz="12" w:space="0" w:color="2E5FA3"/>
              <w:bottom w:val="single" w:sz="4" w:space="0" w:color="2E5FA3"/>
              <w:right w:val="single" w:sz="1" w:space="0" w:color="CCCCCC"/>
            </w:tcBorders>
            <w:shd w:val="clear" w:color="auto" w:fill="EBF2FB"/>
            <w:tcMar>
              <w:top w:w="120" w:type="dxa"/>
              <w:left w:w="180" w:type="dxa"/>
              <w:bottom w:w="120" w:type="dxa"/>
              <w:right w:w="120" w:type="dxa"/>
            </w:tcMar>
          </w:tcPr>
          <w:p w14:paraId="59C0C214" w14:textId="77777777" w:rsidR="002851B7" w:rsidRDefault="00000000">
            <w:r>
              <w:rPr>
                <w:i/>
                <w:iCs/>
                <w:color w:val="1A1A1A"/>
                <w:sz w:val="20"/>
                <w:szCs w:val="20"/>
              </w:rPr>
              <w:t xml:space="preserve">Paramètres FTS retenus : </w:t>
            </w:r>
            <w:proofErr w:type="spellStart"/>
            <w:r>
              <w:rPr>
                <w:i/>
                <w:iCs/>
                <w:color w:val="1A1A1A"/>
                <w:sz w:val="20"/>
                <w:szCs w:val="20"/>
              </w:rPr>
              <w:t>stemmer</w:t>
            </w:r>
            <w:proofErr w:type="spellEnd"/>
            <w:r>
              <w:rPr>
                <w:i/>
                <w:iCs/>
                <w:color w:val="1A1A1A"/>
                <w:sz w:val="20"/>
                <w:szCs w:val="20"/>
              </w:rPr>
              <w:t xml:space="preserve">='french' (racinisation pour retrouver "tomates" en cherchant "tomate"), </w:t>
            </w:r>
            <w:proofErr w:type="spellStart"/>
            <w:r>
              <w:rPr>
                <w:i/>
                <w:iCs/>
                <w:color w:val="1A1A1A"/>
                <w:sz w:val="20"/>
                <w:szCs w:val="20"/>
              </w:rPr>
              <w:t>strip_accents</w:t>
            </w:r>
            <w:proofErr w:type="spellEnd"/>
            <w:r>
              <w:rPr>
                <w:i/>
                <w:iCs/>
                <w:color w:val="1A1A1A"/>
                <w:sz w:val="20"/>
                <w:szCs w:val="20"/>
              </w:rPr>
              <w:t xml:space="preserve">=1 (normalise les accents), </w:t>
            </w:r>
            <w:proofErr w:type="spellStart"/>
            <w:r>
              <w:rPr>
                <w:i/>
                <w:iCs/>
                <w:color w:val="1A1A1A"/>
                <w:sz w:val="20"/>
                <w:szCs w:val="20"/>
              </w:rPr>
              <w:t>lower</w:t>
            </w:r>
            <w:proofErr w:type="spellEnd"/>
            <w:r>
              <w:rPr>
                <w:i/>
                <w:iCs/>
                <w:color w:val="1A1A1A"/>
                <w:sz w:val="20"/>
                <w:szCs w:val="20"/>
              </w:rPr>
              <w:t xml:space="preserve">=1 (insensibilité à la casse), </w:t>
            </w:r>
            <w:proofErr w:type="spellStart"/>
            <w:r>
              <w:rPr>
                <w:i/>
                <w:iCs/>
                <w:color w:val="1A1A1A"/>
                <w:sz w:val="20"/>
                <w:szCs w:val="20"/>
              </w:rPr>
              <w:t>stopwords</w:t>
            </w:r>
            <w:proofErr w:type="spellEnd"/>
            <w:r>
              <w:rPr>
                <w:i/>
                <w:iCs/>
                <w:color w:val="1A1A1A"/>
                <w:sz w:val="20"/>
                <w:szCs w:val="20"/>
              </w:rPr>
              <w:t>='none' (les mots vides ne sont pas filtrés, pertinent pour des titres très courts).</w:t>
            </w:r>
          </w:p>
        </w:tc>
      </w:tr>
    </w:tbl>
    <w:p w14:paraId="4FC90269" w14:textId="77777777" w:rsidR="002851B7" w:rsidRDefault="002851B7">
      <w:pPr>
        <w:spacing w:after="120"/>
      </w:pPr>
    </w:p>
    <w:p w14:paraId="6D6E5A52" w14:textId="77777777" w:rsidR="002851B7" w:rsidRDefault="00000000">
      <w:pPr>
        <w:pStyle w:val="Titre2"/>
      </w:pPr>
      <w:bookmarkStart w:id="30" w:name="_Toc227230275"/>
      <w:r>
        <w:t>6.3 Optimisations de la couche de données</w:t>
      </w:r>
      <w:bookmarkEnd w:id="30"/>
    </w:p>
    <w:p w14:paraId="3D8BF65F" w14:textId="77777777" w:rsidR="002851B7" w:rsidRDefault="00000000">
      <w:pPr>
        <w:spacing w:after="120"/>
        <w:jc w:val="both"/>
      </w:pPr>
      <w:r>
        <w:rPr>
          <w:color w:val="1A1A1A"/>
        </w:rPr>
        <w:t xml:space="preserve">Connexion unique en lecture seule : Une connexion </w:t>
      </w:r>
      <w:proofErr w:type="spellStart"/>
      <w:r>
        <w:rPr>
          <w:color w:val="1A1A1A"/>
        </w:rPr>
        <w:t>DuckDB</w:t>
      </w:r>
      <w:proofErr w:type="spellEnd"/>
      <w:r>
        <w:rPr>
          <w:color w:val="1A1A1A"/>
        </w:rPr>
        <w:t xml:space="preserve"> partagée est créée au démarrage du module. Le mode </w:t>
      </w:r>
      <w:proofErr w:type="spellStart"/>
      <w:r>
        <w:rPr>
          <w:color w:val="1A1A1A"/>
        </w:rPr>
        <w:t>read_only</w:t>
      </w:r>
      <w:proofErr w:type="spellEnd"/>
      <w:r>
        <w:rPr>
          <w:color w:val="1A1A1A"/>
        </w:rPr>
        <w:t xml:space="preserve">=True permet à </w:t>
      </w:r>
      <w:proofErr w:type="spellStart"/>
      <w:r>
        <w:rPr>
          <w:color w:val="1A1A1A"/>
        </w:rPr>
        <w:t>DuckDB</w:t>
      </w:r>
      <w:proofErr w:type="spellEnd"/>
      <w:r>
        <w:rPr>
          <w:color w:val="1A1A1A"/>
        </w:rPr>
        <w:t xml:space="preserve"> d'autoriser des connexions concurrentes — plusieurs threads du serveur Dash peuvent lire simultanément.</w:t>
      </w:r>
    </w:p>
    <w:p w14:paraId="3D777AA5" w14:textId="77777777" w:rsidR="002851B7" w:rsidRDefault="00000000">
      <w:pPr>
        <w:spacing w:after="120"/>
        <w:jc w:val="both"/>
      </w:pPr>
      <w:r>
        <w:rPr>
          <w:color w:val="1A1A1A"/>
        </w:rPr>
        <w:t>Pré-calcul des KPIs : Les statistiques globales (nombre total de recettes, pourcentage rapides, kcal moyennes) sont calculées une seule fois au démarrage du module Python, pas à chaque requête. Le résultat est stocké dans des constantes exportées vers layout.py.</w:t>
      </w:r>
    </w:p>
    <w:p w14:paraId="2BA8E781" w14:textId="77777777" w:rsidR="002851B7" w:rsidRDefault="00000000">
      <w:pPr>
        <w:spacing w:after="120"/>
        <w:jc w:val="both"/>
      </w:pPr>
      <w:r>
        <w:rPr>
          <w:color w:val="1A1A1A"/>
        </w:rPr>
        <w:t xml:space="preserve">Introspection du schéma : Le </w:t>
      </w:r>
      <w:proofErr w:type="spellStart"/>
      <w:r>
        <w:rPr>
          <w:color w:val="1A1A1A"/>
        </w:rPr>
        <w:t>dashboard</w:t>
      </w:r>
      <w:proofErr w:type="spellEnd"/>
      <w:r>
        <w:rPr>
          <w:color w:val="1A1A1A"/>
        </w:rPr>
        <w:t xml:space="preserve"> vérifie à l'exécution si certaines colonnes existent dans la table, et adapte ses requêtes SQL en conséquence. Si le pipeline est rejoué sans une colonne optionnelle, le </w:t>
      </w:r>
      <w:proofErr w:type="spellStart"/>
      <w:r>
        <w:rPr>
          <w:color w:val="1A1A1A"/>
        </w:rPr>
        <w:t>dashboard</w:t>
      </w:r>
      <w:proofErr w:type="spellEnd"/>
      <w:r>
        <w:rPr>
          <w:color w:val="1A1A1A"/>
        </w:rPr>
        <w:t xml:space="preserve"> ne </w:t>
      </w:r>
      <w:proofErr w:type="spellStart"/>
      <w:r>
        <w:rPr>
          <w:color w:val="1A1A1A"/>
        </w:rPr>
        <w:t>crash</w:t>
      </w:r>
      <w:proofErr w:type="spellEnd"/>
      <w:r>
        <w:rPr>
          <w:color w:val="1A1A1A"/>
        </w:rPr>
        <w:t xml:space="preserve"> pas.</w:t>
      </w:r>
    </w:p>
    <w:p w14:paraId="09C6185B" w14:textId="77777777" w:rsidR="002851B7" w:rsidRDefault="00000000">
      <w:pPr>
        <w:pStyle w:val="Titre2"/>
      </w:pPr>
      <w:bookmarkStart w:id="31" w:name="_Toc227230276"/>
      <w:r>
        <w:t>6.4 Architecture des callbacks et interactivité</w:t>
      </w:r>
      <w:bookmarkEnd w:id="31"/>
    </w:p>
    <w:p w14:paraId="0FA12265" w14:textId="77777777" w:rsidR="002851B7" w:rsidRDefault="00000000">
      <w:pPr>
        <w:spacing w:after="120"/>
        <w:jc w:val="both"/>
      </w:pPr>
      <w:r>
        <w:rPr>
          <w:color w:val="1A1A1A"/>
        </w:rPr>
        <w:t xml:space="preserve">Le système de callbacks suit une architecture en entonnoir : les trois widgets de filtres (Checklist Nutri-Score, Checklist temps, </w:t>
      </w:r>
      <w:proofErr w:type="spellStart"/>
      <w:r>
        <w:rPr>
          <w:color w:val="1A1A1A"/>
        </w:rPr>
        <w:t>RangeSlider</w:t>
      </w:r>
      <w:proofErr w:type="spellEnd"/>
      <w:r>
        <w:rPr>
          <w:color w:val="1A1A1A"/>
        </w:rPr>
        <w:t xml:space="preserve"> kcal) convergent vers un callback unique </w:t>
      </w:r>
      <w:proofErr w:type="spellStart"/>
      <w:r>
        <w:rPr>
          <w:color w:val="1A1A1A"/>
        </w:rPr>
        <w:t>update_filter_store</w:t>
      </w:r>
      <w:proofErr w:type="spellEnd"/>
      <w:r>
        <w:rPr>
          <w:color w:val="1A1A1A"/>
        </w:rPr>
        <w:t>, qui sérialise leur état dans un composant store-</w:t>
      </w:r>
      <w:proofErr w:type="spellStart"/>
      <w:r>
        <w:rPr>
          <w:color w:val="1A1A1A"/>
        </w:rPr>
        <w:t>filters</w:t>
      </w:r>
      <w:proofErr w:type="spellEnd"/>
      <w:r>
        <w:rPr>
          <w:color w:val="1A1A1A"/>
        </w:rPr>
        <w:t>. Ce design évite 24 dépendances directes (3 inputs × 8 graphiques) et découple complètement les widgets de la logique de rafraîchissement.</w:t>
      </w:r>
    </w:p>
    <w:p w14:paraId="33B12D2C" w14:textId="77777777" w:rsidR="002851B7" w:rsidRDefault="00000000">
      <w:pPr>
        <w:spacing w:after="120"/>
        <w:jc w:val="both"/>
      </w:pPr>
      <w:r>
        <w:rPr>
          <w:color w:val="1A1A1A"/>
        </w:rPr>
        <w:t xml:space="preserve">Chargement différé avec </w:t>
      </w:r>
      <w:proofErr w:type="spellStart"/>
      <w:proofErr w:type="gramStart"/>
      <w:r>
        <w:rPr>
          <w:color w:val="1A1A1A"/>
        </w:rPr>
        <w:t>dcc.Interval</w:t>
      </w:r>
      <w:proofErr w:type="spellEnd"/>
      <w:proofErr w:type="gramEnd"/>
      <w:r>
        <w:rPr>
          <w:color w:val="1A1A1A"/>
        </w:rPr>
        <w:t xml:space="preserve"> : Les graphiques sont initialisés vides pour que la page HTML se charge instantanément. Un </w:t>
      </w:r>
      <w:proofErr w:type="spellStart"/>
      <w:r>
        <w:rPr>
          <w:color w:val="1A1A1A"/>
        </w:rPr>
        <w:t>Interval</w:t>
      </w:r>
      <w:proofErr w:type="spellEnd"/>
      <w:r>
        <w:rPr>
          <w:color w:val="1A1A1A"/>
        </w:rPr>
        <w:t xml:space="preserve"> se déclenche 1ms après le chargement (une seule fois) et provoque le remplissage de tous les graphiques. L'utilisateur voit la page s'afficher immédiatement plutôt d'attendre le calcul des 8 figures.</w:t>
      </w:r>
    </w:p>
    <w:p w14:paraId="2F1EB878" w14:textId="77777777" w:rsidR="002851B7" w:rsidRDefault="00000000">
      <w:pPr>
        <w:spacing w:after="120"/>
        <w:jc w:val="both"/>
      </w:pPr>
      <w:r>
        <w:rPr>
          <w:color w:val="1A1A1A"/>
        </w:rPr>
        <w:t>Résolution d'image asynchrone en deux callbacks : La fiche recette est chargée en deux temps — d'abord les données textuelles (titre, ingrédients, instructions), puis la validation HTTP des URLs d'images. Ce découplage est crucial : valider une URL externe peut prendre plusieurs secondes si l'URL est morte.</w:t>
      </w:r>
    </w:p>
    <w:p w14:paraId="48979202" w14:textId="77777777" w:rsidR="002851B7" w:rsidRDefault="002851B7">
      <w:pPr>
        <w:spacing w:after="120"/>
      </w:pPr>
    </w:p>
    <w:p w14:paraId="68750DFC" w14:textId="77777777" w:rsidR="000D3132" w:rsidRDefault="000D3132">
      <w:pPr>
        <w:rPr>
          <w:b/>
          <w:bCs/>
          <w:color w:val="2E5FA3"/>
          <w:sz w:val="32"/>
          <w:szCs w:val="32"/>
        </w:rPr>
      </w:pPr>
      <w:bookmarkStart w:id="32" w:name="_Toc227230277"/>
      <w:r>
        <w:br w:type="page"/>
      </w:r>
    </w:p>
    <w:p w14:paraId="79C93C53" w14:textId="500EF25F" w:rsidR="002851B7" w:rsidRDefault="00000000">
      <w:pPr>
        <w:pStyle w:val="Titre1"/>
        <w:pBdr>
          <w:bottom w:val="single" w:sz="6" w:space="4" w:color="2E5FA3"/>
        </w:pBdr>
      </w:pPr>
      <w:r>
        <w:lastRenderedPageBreak/>
        <w:t>7. Conclusion</w:t>
      </w:r>
      <w:bookmarkEnd w:id="32"/>
    </w:p>
    <w:p w14:paraId="381C480B" w14:textId="77777777" w:rsidR="002851B7" w:rsidRDefault="00000000">
      <w:pPr>
        <w:spacing w:after="120"/>
        <w:jc w:val="both"/>
      </w:pPr>
      <w:r>
        <w:rPr>
          <w:color w:val="1A1A1A"/>
        </w:rPr>
        <w:t>Ce projet démontre qu'un moteur de recherche analytique performant ne repose pas uniquement sur le code de l'interface de requêtage, mais sur une préparation minutieuse des données en amont.</w:t>
      </w:r>
    </w:p>
    <w:p w14:paraId="3004ACA2" w14:textId="77777777" w:rsidR="002851B7" w:rsidRDefault="00000000">
      <w:pPr>
        <w:spacing w:after="120"/>
        <w:jc w:val="both"/>
      </w:pPr>
      <w:r>
        <w:rPr>
          <w:color w:val="1A1A1A"/>
        </w:rPr>
        <w:t>Les principaux enseignements architecturaux de ce PoC sont les suivants :</w:t>
      </w:r>
    </w:p>
    <w:p w14:paraId="3E5F8623" w14:textId="77777777" w:rsidR="002851B7" w:rsidRDefault="00000000">
      <w:pPr>
        <w:pStyle w:val="Paragraphedeliste"/>
        <w:numPr>
          <w:ilvl w:val="0"/>
          <w:numId w:val="2"/>
        </w:numPr>
        <w:spacing w:after="80"/>
      </w:pPr>
      <w:r>
        <w:rPr>
          <w:color w:val="1A1A1A"/>
        </w:rPr>
        <w:t>La complexité doit être déportée vers l'ETL : chaque calcul effectué une fois lors de l'ingestion (Nutri-Score, catégories de temps, normalisation des ingrédients) économise des ressources à chaque requête en production.</w:t>
      </w:r>
    </w:p>
    <w:p w14:paraId="71A9CAE6" w14:textId="77777777" w:rsidR="002851B7" w:rsidRDefault="00000000">
      <w:pPr>
        <w:pStyle w:val="Paragraphedeliste"/>
        <w:numPr>
          <w:ilvl w:val="0"/>
          <w:numId w:val="2"/>
        </w:numPr>
        <w:spacing w:after="80"/>
      </w:pPr>
      <w:r>
        <w:rPr>
          <w:color w:val="1A1A1A"/>
        </w:rPr>
        <w:t xml:space="preserve">La stratégie de partitionnement est critique : partitionner par </w:t>
      </w:r>
      <w:proofErr w:type="spellStart"/>
      <w:r>
        <w:rPr>
          <w:color w:val="1A1A1A"/>
        </w:rPr>
        <w:t>nutri_score</w:t>
      </w:r>
      <w:proofErr w:type="spellEnd"/>
      <w:r>
        <w:rPr>
          <w:color w:val="1A1A1A"/>
        </w:rPr>
        <w:t xml:space="preserve"> permet le Data </w:t>
      </w:r>
      <w:proofErr w:type="spellStart"/>
      <w:r>
        <w:rPr>
          <w:color w:val="1A1A1A"/>
        </w:rPr>
        <w:t>Skipping</w:t>
      </w:r>
      <w:proofErr w:type="spellEnd"/>
      <w:r>
        <w:rPr>
          <w:color w:val="1A1A1A"/>
        </w:rPr>
        <w:t xml:space="preserve"> ; ne pas partitionner </w:t>
      </w:r>
      <w:proofErr w:type="spellStart"/>
      <w:r>
        <w:rPr>
          <w:color w:val="1A1A1A"/>
        </w:rPr>
        <w:t>ingredients_index</w:t>
      </w:r>
      <w:proofErr w:type="spellEnd"/>
      <w:r>
        <w:rPr>
          <w:color w:val="1A1A1A"/>
        </w:rPr>
        <w:t xml:space="preserve"> évite le problème des </w:t>
      </w:r>
      <w:proofErr w:type="spellStart"/>
      <w:r>
        <w:rPr>
          <w:color w:val="1A1A1A"/>
        </w:rPr>
        <w:t>small</w:t>
      </w:r>
      <w:proofErr w:type="spellEnd"/>
      <w:r>
        <w:rPr>
          <w:color w:val="1A1A1A"/>
        </w:rPr>
        <w:t xml:space="preserve"> files. Ces deux décisions opposées répondent à des contraintes différentes.</w:t>
      </w:r>
    </w:p>
    <w:p w14:paraId="19D9BFC2" w14:textId="77777777" w:rsidR="002851B7" w:rsidRDefault="00000000">
      <w:pPr>
        <w:pStyle w:val="Paragraphedeliste"/>
        <w:numPr>
          <w:ilvl w:val="0"/>
          <w:numId w:val="2"/>
        </w:numPr>
        <w:spacing w:after="80"/>
      </w:pPr>
      <w:r>
        <w:rPr>
          <w:color w:val="1A1A1A"/>
        </w:rPr>
        <w:t>Le Z-</w:t>
      </w:r>
      <w:proofErr w:type="spellStart"/>
      <w:r>
        <w:rPr>
          <w:color w:val="1A1A1A"/>
        </w:rPr>
        <w:t>Order</w:t>
      </w:r>
      <w:proofErr w:type="spellEnd"/>
      <w:r>
        <w:rPr>
          <w:color w:val="1A1A1A"/>
        </w:rPr>
        <w:t xml:space="preserve"> transforme un scan complet en recherche ciblée : sur des colonnes massivement requêtées (titre, ingrédient), cette optimisation est l'une des plus structurantes du pipeline.</w:t>
      </w:r>
    </w:p>
    <w:p w14:paraId="519E4606" w14:textId="77777777" w:rsidR="002851B7" w:rsidRDefault="00000000">
      <w:pPr>
        <w:pStyle w:val="Paragraphedeliste"/>
        <w:numPr>
          <w:ilvl w:val="0"/>
          <w:numId w:val="2"/>
        </w:numPr>
        <w:spacing w:after="80"/>
      </w:pPr>
      <w:r>
        <w:rPr>
          <w:color w:val="1A1A1A"/>
        </w:rPr>
        <w:t>La séparation des tables par usage minimise les données lues : aucune requête courante ne nécessite de scanner les trois tables simultanément.</w:t>
      </w:r>
    </w:p>
    <w:p w14:paraId="3FF13822" w14:textId="77777777" w:rsidR="002851B7" w:rsidRDefault="00000000">
      <w:pPr>
        <w:pStyle w:val="Paragraphedeliste"/>
        <w:numPr>
          <w:ilvl w:val="0"/>
          <w:numId w:val="2"/>
        </w:numPr>
        <w:spacing w:after="80"/>
      </w:pPr>
      <w:proofErr w:type="spellStart"/>
      <w:r>
        <w:rPr>
          <w:color w:val="1A1A1A"/>
        </w:rPr>
        <w:t>DuckDB</w:t>
      </w:r>
      <w:proofErr w:type="spellEnd"/>
      <w:r>
        <w:rPr>
          <w:color w:val="1A1A1A"/>
        </w:rPr>
        <w:t xml:space="preserve"> complète Spark efficacement : là où Spark excelle dans les transformations distribuées et les gros volumes, </w:t>
      </w:r>
      <w:proofErr w:type="spellStart"/>
      <w:r>
        <w:rPr>
          <w:color w:val="1A1A1A"/>
        </w:rPr>
        <w:t>DuckDB</w:t>
      </w:r>
      <w:proofErr w:type="spellEnd"/>
      <w:r>
        <w:rPr>
          <w:color w:val="1A1A1A"/>
        </w:rPr>
        <w:t xml:space="preserve"> offre des performances SQL remarquables pour les requêtes analytiques interactives sur un volume tenu en mémoire.</w:t>
      </w:r>
    </w:p>
    <w:p w14:paraId="24035608" w14:textId="77777777" w:rsidR="002851B7" w:rsidRDefault="002851B7">
      <w:pPr>
        <w:spacing w:after="120"/>
      </w:pPr>
    </w:p>
    <w:p w14:paraId="2F08370A" w14:textId="77777777" w:rsidR="002851B7" w:rsidRDefault="00000000">
      <w:pPr>
        <w:spacing w:after="120"/>
        <w:jc w:val="both"/>
      </w:pPr>
      <w:r>
        <w:rPr>
          <w:color w:val="1A1A1A"/>
        </w:rPr>
        <w:t>L'ensemble de ce pipeline est prêt à absorber des téraoctets de données supplémentaires, grâce à l'architecture distribuée de Spark et au partitionnement physique des tables Delta, tout en maintenant des temps de réponse interactifs pour l'utilisateur final.</w:t>
      </w:r>
    </w:p>
    <w:p w14:paraId="69345512" w14:textId="77777777" w:rsidR="002851B7" w:rsidRDefault="002851B7">
      <w:pPr>
        <w:spacing w:after="120"/>
      </w:pPr>
    </w:p>
    <w:sectPr w:rsidR="002851B7">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2A30D" w14:textId="77777777" w:rsidR="00D56FCF" w:rsidRDefault="00D56FCF">
      <w:r>
        <w:separator/>
      </w:r>
    </w:p>
  </w:endnote>
  <w:endnote w:type="continuationSeparator" w:id="0">
    <w:p w14:paraId="209CE9EC" w14:textId="77777777" w:rsidR="00D56FCF" w:rsidRDefault="00D56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99765" w14:textId="77777777" w:rsidR="002851B7" w:rsidRDefault="00000000">
    <w:pPr>
      <w:pBdr>
        <w:top w:val="single" w:sz="4" w:space="4"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F0622">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4F062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54788" w14:textId="77777777" w:rsidR="00D56FCF" w:rsidRDefault="00D56FCF">
      <w:r>
        <w:separator/>
      </w:r>
    </w:p>
  </w:footnote>
  <w:footnote w:type="continuationSeparator" w:id="0">
    <w:p w14:paraId="65606636" w14:textId="77777777" w:rsidR="00D56FCF" w:rsidRDefault="00D56F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B9385" w14:textId="755BF92B" w:rsidR="002851B7" w:rsidRDefault="000D3132">
    <w:pPr>
      <w:pBdr>
        <w:bottom w:val="single" w:sz="4" w:space="4" w:color="CCCCCC"/>
      </w:pBdr>
      <w:jc w:val="right"/>
    </w:pPr>
    <w:r>
      <w:rPr>
        <w:color w:val="888888"/>
        <w:sz w:val="18"/>
        <w:szCs w:val="18"/>
      </w:rPr>
      <w:t xml:space="preserve">Maxime Bourguignon                                                                 </w:t>
    </w:r>
    <w:r w:rsidR="00000000">
      <w:rPr>
        <w:color w:val="888888"/>
        <w:sz w:val="18"/>
        <w:szCs w:val="18"/>
      </w:rPr>
      <w:t>Rapport Big Data — Moteur de Recherche de Recettes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66C50"/>
    <w:multiLevelType w:val="hybridMultilevel"/>
    <w:tmpl w:val="BE323EE2"/>
    <w:lvl w:ilvl="0" w:tplc="BCD6155C">
      <w:start w:val="1"/>
      <w:numFmt w:val="bullet"/>
      <w:lvlText w:val="●"/>
      <w:lvlJc w:val="left"/>
      <w:pPr>
        <w:ind w:left="720" w:hanging="360"/>
      </w:pPr>
    </w:lvl>
    <w:lvl w:ilvl="1" w:tplc="A91E7970">
      <w:start w:val="1"/>
      <w:numFmt w:val="bullet"/>
      <w:lvlText w:val="○"/>
      <w:lvlJc w:val="left"/>
      <w:pPr>
        <w:ind w:left="1440" w:hanging="360"/>
      </w:pPr>
    </w:lvl>
    <w:lvl w:ilvl="2" w:tplc="5CF8FB36">
      <w:start w:val="1"/>
      <w:numFmt w:val="bullet"/>
      <w:lvlText w:val="■"/>
      <w:lvlJc w:val="left"/>
      <w:pPr>
        <w:ind w:left="2160" w:hanging="360"/>
      </w:pPr>
    </w:lvl>
    <w:lvl w:ilvl="3" w:tplc="017418B2">
      <w:start w:val="1"/>
      <w:numFmt w:val="bullet"/>
      <w:lvlText w:val="●"/>
      <w:lvlJc w:val="left"/>
      <w:pPr>
        <w:ind w:left="2880" w:hanging="360"/>
      </w:pPr>
    </w:lvl>
    <w:lvl w:ilvl="4" w:tplc="A6AA5FEE">
      <w:start w:val="1"/>
      <w:numFmt w:val="bullet"/>
      <w:lvlText w:val="○"/>
      <w:lvlJc w:val="left"/>
      <w:pPr>
        <w:ind w:left="3600" w:hanging="360"/>
      </w:pPr>
    </w:lvl>
    <w:lvl w:ilvl="5" w:tplc="A782BA84">
      <w:start w:val="1"/>
      <w:numFmt w:val="bullet"/>
      <w:lvlText w:val="■"/>
      <w:lvlJc w:val="left"/>
      <w:pPr>
        <w:ind w:left="4320" w:hanging="360"/>
      </w:pPr>
    </w:lvl>
    <w:lvl w:ilvl="6" w:tplc="D42883EA">
      <w:start w:val="1"/>
      <w:numFmt w:val="bullet"/>
      <w:lvlText w:val="●"/>
      <w:lvlJc w:val="left"/>
      <w:pPr>
        <w:ind w:left="5040" w:hanging="360"/>
      </w:pPr>
    </w:lvl>
    <w:lvl w:ilvl="7" w:tplc="07C8CBBE">
      <w:start w:val="1"/>
      <w:numFmt w:val="bullet"/>
      <w:lvlText w:val="●"/>
      <w:lvlJc w:val="left"/>
      <w:pPr>
        <w:ind w:left="5760" w:hanging="360"/>
      </w:pPr>
    </w:lvl>
    <w:lvl w:ilvl="8" w:tplc="EAB8434C">
      <w:start w:val="1"/>
      <w:numFmt w:val="bullet"/>
      <w:lvlText w:val="●"/>
      <w:lvlJc w:val="left"/>
      <w:pPr>
        <w:ind w:left="6480" w:hanging="360"/>
      </w:pPr>
    </w:lvl>
  </w:abstractNum>
  <w:abstractNum w:abstractNumId="1" w15:restartNumberingAfterBreak="0">
    <w:nsid w:val="74D1489A"/>
    <w:multiLevelType w:val="hybridMultilevel"/>
    <w:tmpl w:val="11E4D0EE"/>
    <w:lvl w:ilvl="0" w:tplc="E7BCA73E">
      <w:start w:val="1"/>
      <w:numFmt w:val="bullet"/>
      <w:lvlText w:val="•"/>
      <w:lvlJc w:val="left"/>
      <w:pPr>
        <w:ind w:left="720" w:hanging="360"/>
      </w:pPr>
    </w:lvl>
    <w:lvl w:ilvl="1" w:tplc="65DE50BC">
      <w:numFmt w:val="decimal"/>
      <w:lvlText w:val=""/>
      <w:lvlJc w:val="left"/>
    </w:lvl>
    <w:lvl w:ilvl="2" w:tplc="97A8B41A">
      <w:numFmt w:val="decimal"/>
      <w:lvlText w:val=""/>
      <w:lvlJc w:val="left"/>
    </w:lvl>
    <w:lvl w:ilvl="3" w:tplc="EDD0C5B0">
      <w:numFmt w:val="decimal"/>
      <w:lvlText w:val=""/>
      <w:lvlJc w:val="left"/>
    </w:lvl>
    <w:lvl w:ilvl="4" w:tplc="AB8A51D8">
      <w:numFmt w:val="decimal"/>
      <w:lvlText w:val=""/>
      <w:lvlJc w:val="left"/>
    </w:lvl>
    <w:lvl w:ilvl="5" w:tplc="4B846BD0">
      <w:numFmt w:val="decimal"/>
      <w:lvlText w:val=""/>
      <w:lvlJc w:val="left"/>
    </w:lvl>
    <w:lvl w:ilvl="6" w:tplc="7B6074DC">
      <w:numFmt w:val="decimal"/>
      <w:lvlText w:val=""/>
      <w:lvlJc w:val="left"/>
    </w:lvl>
    <w:lvl w:ilvl="7" w:tplc="B1CA014A">
      <w:numFmt w:val="decimal"/>
      <w:lvlText w:val=""/>
      <w:lvlJc w:val="left"/>
    </w:lvl>
    <w:lvl w:ilvl="8" w:tplc="C3A2AFEC">
      <w:numFmt w:val="decimal"/>
      <w:lvlText w:val=""/>
      <w:lvlJc w:val="left"/>
    </w:lvl>
  </w:abstractNum>
  <w:num w:numId="1" w16cid:durableId="2078893146">
    <w:abstractNumId w:val="0"/>
    <w:lvlOverride w:ilvl="0">
      <w:startOverride w:val="1"/>
    </w:lvlOverride>
  </w:num>
  <w:num w:numId="2" w16cid:durableId="14567509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1B7"/>
    <w:rsid w:val="000D3132"/>
    <w:rsid w:val="002851B7"/>
    <w:rsid w:val="004F0622"/>
    <w:rsid w:val="00B10B70"/>
    <w:rsid w:val="00B7678D"/>
    <w:rsid w:val="00D56F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7D8F1"/>
  <w15:docId w15:val="{491102D1-4D0D-4388-A109-7EBFFC5B0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2E5FA3"/>
      <w:sz w:val="32"/>
      <w:szCs w:val="32"/>
    </w:rPr>
  </w:style>
  <w:style w:type="paragraph" w:styleId="Titre2">
    <w:name w:val="heading 2"/>
    <w:uiPriority w:val="9"/>
    <w:unhideWhenUsed/>
    <w:qFormat/>
    <w:pPr>
      <w:spacing w:before="300" w:after="120"/>
      <w:outlineLvl w:val="1"/>
    </w:pPr>
    <w:rPr>
      <w:b/>
      <w:bCs/>
      <w:color w:val="1A1A2E"/>
      <w:sz w:val="26"/>
      <w:szCs w:val="26"/>
    </w:rPr>
  </w:style>
  <w:style w:type="paragraph" w:styleId="Titre3">
    <w:name w:val="heading 3"/>
    <w:uiPriority w:val="9"/>
    <w:unhideWhenUsed/>
    <w:qFormat/>
    <w:pPr>
      <w:spacing w:before="200" w:after="80"/>
      <w:outlineLvl w:val="2"/>
    </w:pPr>
    <w:rPr>
      <w:b/>
      <w:bCs/>
      <w:color w:val="44444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4F0622"/>
    <w:pPr>
      <w:spacing w:after="100"/>
    </w:pPr>
  </w:style>
  <w:style w:type="paragraph" w:styleId="TM2">
    <w:name w:val="toc 2"/>
    <w:basedOn w:val="Normal"/>
    <w:next w:val="Normal"/>
    <w:autoRedefine/>
    <w:uiPriority w:val="39"/>
    <w:unhideWhenUsed/>
    <w:rsid w:val="004F0622"/>
    <w:pPr>
      <w:spacing w:after="100"/>
      <w:ind w:left="220"/>
    </w:pPr>
  </w:style>
  <w:style w:type="paragraph" w:styleId="TM3">
    <w:name w:val="toc 3"/>
    <w:basedOn w:val="Normal"/>
    <w:next w:val="Normal"/>
    <w:autoRedefine/>
    <w:uiPriority w:val="39"/>
    <w:unhideWhenUsed/>
    <w:rsid w:val="004F0622"/>
    <w:pPr>
      <w:spacing w:after="100"/>
      <w:ind w:left="440"/>
    </w:pPr>
  </w:style>
  <w:style w:type="paragraph" w:styleId="En-tte">
    <w:name w:val="header"/>
    <w:basedOn w:val="Normal"/>
    <w:link w:val="En-tteCar"/>
    <w:uiPriority w:val="99"/>
    <w:unhideWhenUsed/>
    <w:rsid w:val="000D3132"/>
    <w:pPr>
      <w:tabs>
        <w:tab w:val="center" w:pos="4536"/>
        <w:tab w:val="right" w:pos="9072"/>
      </w:tabs>
    </w:pPr>
  </w:style>
  <w:style w:type="character" w:customStyle="1" w:styleId="En-tteCar">
    <w:name w:val="En-tête Car"/>
    <w:basedOn w:val="Policepardfaut"/>
    <w:link w:val="En-tte"/>
    <w:uiPriority w:val="99"/>
    <w:rsid w:val="000D3132"/>
  </w:style>
  <w:style w:type="paragraph" w:styleId="Pieddepage">
    <w:name w:val="footer"/>
    <w:basedOn w:val="Normal"/>
    <w:link w:val="PieddepageCar"/>
    <w:uiPriority w:val="99"/>
    <w:unhideWhenUsed/>
    <w:rsid w:val="000D3132"/>
    <w:pPr>
      <w:tabs>
        <w:tab w:val="center" w:pos="4536"/>
        <w:tab w:val="right" w:pos="9072"/>
      </w:tabs>
    </w:pPr>
  </w:style>
  <w:style w:type="character" w:customStyle="1" w:styleId="PieddepageCar">
    <w:name w:val="Pied de page Car"/>
    <w:basedOn w:val="Policepardfaut"/>
    <w:link w:val="Pieddepage"/>
    <w:uiPriority w:val="99"/>
    <w:rsid w:val="000D31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3305</Words>
  <Characters>18181</Characters>
  <Application>Microsoft Office Word</Application>
  <DocSecurity>0</DocSecurity>
  <Lines>151</Lines>
  <Paragraphs>42</Paragraphs>
  <ScaleCrop>false</ScaleCrop>
  <Company/>
  <LinksUpToDate>false</LinksUpToDate>
  <CharactersWithSpaces>21444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Maxime BOURGUIGNON</cp:lastModifiedBy>
  <cp:revision>4</cp:revision>
  <dcterms:created xsi:type="dcterms:W3CDTF">2026-04-16T09:08:00Z</dcterms:created>
  <dcterms:modified xsi:type="dcterms:W3CDTF">2026-04-16T09:14:00Z</dcterms:modified>
</cp:coreProperties>
</file>