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9E" w:rsidRDefault="000224F6">
      <w:proofErr w:type="spellStart"/>
      <w:r>
        <w:t>Faunal</w:t>
      </w:r>
      <w:proofErr w:type="spellEnd"/>
      <w:r>
        <w:t xml:space="preserve"> Profile</w:t>
      </w:r>
      <w:r w:rsidR="00F27B65">
        <w:tab/>
        <w:t xml:space="preserve"> </w:t>
      </w:r>
      <w:r w:rsidR="00F27B65">
        <w:tab/>
      </w:r>
      <w:r w:rsidR="00F27B65">
        <w:tab/>
      </w:r>
      <w:r w:rsidR="00F27B65">
        <w:tab/>
      </w:r>
      <w:r w:rsidR="00F27B65">
        <w:tab/>
      </w:r>
      <w:r w:rsidR="00F27B65">
        <w:tab/>
      </w:r>
      <w:r w:rsidR="00F27B65">
        <w:tab/>
      </w:r>
      <w:r w:rsidR="00F27B65">
        <w:tab/>
        <w:t xml:space="preserve">             </w:t>
      </w:r>
      <w:proofErr w:type="spellStart"/>
      <w:r w:rsidR="00F27B65">
        <w:t>Q.Schorpp</w:t>
      </w:r>
      <w:proofErr w:type="spellEnd"/>
      <w:r w:rsidR="00F27B65">
        <w:t>; 03.11.2015</w:t>
      </w:r>
    </w:p>
    <w:p w:rsidR="000224F6" w:rsidRDefault="000224F6" w:rsidP="000224F6">
      <w:pPr>
        <w:jc w:val="center"/>
      </w:pPr>
      <w:r>
        <w:rPr>
          <w:noProof/>
          <w:lang w:eastAsia="de-DE"/>
        </w:rPr>
        <w:drawing>
          <wp:inline distT="0" distB="0" distL="0" distR="0">
            <wp:extent cx="6241312" cy="2787676"/>
            <wp:effectExtent l="0" t="0" r="7088" b="0"/>
            <wp:docPr id="2" name="Grafik 1" descr="FaunalProfileTotalAvS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unalProfileTotalAvSe.em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159" cy="27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F6" w:rsidRDefault="000224F6" w:rsidP="000224F6"/>
    <w:p w:rsidR="00B40FFA" w:rsidRDefault="00B40FFA" w:rsidP="000224F6">
      <w:r>
        <w:t xml:space="preserve">Die Silphie ist eine perennierende Kultur, der Verzicht auf Bodenbearbeitung </w:t>
      </w:r>
      <w:r w:rsidR="000F37B1">
        <w:t xml:space="preserve">ab </w:t>
      </w:r>
      <w:r w:rsidR="00F27B65">
        <w:t>d</w:t>
      </w:r>
      <w:r w:rsidR="000F37B1">
        <w:t xml:space="preserve">em dritten Anbaujahr </w:t>
      </w:r>
      <w:r>
        <w:t>verspricht eine positive Wirkung auf die Entfaltung der Bodenfauna.</w:t>
      </w:r>
    </w:p>
    <w:p w:rsidR="000224F6" w:rsidRDefault="000224F6" w:rsidP="000224F6">
      <w:r w:rsidRPr="000224F6">
        <w:t>Ich habe vier Altersstufen der durchwachsenen Silphie(</w:t>
      </w:r>
      <w:r w:rsidRPr="000224F6">
        <w:rPr>
          <w:i/>
        </w:rPr>
        <w:t xml:space="preserve">S. </w:t>
      </w:r>
      <w:proofErr w:type="spellStart"/>
      <w:r w:rsidRPr="000224F6">
        <w:rPr>
          <w:i/>
        </w:rPr>
        <w:t>perfoliatum</w:t>
      </w:r>
      <w:proofErr w:type="spellEnd"/>
      <w:r w:rsidRPr="000224F6">
        <w:t xml:space="preserve">) in zwei aufeinanderfolgenden Jahren (2012, 2013) </w:t>
      </w:r>
      <w:proofErr w:type="spellStart"/>
      <w:r w:rsidRPr="000224F6">
        <w:t>beprobt</w:t>
      </w:r>
      <w:proofErr w:type="spellEnd"/>
      <w:r w:rsidRPr="000224F6">
        <w:t xml:space="preserve">. Zu jeder Altersstufe gehören 3 Flächen. </w:t>
      </w:r>
      <w:proofErr w:type="spellStart"/>
      <w:r w:rsidRPr="000224F6">
        <w:t>Sp_Y</w:t>
      </w:r>
      <w:proofErr w:type="spellEnd"/>
      <w:r w:rsidRPr="000224F6">
        <w:t xml:space="preserve"> - </w:t>
      </w:r>
      <w:r>
        <w:t xml:space="preserve">Junge Silphie, Sp_I1 drei Jahre alte Silphie, Sp_I2 - fünf Jahre alte Silphie, </w:t>
      </w:r>
      <w:proofErr w:type="spellStart"/>
      <w:r>
        <w:t>Sp_O</w:t>
      </w:r>
      <w:proofErr w:type="spellEnd"/>
      <w:r>
        <w:t xml:space="preserve"> alte, 8 Jahre alte Silphie. </w:t>
      </w:r>
      <w:r w:rsidR="000248D7">
        <w:t xml:space="preserve">Zudem habe ich in jedem Jahr drei unterschiedliche Maisflächen </w:t>
      </w:r>
      <w:proofErr w:type="spellStart"/>
      <w:r w:rsidR="000248D7">
        <w:t>beprobt</w:t>
      </w:r>
      <w:proofErr w:type="spellEnd"/>
      <w:r w:rsidR="000248D7">
        <w:t xml:space="preserve">, Cm. </w:t>
      </w:r>
    </w:p>
    <w:p w:rsidR="000248D7" w:rsidRDefault="000248D7" w:rsidP="000224F6">
      <w:r>
        <w:t xml:space="preserve">Im ersten </w:t>
      </w:r>
      <w:proofErr w:type="spellStart"/>
      <w:r>
        <w:t>Beprobungsjahr</w:t>
      </w:r>
      <w:proofErr w:type="spellEnd"/>
      <w:r>
        <w:t xml:space="preserve"> scheinen </w:t>
      </w:r>
      <w:r w:rsidR="00B40FFA">
        <w:t xml:space="preserve">fallen die </w:t>
      </w:r>
      <w:r>
        <w:t>meisten Flächen</w:t>
      </w:r>
      <w:r w:rsidR="00B40FFA">
        <w:t xml:space="preserve"> in</w:t>
      </w:r>
      <w:r>
        <w:t xml:space="preserve"> </w:t>
      </w:r>
      <w:r w:rsidR="00B40FFA">
        <w:t>Quadrat A oder in Quadrat B. Demnach scheine die Flächen im allgemeinen mit Stickstoff angereichert zu sein, was zu Ackerkulturen auch gut passt.</w:t>
      </w:r>
      <w:r>
        <w:t xml:space="preserve"> Im zweiten </w:t>
      </w:r>
      <w:proofErr w:type="spellStart"/>
      <w:r>
        <w:t>Beprobungsjahr</w:t>
      </w:r>
      <w:proofErr w:type="spellEnd"/>
      <w:r w:rsidR="00B40FFA">
        <w:t xml:space="preserve"> sieht es ähnlich aus, wobei</w:t>
      </w:r>
      <w:r>
        <w:t xml:space="preserve"> </w:t>
      </w:r>
      <w:r w:rsidR="00B40FFA">
        <w:t>einige Fl</w:t>
      </w:r>
      <w:r>
        <w:t>ächen auch in Quadrat D</w:t>
      </w:r>
      <w:r w:rsidR="00B40FFA">
        <w:t xml:space="preserve"> fallen und wenige nur noch in Quadrat A. Die D-Flächen</w:t>
      </w:r>
      <w:r>
        <w:t xml:space="preserve"> haben ein basales Nahrungsnetz mit überwiegen</w:t>
      </w:r>
      <w:r w:rsidR="00B40FFA">
        <w:t>d</w:t>
      </w:r>
      <w:r>
        <w:t xml:space="preserve"> pilzbasierter </w:t>
      </w:r>
      <w:r w:rsidR="00B40FFA">
        <w:t>Z</w:t>
      </w:r>
      <w:r>
        <w:t xml:space="preserve">ersetzung. </w:t>
      </w:r>
      <w:r w:rsidR="00B40FFA">
        <w:t xml:space="preserve">Diese Flächen scheinen im zweiten </w:t>
      </w:r>
      <w:proofErr w:type="spellStart"/>
      <w:r w:rsidR="00B40FFA">
        <w:t>Beprobungsjahr</w:t>
      </w:r>
      <w:proofErr w:type="spellEnd"/>
      <w:r w:rsidR="00B40FFA">
        <w:t xml:space="preserve"> stärker gestört zu sein als im Jahr davor. </w:t>
      </w:r>
    </w:p>
    <w:p w:rsidR="000248D7" w:rsidRDefault="000248D7" w:rsidP="000224F6">
      <w:r>
        <w:t>Auffällig ist, dass einzig die alten Silphie-flächen (</w:t>
      </w:r>
      <w:proofErr w:type="spellStart"/>
      <w:r>
        <w:t>Sp_O</w:t>
      </w:r>
      <w:proofErr w:type="spellEnd"/>
      <w:r>
        <w:t xml:space="preserve">) auch in Quadrat C fallen, dass eher typisch für Wälder ist. Auch wenn das keine konstante Beobachtung ist, ist es meiner </w:t>
      </w:r>
      <w:r w:rsidR="00B40FFA">
        <w:t>Meinung</w:t>
      </w:r>
      <w:r>
        <w:t xml:space="preserve"> nach sehr interessant. </w:t>
      </w:r>
      <w:r w:rsidR="00B40FFA">
        <w:t xml:space="preserve">Ähnliche Beobachtungen haben wir auch zu Regenwürmern gemacht: Auf den ältesten Flächen kamen </w:t>
      </w:r>
      <w:proofErr w:type="spellStart"/>
      <w:r w:rsidR="00B40FFA">
        <w:t>epigäische</w:t>
      </w:r>
      <w:proofErr w:type="spellEnd"/>
      <w:r w:rsidR="00B40FFA">
        <w:t>, ackeruntypische Arten vor.</w:t>
      </w:r>
    </w:p>
    <w:p w:rsidR="00B40FFA" w:rsidRDefault="00B40FFA" w:rsidP="00B40FFA">
      <w:r>
        <w:t>Seltsamer Weise streuen die Maisflächen über die ganze Grafik und lassen sich keinen bestimmten Quadraten zuordnen, obwohl sie die am intensivsten bewirtschafteten Flächen repräsentieren.</w:t>
      </w:r>
    </w:p>
    <w:p w:rsidR="00F27B65" w:rsidRDefault="00F27B65" w:rsidP="00F27B65">
      <w:r>
        <w:t>Die jungen Flächen scheinen sich zwischen den Jahren sehr stark und in sehr unterschiedliche Richtungen zu entwickeln., da zwei von ihnen in 2012 In Quadrat A vorkommen und in 2013 nicht  eines.</w:t>
      </w:r>
    </w:p>
    <w:p w:rsidR="000248D7" w:rsidRDefault="000248D7" w:rsidP="000224F6">
      <w:r>
        <w:t xml:space="preserve">Muster, zu den Altersstufen sind keine erkennbar, die Fehlerbalken in der letzten Grafik implizieren keine signifikanten Unterschiede im EI oder SI für die Altersstufen. </w:t>
      </w:r>
      <w:r w:rsidR="00B40FFA">
        <w:t xml:space="preserve">Allgemein </w:t>
      </w:r>
      <w:r w:rsidR="000F37B1">
        <w:t xml:space="preserve">scheint es jedoch, </w:t>
      </w:r>
      <w:r w:rsidR="00B40FFA">
        <w:t xml:space="preserve">der EI </w:t>
      </w:r>
      <w:r w:rsidR="000F37B1">
        <w:t xml:space="preserve">nimmt </w:t>
      </w:r>
      <w:r w:rsidR="00B40FFA">
        <w:t xml:space="preserve">zwischen den </w:t>
      </w:r>
      <w:proofErr w:type="spellStart"/>
      <w:r w:rsidR="00B40FFA">
        <w:t>Beprobungsjahren</w:t>
      </w:r>
      <w:proofErr w:type="spellEnd"/>
      <w:r w:rsidR="00B40FFA">
        <w:t xml:space="preserve"> </w:t>
      </w:r>
      <w:r w:rsidR="000F37B1">
        <w:t xml:space="preserve">leicht </w:t>
      </w:r>
      <w:r w:rsidR="00B40FFA">
        <w:t>ab</w:t>
      </w:r>
      <w:r w:rsidR="000F37B1">
        <w:t>, der SI leicht zu.</w:t>
      </w:r>
    </w:p>
    <w:p w:rsidR="000248D7" w:rsidRDefault="000F37B1" w:rsidP="000224F6">
      <w:r>
        <w:lastRenderedPageBreak/>
        <w:t xml:space="preserve">Aus einer eher konservativen Sicht heraus muss ich sagen, der Faktor Zeit spielt eine untergeordnete Rolle, weder die Altersgruppen noch die </w:t>
      </w:r>
      <w:proofErr w:type="spellStart"/>
      <w:r>
        <w:t>Beprobungsjahre</w:t>
      </w:r>
      <w:proofErr w:type="spellEnd"/>
      <w:r>
        <w:t xml:space="preserve"> unterscheiden sich deutlich voneinander. Die stärkere Störung einiger Flächen im zweiten Jahr könnte ihre Ursachen in klimatischen Verhältnissen haben. Alle Flächen haben EI/SI Signaturen, die in jedem Fall nicht in Quadrat C fallen, also kein ungestörtes, strukturiertes nahrungsnetz mit relativ niedriger Primärproduktion, einem pilzbasierten </w:t>
      </w:r>
      <w:proofErr w:type="spellStart"/>
      <w:r>
        <w:t>Zersetzerkanal</w:t>
      </w:r>
      <w:proofErr w:type="spellEnd"/>
      <w:r>
        <w:t xml:space="preserve"> und höheren C/N Verhältnissen anzeigen, wie es in Wäldern vorkommt. Einzige Ausnahme bilden sporadisch die ältesten </w:t>
      </w:r>
      <w:proofErr w:type="spellStart"/>
      <w:r>
        <w:t>Silphieflächen</w:t>
      </w:r>
      <w:proofErr w:type="spellEnd"/>
      <w:r>
        <w:t xml:space="preserve">. </w:t>
      </w:r>
    </w:p>
    <w:p w:rsidR="00EA3EAE" w:rsidRDefault="003F04F3" w:rsidP="000224F6">
      <w:r>
        <w:t xml:space="preserve">Seltsamerweise kommen in Quadrat B alle Gruppen vor, einschließlich der Maisfelder. </w:t>
      </w:r>
      <w:r w:rsidR="00F27B65">
        <w:t>Alle Flächen haben demnach das Potential für ausgereifte, Stickstoff-angereicherte Nahrungsnetze mit moderatem Störungsgrad und zwischen Bakterien und Pilzen balancierter Zersetzung</w:t>
      </w:r>
    </w:p>
    <w:p w:rsidR="003F04F3" w:rsidRDefault="003F04F3" w:rsidP="000224F6">
      <w:r>
        <w:t xml:space="preserve">Ich bin mir nicht sicher, ob diese Abbildungen wirklich verwertbare Informationen enthalten, da sie nicht so ein klares Bild zeigen, wie ich es erwartet hätte. </w:t>
      </w:r>
      <w:r w:rsidR="00F27B65">
        <w:t>Aber auch keine anderen deutlichen Muster.</w:t>
      </w:r>
    </w:p>
    <w:p w:rsidR="003F04F3" w:rsidRDefault="003F04F3" w:rsidP="000224F6">
      <w:r>
        <w:t xml:space="preserve">Ich hänge noch eine Grafik an, die zeigt wie sich einzelne Flächen zwischen den </w:t>
      </w:r>
      <w:proofErr w:type="spellStart"/>
      <w:r>
        <w:t>Beprobungsterminen</w:t>
      </w:r>
      <w:proofErr w:type="spellEnd"/>
      <w:r>
        <w:t xml:space="preserve"> verändern. Die Farbintensität gibt das Alter an</w:t>
      </w:r>
      <w:r w:rsidR="00AB0D99">
        <w:t>, die Symbole sind hier leider etwas anders!!</w:t>
      </w:r>
    </w:p>
    <w:p w:rsidR="003F04F3" w:rsidRPr="000224F6" w:rsidRDefault="00EA3EAE" w:rsidP="000224F6">
      <w:r>
        <w:rPr>
          <w:noProof/>
          <w:lang w:eastAsia="de-DE"/>
        </w:rPr>
        <w:drawing>
          <wp:inline distT="0" distB="0" distL="0" distR="0">
            <wp:extent cx="5760720" cy="4048760"/>
            <wp:effectExtent l="19050" t="0" r="0" b="0"/>
            <wp:docPr id="4" name="Grafik 3" descr="FaunalProfileArrow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unalProfileArrows.em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F3" w:rsidRPr="000224F6" w:rsidSect="00865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224F6"/>
    <w:rsid w:val="000224F6"/>
    <w:rsid w:val="000248D7"/>
    <w:rsid w:val="000F37B1"/>
    <w:rsid w:val="00207143"/>
    <w:rsid w:val="00261731"/>
    <w:rsid w:val="00374047"/>
    <w:rsid w:val="003F04F3"/>
    <w:rsid w:val="004611E0"/>
    <w:rsid w:val="00516E67"/>
    <w:rsid w:val="00865B34"/>
    <w:rsid w:val="00875C47"/>
    <w:rsid w:val="0095729E"/>
    <w:rsid w:val="00AB0D99"/>
    <w:rsid w:val="00B40FFA"/>
    <w:rsid w:val="00D3699C"/>
    <w:rsid w:val="00E46ADD"/>
    <w:rsid w:val="00EA3EAE"/>
    <w:rsid w:val="00F2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5B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1</cp:revision>
  <dcterms:created xsi:type="dcterms:W3CDTF">2015-11-05T19:50:00Z</dcterms:created>
  <dcterms:modified xsi:type="dcterms:W3CDTF">2015-11-05T21:11:00Z</dcterms:modified>
</cp:coreProperties>
</file>