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Addressing Psychosocial Challenges Amongst South Sudanese Refugees</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Introduction: Understanding the Roots of Psychosocial Challenges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South Sudan. A nation born from the promise of independence. Finds itself grappling with the aftermath of a conflict that erupted in 2013. As a result, more than 11 million South Sudanese, with over two million internally displaced (UNHCR,2023), bear the weight of not only physical displacement and violence. But also profound psychosocial challenges that have permeated their communities.</w:t>
      </w:r>
    </w:p>
    <w:p w:rsidR="00000000" w:rsidDel="00000000" w:rsidP="00000000" w:rsidRDefault="00000000" w:rsidRPr="00000000" w14:paraId="00000004">
      <w:pPr>
        <w:spacing w:after="240" w:before="240" w:lineRule="auto"/>
        <w:rPr>
          <w:b w:val="1"/>
          <w:i w:val="1"/>
        </w:rPr>
      </w:pPr>
      <w:r w:rsidDel="00000000" w:rsidR="00000000" w:rsidRPr="00000000">
        <w:rPr>
          <w:b w:val="1"/>
          <w:i w:val="1"/>
          <w:rtl w:val="0"/>
        </w:rPr>
        <w:t xml:space="preserve">Context of the Conflict</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The conflict, deeply rooted in political power struggles. Exacerbated by ethnic tensions has torn through South Sudan. The civil war began as a political struggle for control in December 2013. It swiftly escalated into a protracted and brutal conflict. Despite a peace agreement triggering mass displacement and a humanitarian crisis (Adaku et al,2016). Both sides gathered support from rival ethnic groups. Kiir from the Dinka community. Machar from the Nuer community. Both, with long-standing grievances fuelling the conflict. The consequences extend beyond immediate physical challenges. They shape the mental health landscape of a nation. Dealing with the aftermath of violence, displacement, and loss.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Psychosocial Impact on South Sudanese Refugees</w:t>
      </w:r>
    </w:p>
    <w:p w:rsidR="00000000" w:rsidDel="00000000" w:rsidP="00000000" w:rsidRDefault="00000000" w:rsidRPr="00000000" w14:paraId="00000007">
      <w:pPr>
        <w:spacing w:after="240" w:before="240" w:lineRule="auto"/>
        <w:rPr>
          <w:b w:val="1"/>
          <w:i w:val="1"/>
        </w:rPr>
      </w:pPr>
      <w:r w:rsidDel="00000000" w:rsidR="00000000" w:rsidRPr="00000000">
        <w:rPr>
          <w:b w:val="1"/>
          <w:i w:val="1"/>
          <w:rtl w:val="0"/>
        </w:rPr>
        <w:t xml:space="preserve">Displacement and Trauma</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The displacement of millions has exposed South Sudanese refugees to a cascade of traumatic experiences. Families torn apart. Homes destroyed. And, upended lives have left an indelible mark on the collective psyche. The prevalence of post-traumatic stress disorder (PTSD) looms large. It acts as a formidable barrier to reconciliation efforts. Also, hindering the ability to cope with the daily challenges of life as a refugee. The need for interventions goes beyond addressing immediate mental health needs. It extends to contributing to long-term healing and peacebuilding.</w:t>
      </w:r>
    </w:p>
    <w:p w:rsidR="00000000" w:rsidDel="00000000" w:rsidP="00000000" w:rsidRDefault="00000000" w:rsidRPr="00000000" w14:paraId="00000009">
      <w:pPr>
        <w:spacing w:after="240" w:before="240" w:lineRule="auto"/>
        <w:rPr>
          <w:b w:val="1"/>
          <w:i w:val="1"/>
        </w:rPr>
      </w:pPr>
      <w:r w:rsidDel="00000000" w:rsidR="00000000" w:rsidRPr="00000000">
        <w:rPr>
          <w:b w:val="1"/>
          <w:i w:val="1"/>
          <w:rtl w:val="0"/>
        </w:rPr>
        <w:t xml:space="preserve">Why Mental Health Challenges Developed</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The multifaceted nature of mental health challenges among South Sudanese refugees is deeply intertwined with the socio-economic consequences of the conflict. The prolonged exposure to violence. Along wth displacement has disrupted social structures. Eroded support systems, and strained the ability of communities to cope. Economic instability and resource scarcity further exacerbate the mental health crisis. Creating a complex web of challenges that demand holistic and community-driven solutions.</w:t>
      </w:r>
    </w:p>
    <w:p w:rsidR="00000000" w:rsidDel="00000000" w:rsidP="00000000" w:rsidRDefault="00000000" w:rsidRPr="00000000" w14:paraId="0000000B">
      <w:pPr>
        <w:spacing w:after="240" w:before="240" w:lineRule="auto"/>
        <w:rPr>
          <w:b w:val="1"/>
          <w:i w:val="1"/>
        </w:rPr>
      </w:pPr>
      <w:r w:rsidDel="00000000" w:rsidR="00000000" w:rsidRPr="00000000">
        <w:rPr>
          <w:b w:val="1"/>
          <w:i w:val="1"/>
          <w:rtl w:val="0"/>
        </w:rPr>
        <w:t xml:space="preserve">Reluctance to Seek Mental Health Care</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The reticence among South Sudanese refugees to seek mental health care is rooted in a combination of cultural, social, and systemic factors. Stigma surrounding mental health issues prevails. Hindering open discourse and preventing individuals from seeking help. Additionally, the scarcity of mental health resources. Along with a prioritization of immediate survival needs, creates a reluctance to seek mental health care.</w:t>
      </w:r>
    </w:p>
    <w:p w:rsidR="00000000" w:rsidDel="00000000" w:rsidP="00000000" w:rsidRDefault="00000000" w:rsidRPr="00000000" w14:paraId="0000000D">
      <w:pPr>
        <w:spacing w:after="240" w:before="240" w:lineRule="auto"/>
        <w:rPr>
          <w:b w:val="1"/>
          <w:i w:val="1"/>
        </w:rPr>
      </w:pPr>
      <w:r w:rsidDel="00000000" w:rsidR="00000000" w:rsidRPr="00000000">
        <w:rPr>
          <w:b w:val="1"/>
          <w:i w:val="1"/>
          <w:rtl w:val="0"/>
        </w:rPr>
        <w:t xml:space="preserve">Language and Cultural Perspectives</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The importance of language in addressing mental health challenges cannot be overstated. South Sudanese communities often have distinct cultural interpretations of mental health. Which differ from Western perspectives. The lack of alignment in understanding mental illness poses a significant challenge to effective communication and the delivery of mental health services. Bridging this gap requires a culturally sensitive approach. Which incorporates local languages, traditional beliefs, and community-specific nuances.</w:t>
      </w:r>
    </w:p>
    <w:p w:rsidR="00000000" w:rsidDel="00000000" w:rsidP="00000000" w:rsidRDefault="00000000" w:rsidRPr="00000000" w14:paraId="0000000F">
      <w:pPr>
        <w:spacing w:after="240" w:before="240" w:lineRule="auto"/>
        <w:rPr>
          <w:b w:val="1"/>
          <w:i w:val="1"/>
        </w:rPr>
      </w:pPr>
      <w:r w:rsidDel="00000000" w:rsidR="00000000" w:rsidRPr="00000000">
        <w:rPr>
          <w:b w:val="1"/>
          <w:i w:val="1"/>
          <w:rtl w:val="0"/>
        </w:rPr>
        <w:t xml:space="preserve">Changing Family Dynamics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Displacement has brought about a seismic shift in family structures among South Sudanese refugees. The traditional role of the father as the primary breadwinner is disrupted. Leading to tensions and conflicts within households. The shift in power dynamics and economic responsibilities adds an additional layer of stress. Impacting mental health even further. Addressing these challenges necessitates not only mental health support. But also community-based initiatives that empower families to navigate and adapt to these transformed dynamics.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Community-Based Support and Advocacy</w:t>
      </w:r>
    </w:p>
    <w:p w:rsidR="00000000" w:rsidDel="00000000" w:rsidP="00000000" w:rsidRDefault="00000000" w:rsidRPr="00000000" w14:paraId="00000012">
      <w:pPr>
        <w:spacing w:after="240" w:before="240" w:lineRule="auto"/>
        <w:rPr>
          <w:b w:val="1"/>
          <w:i w:val="1"/>
        </w:rPr>
      </w:pPr>
      <w:r w:rsidDel="00000000" w:rsidR="00000000" w:rsidRPr="00000000">
        <w:rPr>
          <w:b w:val="1"/>
          <w:i w:val="1"/>
          <w:rtl w:val="0"/>
        </w:rPr>
        <w:t xml:space="preserve">Mental Health Service Coordination and Advocacy</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In response to these challenges, the Directorate of Mental Health, established in 2015, marked a significant stride forward. This led to the creation of the Mental Health Platform. A collaborative effort involving NGOs, committed to improving services and harmonizing activities. The Platform's active advocacy for the integration of mental healthcare into primary healthcare. It underscores its commitment to addressing the mental health needs of the South Sudanese population (Cockcroft-McKay, Goldsmith, 2019).</w:t>
      </w:r>
    </w:p>
    <w:p w:rsidR="00000000" w:rsidDel="00000000" w:rsidP="00000000" w:rsidRDefault="00000000" w:rsidRPr="00000000" w14:paraId="00000014">
      <w:pPr>
        <w:spacing w:after="240" w:before="240" w:lineRule="auto"/>
        <w:rPr>
          <w:b w:val="1"/>
          <w:i w:val="1"/>
        </w:rPr>
      </w:pPr>
      <w:r w:rsidDel="00000000" w:rsidR="00000000" w:rsidRPr="00000000">
        <w:rPr>
          <w:b w:val="1"/>
          <w:i w:val="1"/>
          <w:rtl w:val="0"/>
        </w:rPr>
        <w:t xml:space="preserve">Challenges to Integration</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Despite these efforts, challenges persist. Limited national healthcare budgets. Donor dependency. And inadequate supervision of healthcare personnel underscore the need for a comprehensive approach. A clarion call to the International Association of Genocide Scholars (IASC) emphasizes the urgency for a situational analysis. Along with recommendations to improve coordination and overcome these hurdles.</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Prioritizing Community-Based Care Models</w:t>
      </w:r>
    </w:p>
    <w:p w:rsidR="00000000" w:rsidDel="00000000" w:rsidP="00000000" w:rsidRDefault="00000000" w:rsidRPr="00000000" w14:paraId="00000017">
      <w:pPr>
        <w:spacing w:after="240" w:before="240" w:lineRule="auto"/>
        <w:rPr>
          <w:b w:val="1"/>
          <w:i w:val="1"/>
        </w:rPr>
      </w:pPr>
      <w:r w:rsidDel="00000000" w:rsidR="00000000" w:rsidRPr="00000000">
        <w:rPr>
          <w:b w:val="1"/>
          <w:i w:val="1"/>
          <w:rtl w:val="0"/>
        </w:rPr>
        <w:t xml:space="preserve">Rationale for Community-Based Care</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Community-based care models draw inspiration from Maslow's Hierarchy of Needs. Recognizing that mental health is intricately linked to fundamental human needs. At the base of the pyramid lie physiological needs, emphasizing the importance of addressing immediate concerns such as food, shelter, and safety. Moving upward, the layers include social belonging, esteem, and self-actualization. Highlighting the holistic approach necessary for sustainable mental health support.</w:t>
      </w:r>
    </w:p>
    <w:p w:rsidR="00000000" w:rsidDel="00000000" w:rsidP="00000000" w:rsidRDefault="00000000" w:rsidRPr="00000000" w14:paraId="00000019">
      <w:pPr>
        <w:spacing w:after="240" w:before="240" w:lineRule="auto"/>
        <w:rPr>
          <w:b w:val="1"/>
          <w:i w:val="1"/>
        </w:rPr>
      </w:pPr>
      <w:r w:rsidDel="00000000" w:rsidR="00000000" w:rsidRPr="00000000">
        <w:rPr>
          <w:b w:val="1"/>
          <w:i w:val="1"/>
          <w:rtl w:val="0"/>
        </w:rPr>
        <w:t xml:space="preserve">Roles and Responsibilities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Various stakeholders. From community leaders. Traditional healers. NGOs, and the private sector, play pivotal roles in these community-based care models. Empowering families and groups. Training community-based first responders. Involving traditional healers are crucial steps toward establishing a robust mental health support system at the grassroots level.</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Programming Opportunities for Integration and Reconciliation</w:t>
      </w:r>
    </w:p>
    <w:p w:rsidR="00000000" w:rsidDel="00000000" w:rsidP="00000000" w:rsidRDefault="00000000" w:rsidRPr="00000000" w14:paraId="0000001C">
      <w:pPr>
        <w:spacing w:after="240" w:before="240" w:lineRule="auto"/>
        <w:rPr>
          <w:b w:val="1"/>
          <w:i w:val="1"/>
        </w:rPr>
      </w:pPr>
      <w:r w:rsidDel="00000000" w:rsidR="00000000" w:rsidRPr="00000000">
        <w:rPr>
          <w:b w:val="1"/>
          <w:i w:val="1"/>
          <w:rtl w:val="0"/>
        </w:rPr>
        <w:t xml:space="preserve">Linking Mental Health and Reconciliation</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Research underlines the interconnectedness of peace, reconciliation, and mental health. Socio-economic improvement is identified as a catalyst. Enhancing overall well-being and aiding reconciliation. A compelling programming opportunity emerges for collaboration. Between WHO (focused on mhGAP, Mental Health Gap Action Programme) and, UNDP (focused on peace and reconciliation). Together to integrate mental health into community activities. Promoting social cohesion. And, supporting peacebuilding efforts.</w:t>
      </w:r>
    </w:p>
    <w:p w:rsidR="00000000" w:rsidDel="00000000" w:rsidP="00000000" w:rsidRDefault="00000000" w:rsidRPr="00000000" w14:paraId="0000001E">
      <w:pPr>
        <w:spacing w:after="240" w:before="240" w:lineRule="auto"/>
        <w:rPr>
          <w:b w:val="1"/>
          <w:i w:val="1"/>
        </w:rPr>
      </w:pPr>
      <w:r w:rsidDel="00000000" w:rsidR="00000000" w:rsidRPr="00000000">
        <w:rPr>
          <w:b w:val="1"/>
          <w:i w:val="1"/>
          <w:rtl w:val="0"/>
        </w:rPr>
        <w:t xml:space="preserve">Community-Based Care Models and the Pyramid of Needs</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The integration of community-based care models aligns seamlessly with Maslow's Pyramid of Needs. Offering a comprehensive framework for addressing the diverse challenges faced by South Sudanese refugees. Foundational needs, including access to food, clean water, and safe shelter, are intertwined with mental health. As communities address these basic needs. They pave the way for higher-level interventions focusing on social connections. Self-esteem, and ultimately, psychological well-being.</w:t>
      </w:r>
    </w:p>
    <w:p w:rsidR="00000000" w:rsidDel="00000000" w:rsidP="00000000" w:rsidRDefault="00000000" w:rsidRPr="00000000" w14:paraId="00000020">
      <w:pPr>
        <w:spacing w:after="240" w:before="240" w:lineRule="auto"/>
        <w:rPr>
          <w:b w:val="1"/>
          <w:i w:val="1"/>
        </w:rPr>
      </w:pPr>
      <w:r w:rsidDel="00000000" w:rsidR="00000000" w:rsidRPr="00000000">
        <w:rPr>
          <w:b w:val="1"/>
          <w:i w:val="1"/>
          <w:rtl w:val="0"/>
        </w:rPr>
        <w:t xml:space="preserve">Language and Cultural Sensitivity</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Community-based care models. They recognize the significance of language and cultural nuances in mental health interventions. Programs designed to bridge the gap between Western understanding and local perspectives are essential. This involves training mental health professionals in the intricacies of South Sudanese cultures. Ensuring that interventions are not only effective but also respectful of diverse worldviews. By fostering understanding and trust. Programs break down barriers to seeking mental health support.</w:t>
      </w:r>
    </w:p>
    <w:p w:rsidR="00000000" w:rsidDel="00000000" w:rsidP="00000000" w:rsidRDefault="00000000" w:rsidRPr="00000000" w14:paraId="00000022">
      <w:pPr>
        <w:spacing w:after="240" w:before="240" w:lineRule="auto"/>
        <w:rPr>
          <w:b w:val="1"/>
          <w:i w:val="1"/>
        </w:rPr>
      </w:pPr>
      <w:r w:rsidDel="00000000" w:rsidR="00000000" w:rsidRPr="00000000">
        <w:rPr>
          <w:b w:val="1"/>
          <w:i w:val="1"/>
          <w:rtl w:val="0"/>
        </w:rPr>
        <w:t xml:space="preserve">Family Dynamics and Community Resilience</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Understanding the shifting dynamics within families is integral to community-based care. Displacement, altering traditional roles, can lead to tensions. Community-based initiatives that provide support networks for families. Coupled with skill-building programs. Empower individuals to navigate these changes. By strengthening family bonds and resilience. Communities become better equipped to address the broader mental health challenges arising from displacement.</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Conclusion: Charting a Path Forward</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This nuanced exploration of South Sudan's mental health situation underscores the urgency of addressing psychosocial challenges among refugees worldwide. By prioritizing community-based care models. Engaging key stakeholders. And, integrating mental health into broader peacebuilding efforts. There is a tangible path toward a brighter future. Collaboration between mental health and reconciliation initiatives. Can serve as a potent catalyst for rebuilding communities. Along with fostering resilience in the face of adversity. As we navigate the complexities of post-conflict recovery. The emphasis on community-driven solutions remains central to healing the wounds of the past and forging a more resilient and united South Sudan.</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w:t>
      </w:r>
    </w:p>
    <w:p w:rsidR="00000000" w:rsidDel="00000000" w:rsidP="00000000" w:rsidRDefault="00000000" w:rsidRPr="00000000" w14:paraId="00000028">
      <w:pPr>
        <w:rPr/>
      </w:pPr>
      <w:r w:rsidDel="00000000" w:rsidR="00000000" w:rsidRPr="00000000">
        <w:rPr>
          <w:b w:val="1"/>
          <w:rtl w:val="0"/>
        </w:rPr>
        <w:t xml:space="preserve">Addressing Psychosocial Challenges Amongst South Sudanese Refugees</w:t>
      </w: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Introduction: Understanding the Roots of Psychosocial Challenges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South Sudan, a nation born from the promise of independence, finds itself grappling with the aftermath of a conflict that erupted in 2013. As a result, more than 11 million South Sudanese, with over two million internally displaced (UNHCR,2023), bear the weight of not only physical displacement and violence but also profound psychosocial challenges that have permeated the very fabric of their communities.</w:t>
      </w:r>
    </w:p>
    <w:p w:rsidR="00000000" w:rsidDel="00000000" w:rsidP="00000000" w:rsidRDefault="00000000" w:rsidRPr="00000000" w14:paraId="0000002B">
      <w:pPr>
        <w:rPr/>
      </w:pPr>
      <w:r w:rsidDel="00000000" w:rsidR="00000000" w:rsidRPr="00000000">
        <w:rPr>
          <w:i w:val="1"/>
          <w:rtl w:val="0"/>
        </w:rPr>
        <w:t xml:space="preserve">Context of the Conflict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conflict, deeply rooted in political power struggles and exacerbated by ethnic tensions, has torn through South Sudan. The civil war began as a political struggle for control in December 2013 and swiftly escalated into a protracted and brutal conflict, despite a peace agreement, triggering mass displacement and a humanitarian crisis (Adaku et al,2016). Both sides gathered support from rival ethnic groups – Kiir from the Dinka community, and Machar from the Nuer community, with long-standing grievances between these two respective groups fuelling the conflict. The consequences extend beyond immediate physical challenges, shaping the mental health landscape of a nation dealing with the aftermath of violence, displacement, and loss.</w:t>
      </w:r>
    </w:p>
    <w:p w:rsidR="00000000" w:rsidDel="00000000" w:rsidP="00000000" w:rsidRDefault="00000000" w:rsidRPr="00000000" w14:paraId="0000002D">
      <w:pPr>
        <w:rPr/>
      </w:pPr>
      <w:r w:rsidDel="00000000" w:rsidR="00000000" w:rsidRPr="00000000">
        <w:rPr>
          <w:b w:val="1"/>
          <w:rtl w:val="0"/>
        </w:rPr>
        <w:t xml:space="preserve">Psychosocial Impact on South Sudanese Refugees</w:t>
      </w:r>
      <w:r w:rsidDel="00000000" w:rsidR="00000000" w:rsidRPr="00000000">
        <w:rPr>
          <w:rtl w:val="0"/>
        </w:rPr>
      </w:r>
    </w:p>
    <w:p w:rsidR="00000000" w:rsidDel="00000000" w:rsidP="00000000" w:rsidRDefault="00000000" w:rsidRPr="00000000" w14:paraId="0000002E">
      <w:pPr>
        <w:rPr/>
      </w:pPr>
      <w:r w:rsidDel="00000000" w:rsidR="00000000" w:rsidRPr="00000000">
        <w:rPr>
          <w:i w:val="1"/>
          <w:rtl w:val="0"/>
        </w:rPr>
        <w:t xml:space="preserve">Displacement and Trauma</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displacement of millions has exposed South Sudanese refugees to a cascade of traumatic experiences. Families torn apart, homes destroyed, and lives upended have left an indelible mark on the collective psyche. The prevalence of post-traumatic stress disorder (PTSD) looms large, acting as a formidable barrier to reconciliation efforts and hindering the ability to cope with the daily challenges of life as a refugee. The need for interventions goes beyond addressing immediate mental health needs; it extends to contributing to long-term healing and peacebuilding.</w:t>
      </w:r>
    </w:p>
    <w:p w:rsidR="00000000" w:rsidDel="00000000" w:rsidP="00000000" w:rsidRDefault="00000000" w:rsidRPr="00000000" w14:paraId="00000030">
      <w:pPr>
        <w:rPr/>
      </w:pPr>
      <w:r w:rsidDel="00000000" w:rsidR="00000000" w:rsidRPr="00000000">
        <w:rPr>
          <w:i w:val="1"/>
          <w:rtl w:val="0"/>
        </w:rPr>
        <w:t xml:space="preserve">Why Mental Health Challenges Developed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multifaceted nature of mental health challenges among South Sudanese refugees is deeply intertwined with the socio-economic consequences of the conflict. The prolonged exposure to violence and displacement has disrupted social structures, eroded support systems, and strained the ability of communities to cope. Economic instability and resource scarcity further exacerbate the mental health crisis, creating a complex web of challenges that demand holistic and community-driven solutions.</w:t>
      </w:r>
    </w:p>
    <w:p w:rsidR="00000000" w:rsidDel="00000000" w:rsidP="00000000" w:rsidRDefault="00000000" w:rsidRPr="00000000" w14:paraId="00000032">
      <w:pPr>
        <w:rPr/>
      </w:pPr>
      <w:r w:rsidDel="00000000" w:rsidR="00000000" w:rsidRPr="00000000">
        <w:rPr>
          <w:i w:val="1"/>
          <w:rtl w:val="0"/>
        </w:rPr>
        <w:t xml:space="preserve">Reluctance to Seek Mental Health Care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reticence among South Sudanese refugees to seek mental health care is rooted in a combination of cultural, social, and systemic factors. Stigma surrounding mental health issues prevails, hindering open discourse and preventing individuals from seeking help. Additionally, the scarcity of mental health resources, coupled with a prioritization of immediate survival needs, creates a reluctance to seek mental health care.</w:t>
      </w:r>
    </w:p>
    <w:p w:rsidR="00000000" w:rsidDel="00000000" w:rsidP="00000000" w:rsidRDefault="00000000" w:rsidRPr="00000000" w14:paraId="00000034">
      <w:pPr>
        <w:rPr/>
      </w:pPr>
      <w:r w:rsidDel="00000000" w:rsidR="00000000" w:rsidRPr="00000000">
        <w:rPr>
          <w:i w:val="1"/>
          <w:rtl w:val="0"/>
        </w:rPr>
        <w:t xml:space="preserve">Language and Cultural Perspectives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importance of language in addressing mental health challenges cannot be overstated. South Sudanese communities often have distinct cultural interpretations of mental health that differ from Western perspectives. The lack of alignment in understanding mental illness poses a significant challenge to effective communication and the delivery of mental health services. Bridging this gap requires a culturally sensitive approach that incorporates local languages, traditional beliefs, and community-specific nuances.</w:t>
      </w:r>
    </w:p>
    <w:p w:rsidR="00000000" w:rsidDel="00000000" w:rsidP="00000000" w:rsidRDefault="00000000" w:rsidRPr="00000000" w14:paraId="00000036">
      <w:pPr>
        <w:rPr/>
      </w:pPr>
      <w:r w:rsidDel="00000000" w:rsidR="00000000" w:rsidRPr="00000000">
        <w:rPr>
          <w:i w:val="1"/>
          <w:rtl w:val="0"/>
        </w:rPr>
        <w:t xml:space="preserve">Changing Family Dynamics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Displacement has brought about a seismic shift in family structures among South Sudanese refugees. The traditional role of the father as the primary breadwinner is disrupted, leading to tensions and conflicts within households. The shift in power dynamics and economic responsibilities adds an additional layer of stress, impacting mental health. Addressing these challenges necessitates not only mental health support but also community-based initiatives that empower families to navigate and adapt to these transformed dynamics.</w:t>
      </w:r>
    </w:p>
    <w:p w:rsidR="00000000" w:rsidDel="00000000" w:rsidP="00000000" w:rsidRDefault="00000000" w:rsidRPr="00000000" w14:paraId="00000038">
      <w:pPr>
        <w:rPr/>
      </w:pPr>
      <w:r w:rsidDel="00000000" w:rsidR="00000000" w:rsidRPr="00000000">
        <w:rPr>
          <w:b w:val="1"/>
          <w:rtl w:val="0"/>
        </w:rPr>
        <w:t xml:space="preserve">Community-Based Support and Advocacy</w:t>
      </w:r>
      <w:r w:rsidDel="00000000" w:rsidR="00000000" w:rsidRPr="00000000">
        <w:rPr>
          <w:rtl w:val="0"/>
        </w:rPr>
      </w:r>
    </w:p>
    <w:p w:rsidR="00000000" w:rsidDel="00000000" w:rsidP="00000000" w:rsidRDefault="00000000" w:rsidRPr="00000000" w14:paraId="00000039">
      <w:pPr>
        <w:rPr/>
      </w:pPr>
      <w:r w:rsidDel="00000000" w:rsidR="00000000" w:rsidRPr="00000000">
        <w:rPr>
          <w:i w:val="1"/>
          <w:rtl w:val="0"/>
        </w:rPr>
        <w:t xml:space="preserve">Mental Health Service Coordination and Advocacy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response to these challenges, the Directorate of Mental Health, established in 2015, marked a significant stride forward. This led to the creation of the Mental Health Platform, a collaborative effort involving NGOs, committed to improving services and harmonizing activities. The Platform's active advocacy for the integration of mental healthcare into primary healthcare underscores its commitment to addressing the mental health needs of the South Sudanese population (Cockcroft-McKay, Goldsmith, 2019).</w:t>
      </w:r>
    </w:p>
    <w:p w:rsidR="00000000" w:rsidDel="00000000" w:rsidP="00000000" w:rsidRDefault="00000000" w:rsidRPr="00000000" w14:paraId="0000003B">
      <w:pPr>
        <w:rPr/>
      </w:pPr>
      <w:r w:rsidDel="00000000" w:rsidR="00000000" w:rsidRPr="00000000">
        <w:rPr>
          <w:i w:val="1"/>
          <w:rtl w:val="0"/>
        </w:rPr>
        <w:t xml:space="preserve">Challenges to Integration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Despite these efforts, challenges persist. Limited national healthcare budgets, donor dependency, and inadequate supervision of healthcare personnel underscore the need for a comprehensive approach. A clarion call to the International Association of Genocide Scholars (IASC) emphasizes the urgency for a situational analysis and recommendations to improve coordination and overcome these hurdles.</w:t>
      </w:r>
    </w:p>
    <w:p w:rsidR="00000000" w:rsidDel="00000000" w:rsidP="00000000" w:rsidRDefault="00000000" w:rsidRPr="00000000" w14:paraId="0000003D">
      <w:pPr>
        <w:rPr/>
      </w:pPr>
      <w:r w:rsidDel="00000000" w:rsidR="00000000" w:rsidRPr="00000000">
        <w:rPr>
          <w:b w:val="1"/>
          <w:rtl w:val="0"/>
        </w:rPr>
        <w:t xml:space="preserve">Prioritizing Community-Based Care Models</w:t>
      </w:r>
      <w:r w:rsidDel="00000000" w:rsidR="00000000" w:rsidRPr="00000000">
        <w:rPr>
          <w:rtl w:val="0"/>
        </w:rPr>
      </w:r>
    </w:p>
    <w:p w:rsidR="00000000" w:rsidDel="00000000" w:rsidP="00000000" w:rsidRDefault="00000000" w:rsidRPr="00000000" w14:paraId="0000003E">
      <w:pPr>
        <w:rPr/>
      </w:pPr>
      <w:r w:rsidDel="00000000" w:rsidR="00000000" w:rsidRPr="00000000">
        <w:rPr>
          <w:i w:val="1"/>
          <w:rtl w:val="0"/>
        </w:rPr>
        <w:t xml:space="preserve">Rationale for Community-Based Care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Community-based care models draw inspiration from Maslow's Hierarchy of Needs, recognizing that mental health is intricately linked to fundamental human needs. At the base of the pyramid lie physiological needs, emphasizing the importance of addressing immediate concerns such as food, shelter, and safety. Moving upward, the layers include social belonging, esteem, and self-actualization, highlighting the holistic approach necessary for sustainable mental health support.</w:t>
      </w:r>
    </w:p>
    <w:p w:rsidR="00000000" w:rsidDel="00000000" w:rsidP="00000000" w:rsidRDefault="00000000" w:rsidRPr="00000000" w14:paraId="00000040">
      <w:pPr>
        <w:rPr/>
      </w:pPr>
      <w:r w:rsidDel="00000000" w:rsidR="00000000" w:rsidRPr="00000000">
        <w:rPr>
          <w:i w:val="1"/>
          <w:rtl w:val="0"/>
        </w:rPr>
        <w:t xml:space="preserve">Roles and Responsibilities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Various stakeholders, including community leaders, traditional healers, NGOs, and the private sector, play pivotal roles in these community-based care models. Empowering families and groups, training community-based first responders, and involving traditional healers are crucial steps toward establishing a robust mental health support system at the grassroots level.</w:t>
      </w:r>
    </w:p>
    <w:p w:rsidR="00000000" w:rsidDel="00000000" w:rsidP="00000000" w:rsidRDefault="00000000" w:rsidRPr="00000000" w14:paraId="00000042">
      <w:pPr>
        <w:rPr/>
      </w:pPr>
      <w:r w:rsidDel="00000000" w:rsidR="00000000" w:rsidRPr="00000000">
        <w:rPr>
          <w:b w:val="1"/>
          <w:rtl w:val="0"/>
        </w:rPr>
        <w:t xml:space="preserve">Programming Opportunities for Integration and Reconciliation</w:t>
      </w:r>
      <w:r w:rsidDel="00000000" w:rsidR="00000000" w:rsidRPr="00000000">
        <w:rPr>
          <w:rtl w:val="0"/>
        </w:rPr>
      </w:r>
    </w:p>
    <w:p w:rsidR="00000000" w:rsidDel="00000000" w:rsidP="00000000" w:rsidRDefault="00000000" w:rsidRPr="00000000" w14:paraId="00000043">
      <w:pPr>
        <w:rPr/>
      </w:pPr>
      <w:r w:rsidDel="00000000" w:rsidR="00000000" w:rsidRPr="00000000">
        <w:rPr>
          <w:i w:val="1"/>
          <w:rtl w:val="0"/>
        </w:rPr>
        <w:t xml:space="preserve">Linking Mental Health and Reconciliation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Research underlines the interconnectedness of peace, reconciliation, and mental health. Socio-economic improvement is identified as a catalyst for enhancing overall well-being and aiding reconciliation. A compelling programming opportunity emerges for collaboration between WHO (focused on mhGAP, Mental Health Gap Action Programme) and UNDP (focused on peace and reconciliation) to integrate mental health into community activities, promoting social cohesion and supporting peacebuilding efforts.</w:t>
      </w:r>
    </w:p>
    <w:p w:rsidR="00000000" w:rsidDel="00000000" w:rsidP="00000000" w:rsidRDefault="00000000" w:rsidRPr="00000000" w14:paraId="00000045">
      <w:pPr>
        <w:rPr/>
      </w:pPr>
      <w:r w:rsidDel="00000000" w:rsidR="00000000" w:rsidRPr="00000000">
        <w:rPr>
          <w:i w:val="1"/>
          <w:rtl w:val="0"/>
        </w:rPr>
        <w:t xml:space="preserve">Community-Based Care Models and the Pyramid of Needs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integration of community-based care models aligns seamlessly with Maslow's Pyramid of Needs, offering a comprehensive framework for addressing the diverse challenges faced by South Sudanese refugees. Foundational needs, including access to food, clean water, and safe shelter, are intertwined with mental health. As communities address these basic needs, they pave the way for higher-level interventions focusing on social connections, self-esteem, and ultimately, psychological well-being.</w:t>
      </w:r>
    </w:p>
    <w:p w:rsidR="00000000" w:rsidDel="00000000" w:rsidP="00000000" w:rsidRDefault="00000000" w:rsidRPr="00000000" w14:paraId="00000047">
      <w:pPr>
        <w:rPr/>
      </w:pPr>
      <w:r w:rsidDel="00000000" w:rsidR="00000000" w:rsidRPr="00000000">
        <w:rPr>
          <w:i w:val="1"/>
          <w:rtl w:val="0"/>
        </w:rPr>
        <w:t xml:space="preserve">Language and Cultural Sensitivity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Community-based care models recognize the significance of language and cultural nuances in mental health interventions. Programs designed to bridge the gap between Western understanding and local perspectives are essential. This involves training mental health professionals in the intricacies of South Sudanese cultures, ensuring that interventions are not only effective but also respectful of diverse worldviews. By fostering understanding and trust, these programs break down barriers to seeking mental health support.</w:t>
      </w:r>
    </w:p>
    <w:p w:rsidR="00000000" w:rsidDel="00000000" w:rsidP="00000000" w:rsidRDefault="00000000" w:rsidRPr="00000000" w14:paraId="00000049">
      <w:pPr>
        <w:rPr/>
      </w:pPr>
      <w:r w:rsidDel="00000000" w:rsidR="00000000" w:rsidRPr="00000000">
        <w:rPr>
          <w:i w:val="1"/>
          <w:rtl w:val="0"/>
        </w:rPr>
        <w:t xml:space="preserve">Family Dynamics and Community Resilience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Understanding the shifting dynamics within families is integral to community-based care. Displacement, altering traditional roles, can lead to tensions. Community-based initiatives that provide support networks for families, coupled with skill-building programs, empower individuals to navigate these changes. By strengthening family bonds and resilience, communities become better equipped to address the broader mental health challenges arising from displacement.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Conclusion: Charting a Path Forward</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nuanced exploration of South Sudan's mental health situation underscores the urgency of addressing psychosocial challenges among refugees worldwide</w:t>
      </w:r>
      <w:r w:rsidDel="00000000" w:rsidR="00000000" w:rsidRPr="00000000">
        <w:rPr>
          <w:b w:val="1"/>
          <w:rtl w:val="0"/>
        </w:rPr>
        <w:t xml:space="preserve">.</w:t>
      </w:r>
      <w:r w:rsidDel="00000000" w:rsidR="00000000" w:rsidRPr="00000000">
        <w:rPr>
          <w:rtl w:val="0"/>
        </w:rPr>
        <w:t xml:space="preserve"> By prioritizing community-based care models, engaging key stakeholders, and integrating mental health into broader peacebuilding efforts, there is a tangible path toward a brighter future. Collaboration between mental health and reconciliation initiatives can serve as a potent catalyst for rebuilding communities and fostering resilience in the face of adversity. As we navigate the complexities of post-conflict recovery, the emphasis on community-driven solutions remains central to healing the wounds of the past and forging a more resilient and united South Sudan.</w:t>
      </w:r>
    </w:p>
    <w:p w:rsidR="00000000" w:rsidDel="00000000" w:rsidP="00000000" w:rsidRDefault="00000000" w:rsidRPr="00000000" w14:paraId="0000004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7B308F"/>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7B308F"/>
    <w:rPr>
      <w:b w:val="1"/>
      <w:bCs w:val="1"/>
    </w:rPr>
  </w:style>
  <w:style w:type="character" w:styleId="Emphasis">
    <w:name w:val="Emphasis"/>
    <w:basedOn w:val="DefaultParagraphFont"/>
    <w:uiPriority w:val="20"/>
    <w:qFormat w:val="1"/>
    <w:rsid w:val="007B308F"/>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YwArlmjyZuZjV78Kr9nwY7RUw==">CgMxLjA4AHIhMTVDcmRUa3RfMm9teVdrM3JWYnAxdGJCeTl2V2NER003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2023-12-15T10:37:00Z</dcterms:created>
  <dc:creator>Elisha Ainsworth</dc:creator>
</cp:coreProperties>
</file>