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Aqsa Arif is an artist who lives in Glasgow, Scotland, and comes from Pakistan. She had to leave Pakistan when she was five years old, and this made her feel conflicted inside. This feeling greatly affects her art. She says, "I lived with two different cultures... My background influences my artwork."</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her projects involves taking pictures of South Asian women who now live in Scotland. She makes these pictures big and puts them on fabric. Through digital photography, she shows how these women share similar struggles.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stands out from other artists because she uses different types of art like films, prints, photos, and poems to explore her mixed heritage, moving countries, and feeling like she doesn't fully belong anywhere. She likes to tell stories inspired by old tales, myths, and movies. For instance, she created something called "Anam ki Almari," which mixes film and ceramic art to talk about how the West sees South Asia. Her goal is to make people understand the hidden histories of colonialism.</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also did a project called the Seven Queens of Sindh where she acted as one of these legendary women. By studying what it feels like to belong or not, and how to heal from difficult experiences, Arif imagines a world that existed before and after colonialism. She prefers to work with others, especially people from South Asia and Scotland, to tell their stories respectfully and honestly.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Arif finished studying at Glasgow School of Art in 2019. Since then, she has shown her work in many museums, including the famous Tate Modern. She helped create the Salt Space Co-operative in Glasgow. Her film "Spicy Pink Tea" got into important festivals and won awards. In 2023, she received two big awards for young artists.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Aqsa Arif is a Scottish-Pakistani artist based in Glasgow. She was forced to leave Pakistan at the age of five, a displacement she </w:t>
      </w:r>
      <w:hyperlink r:id="rId7">
        <w:r w:rsidDel="00000000" w:rsidR="00000000" w:rsidRPr="00000000">
          <w:rPr>
            <w:rFonts w:ascii="Times New Roman" w:cs="Times New Roman" w:eastAsia="Times New Roman" w:hAnsi="Times New Roman"/>
            <w:color w:val="000000"/>
            <w:u w:val="single"/>
            <w:rtl w:val="0"/>
          </w:rPr>
          <w:t xml:space="preserve">describes</w:t>
        </w:r>
      </w:hyperlink>
      <w:r w:rsidDel="00000000" w:rsidR="00000000" w:rsidRPr="00000000">
        <w:rPr>
          <w:rFonts w:ascii="Times New Roman" w:cs="Times New Roman" w:eastAsia="Times New Roman" w:hAnsi="Times New Roman"/>
          <w:color w:val="000000"/>
          <w:rtl w:val="0"/>
        </w:rPr>
        <w:t xml:space="preserve"> as ‘’the largest source of psychological conflict’’.  Her artistic creations are the result of this personal experience, as she </w:t>
      </w:r>
      <w:hyperlink r:id="rId8">
        <w:r w:rsidDel="00000000" w:rsidR="00000000" w:rsidRPr="00000000">
          <w:rPr>
            <w:rFonts w:ascii="Times New Roman" w:cs="Times New Roman" w:eastAsia="Times New Roman" w:hAnsi="Times New Roman"/>
            <w:color w:val="000000"/>
            <w:u w:val="single"/>
            <w:rtl w:val="0"/>
          </w:rPr>
          <w:t xml:space="preserve">recognized</w:t>
        </w:r>
      </w:hyperlink>
      <w:r w:rsidDel="00000000" w:rsidR="00000000" w:rsidRPr="00000000">
        <w:rPr>
          <w:rFonts w:ascii="Times New Roman" w:cs="Times New Roman" w:eastAsia="Times New Roman" w:hAnsi="Times New Roman"/>
          <w:color w:val="000000"/>
          <w:rtl w:val="0"/>
        </w:rPr>
        <w:t xml:space="preserve">: ‘’ </w:t>
      </w:r>
      <w:r w:rsidDel="00000000" w:rsidR="00000000" w:rsidRPr="00000000">
        <w:rPr>
          <w:rFonts w:ascii="Times New Roman" w:cs="Times New Roman" w:eastAsia="Times New Roman" w:hAnsi="Times New Roman"/>
          <w:color w:val="000000"/>
          <w:highlight w:val="white"/>
          <w:rtl w:val="0"/>
        </w:rPr>
        <w:t xml:space="preserve">I experienced life with the split of two cultural identities […]  My background bleed into my artwork […]’’. One clear example is a series of large-scale fabric photographs of South Asian womxn who have resettled in Scotland. Using digital photography, she explores the rich collective feminine psyche, highlighting their shared oppressions.</w:t>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What distinguishes Arif’s creations from other artists is her use of interdisciplinary mediums of film, printmaking, photography, and poetry to explore dual heritage, migration, and cultural dissonance. Specifically, she is inspired by narrative structures built within folklore, mythology, and cinematic spaces. A clear illustration is </w:t>
      </w:r>
      <w:r w:rsidDel="00000000" w:rsidR="00000000" w:rsidRPr="00000000">
        <w:rPr>
          <w:rFonts w:ascii="Times New Roman" w:cs="Times New Roman" w:eastAsia="Times New Roman" w:hAnsi="Times New Roman"/>
          <w:color w:val="000000"/>
          <w:highlight w:val="white"/>
          <w:rtl w:val="0"/>
        </w:rPr>
        <w:t xml:space="preserve">"</w:t>
      </w:r>
      <w:r w:rsidDel="00000000" w:rsidR="00000000" w:rsidRPr="00000000">
        <w:rPr>
          <w:rFonts w:ascii="Times New Roman" w:cs="Times New Roman" w:eastAsia="Times New Roman" w:hAnsi="Times New Roman"/>
          <w:i w:val="1"/>
          <w:color w:val="000000"/>
          <w:rtl w:val="0"/>
        </w:rPr>
        <w:t xml:space="preserve">Anam ki Almari</w:t>
      </w:r>
      <w:r w:rsidDel="00000000" w:rsidR="00000000" w:rsidRPr="00000000">
        <w:rPr>
          <w:rFonts w:ascii="Times New Roman" w:cs="Times New Roman" w:eastAsia="Times New Roman" w:hAnsi="Times New Roman"/>
          <w:color w:val="000000"/>
          <w:highlight w:val="white"/>
          <w:rtl w:val="0"/>
        </w:rPr>
        <w:t xml:space="preserve">" : a multimedia structure that combines film and ceramic works to delve into South Asian orientalism. Her objective is to immerse the audience within these erased histories of the colonial empire.</w:t>
      </w:r>
      <w:r w:rsidDel="00000000" w:rsidR="00000000" w:rsidRPr="00000000">
        <w:rPr>
          <w:rFonts w:ascii="Times New Roman" w:cs="Times New Roman" w:eastAsia="Times New Roman" w:hAnsi="Times New Roman"/>
          <w:color w:val="000000"/>
          <w:rtl w:val="0"/>
        </w:rPr>
        <w:t xml:space="preserve"> This attempt to shift power dynamics and open new avenues of dialogue is reflected in the </w:t>
      </w:r>
      <w:r w:rsidDel="00000000" w:rsidR="00000000" w:rsidRPr="00000000">
        <w:rPr>
          <w:rFonts w:ascii="Times New Roman" w:cs="Times New Roman" w:eastAsia="Times New Roman" w:hAnsi="Times New Roman"/>
          <w:color w:val="000000"/>
          <w:highlight w:val="white"/>
          <w:rtl w:val="0"/>
        </w:rPr>
        <w:t xml:space="preserve">Seven Queens of Sindh, which saw the artist performing the role of one of these heroines</w:t>
      </w:r>
      <w:r w:rsidDel="00000000" w:rsidR="00000000" w:rsidRPr="00000000">
        <w:rPr>
          <w:rFonts w:ascii="Times New Roman" w:cs="Times New Roman" w:eastAsia="Times New Roman" w:hAnsi="Times New Roman"/>
          <w:color w:val="000000"/>
          <w:rtl w:val="0"/>
        </w:rPr>
        <w:t xml:space="preserve">. By analyzing the dualities of belonging and displacement, and the process of healing, Arif re-imagines both the pre/post-colonial world.</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color w:val="000000"/>
          <w:rtl w:val="0"/>
        </w:rPr>
        <w:t xml:space="preserve">She favours authentic collaborative projects, involving South Asian and Scottish’s diaspora individuals, and sharing their stories within a system of respect, integrity, and care.</w:t>
      </w:r>
    </w:p>
    <w:p w:rsidR="00000000" w:rsidDel="00000000" w:rsidP="00000000" w:rsidRDefault="00000000" w:rsidRPr="00000000" w14:paraId="00000014">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After graduation at Glasgow School of Art in 2019, she has exhibited her work in various museums such as the Tate Modern. She is also the co-founder of Salt Space Co-operative in Glasgow. Moreover, her work has been </w:t>
      </w:r>
      <w:hyperlink r:id="rId9">
        <w:r w:rsidDel="00000000" w:rsidR="00000000" w:rsidRPr="00000000">
          <w:rPr>
            <w:rFonts w:ascii="Times New Roman" w:cs="Times New Roman" w:eastAsia="Times New Roman" w:hAnsi="Times New Roman"/>
            <w:color w:val="000000"/>
            <w:highlight w:val="white"/>
            <w:u w:val="single"/>
            <w:rtl w:val="0"/>
          </w:rPr>
          <w:t xml:space="preserve">recognized</w:t>
        </w:r>
      </w:hyperlink>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color w:val="000000"/>
          <w:rtl w:val="0"/>
        </w:rPr>
        <w:t xml:space="preserve">her film Spicy Pink Tea has been selected for BAFTA qualifying festivals and won Best Dance Film at Aesthetica Film Festival. In 2023, she was awarded the Platform: Early Career Artist Award as well as the RSA Morton Award.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20FE7"/>
    <w:rPr>
      <w:color w:val="0563c1" w:themeColor="hyperlink"/>
      <w:u w:val="single"/>
    </w:rPr>
  </w:style>
  <w:style w:type="character" w:styleId="UnresolvedMention">
    <w:name w:val="Unresolved Mention"/>
    <w:basedOn w:val="DefaultParagraphFont"/>
    <w:uiPriority w:val="99"/>
    <w:semiHidden w:val="1"/>
    <w:unhideWhenUsed w:val="1"/>
    <w:rsid w:val="00520FE7"/>
    <w:rPr>
      <w:color w:val="605e5c"/>
      <w:shd w:color="auto" w:fill="e1dfdd" w:val="clear"/>
    </w:rPr>
  </w:style>
  <w:style w:type="character" w:styleId="Emphasis">
    <w:name w:val="Emphasis"/>
    <w:basedOn w:val="DefaultParagraphFont"/>
    <w:uiPriority w:val="20"/>
    <w:qFormat w:val="1"/>
    <w:rsid w:val="00C45344"/>
    <w:rPr>
      <w:i w:val="1"/>
      <w:iCs w:val="1"/>
    </w:rPr>
  </w:style>
  <w:style w:type="character" w:styleId="apple-converted-space" w:customStyle="1">
    <w:name w:val="apple-converted-space"/>
    <w:basedOn w:val="DefaultParagraphFont"/>
    <w:rsid w:val="00C4534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inburghprintmakers.co.uk/press/33-aqsa-ari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cottishfield.co.uk/culture/visual-arts/showcasing-the-work-of-refugee-artists-in-scotland/" TargetMode="External"/><Relationship Id="rId8" Type="http://schemas.openxmlformats.org/officeDocument/2006/relationships/hyperlink" Target="https://www.royalscottishacademy.org/blog/25-aqsa-ar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j0kgZD0gA1wOxqMsMgXv44JtEA==">CgMxLjA4AHIhMVdTVXl3Zk1JdFBUbVpEVmd1RldEdnppZHMwcHJLTVU5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2023-12-04T15:02:00Z</dcterms:created>
  <dc:creator>Helena Catalan</dc:creator>
</cp:coreProperties>
</file>