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 xml:space="preserve">Lucian Freud by Henry Zeris 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1930s and 1940s was a period clouded by fear and anxiety for refugees. Jews, amongst many other groups, were prosecuted by the rapid rise of Nazism and Fascism across Europe. Between 1933-1945, more than 340,000 Jews fled persecution in Germany and Austria across Europe.</w:t>
      </w:r>
      <w:r>
        <w:rPr>
          <w:rFonts w:ascii="Times New Roman" w:cs="Times New Roman" w:hAnsi="Times New Roman" w:eastAsia="Times New Roman"/>
        </w:rP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162702</wp:posOffset>
            </wp:positionV>
            <wp:extent cx="1704975" cy="2381250"/>
            <wp:effectExtent l="0" t="0" r="0" b="0"/>
            <wp:wrapSquare wrapText="bothSides" distL="114300" distR="114300" distT="114300" distB="11430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3812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rtl w:val="0"/>
        </w:rPr>
        <w:t xml:space="preserve"> 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 1922, Lucian Freud was born in Berlin and came from a Jewish family. In 1933, Nazi Germany began a more aggressive policy against Jews as Adolf Hitler rose to power. The same year, Freud</w:t>
      </w:r>
      <w:r>
        <w:rPr>
          <w:rFonts w:ascii="Times New Roman" w:hAnsi="Times New Roman" w:hint="default"/>
          <w:rtl w:val="0"/>
          <w:lang w:val="en-US"/>
        </w:rPr>
        <w:t>’</w:t>
      </w:r>
      <w:r>
        <w:rPr>
          <w:rFonts w:ascii="Times New Roman" w:hAnsi="Times New Roman"/>
          <w:rtl w:val="0"/>
          <w:lang w:val="en-US"/>
        </w:rPr>
        <w:t xml:space="preserve">s uncle was one of the first to die under suspicious circumstances and his family then decided to flee to England, fearing prosecution from the Nazis themselves. 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Freud arrived in England as an outsider and unable to speak the language as he began his education at Dartington Hall School. By 1939, Freud became a British citizen and started his studies at the Central School of Art in London until 1942 before attending Goldsmiths</w:t>
      </w:r>
      <w:r>
        <w:rPr>
          <w:rFonts w:ascii="Times New Roman" w:hAnsi="Times New Roman" w:hint="default"/>
          <w:rtl w:val="0"/>
          <w:lang w:val="en-US"/>
        </w:rPr>
        <w:t xml:space="preserve">’ </w:t>
      </w:r>
      <w:r>
        <w:rPr>
          <w:rFonts w:ascii="Times New Roman" w:hAnsi="Times New Roman"/>
          <w:rtl w:val="0"/>
          <w:lang w:val="en-US"/>
        </w:rPr>
        <w:t xml:space="preserve">College in 1942-3. He served briefly in the British Merchant Navy during the Second World War before being </w:t>
      </w:r>
      <w:r>
        <w:rPr>
          <w:rFonts w:ascii="Times New Roman" w:hAnsi="Times New Roman"/>
          <w:rtl w:val="0"/>
          <w:lang w:val="en-US"/>
        </w:rPr>
        <w:t>discharged.</w:t>
      </w:r>
      <w:r>
        <w:rPr>
          <w:rFonts w:ascii="Times New Roman" w:hAnsi="Times New Roman"/>
          <w:rtl w:val="0"/>
        </w:rPr>
        <w:t xml:space="preserve"> 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Freud contributed to society through his lifelong dedication to art. His paintings were mostly portraits and often nudes, revealing a sense of vulnerability in his subjects. Freud completed many self-portraits as well, exploring wider narratives of identity and psychological self-examination. By the 1950s, his style developed into using larger and rougher brush strokes and is known to be some of his best work. In October 2011, his 1952 </w:t>
      </w:r>
      <w:r>
        <w:rPr>
          <w:rFonts w:ascii="Times New Roman" w:hAnsi="Times New Roman"/>
          <w:i w:val="1"/>
          <w:iCs w:val="1"/>
          <w:rtl w:val="0"/>
        </w:rPr>
        <w:t>Boy</w:t>
      </w:r>
      <w:r>
        <w:rPr>
          <w:rFonts w:ascii="Times New Roman" w:hAnsi="Times New Roman" w:hint="default"/>
          <w:i w:val="1"/>
          <w:iCs w:val="1"/>
          <w:rtl w:val="0"/>
          <w:lang w:val="en-US"/>
        </w:rPr>
        <w:t>’</w:t>
      </w:r>
      <w:r>
        <w:rPr>
          <w:rFonts w:ascii="Times New Roman" w:hAnsi="Times New Roman"/>
          <w:i w:val="1"/>
          <w:iCs w:val="1"/>
          <w:rtl w:val="0"/>
          <w:lang w:val="en-US"/>
        </w:rPr>
        <w:t xml:space="preserve">s Head </w:t>
      </w:r>
      <w:r>
        <w:rPr>
          <w:rFonts w:ascii="Times New Roman" w:hAnsi="Times New Roman"/>
          <w:rtl w:val="0"/>
          <w:lang w:val="en-US"/>
        </w:rPr>
        <w:t xml:space="preserve">sold for almost $5 million. His art career continued to rise in the 1950s and by 1989 Freud was shortlisted for the Turner Prize. He reached his height in the 1990s and even completed a portrait of Queen Elizabeth II in 2001. Tate director Sir Nicholas Serota praises his paintings that </w:t>
      </w:r>
      <w:r>
        <w:rPr>
          <w:rFonts w:ascii="Times New Roman" w:hAnsi="Times New Roman" w:hint="default"/>
          <w:rtl w:val="0"/>
          <w:lang w:val="en-US"/>
        </w:rPr>
        <w:t>“</w:t>
      </w:r>
      <w:r>
        <w:rPr>
          <w:rFonts w:ascii="Times New Roman" w:hAnsi="Times New Roman"/>
          <w:rtl w:val="0"/>
          <w:lang w:val="en-US"/>
        </w:rPr>
        <w:t>redefined British art</w:t>
      </w:r>
      <w:r>
        <w:rPr>
          <w:rFonts w:ascii="Times New Roman" w:hAnsi="Times New Roman" w:hint="default"/>
          <w:rtl w:val="0"/>
          <w:lang w:val="en-US"/>
        </w:rPr>
        <w:t>”</w:t>
      </w:r>
      <w:r>
        <w:rPr>
          <w:rFonts w:ascii="Times New Roman" w:hAnsi="Times New Roman"/>
          <w:rtl w:val="0"/>
        </w:rPr>
        <w:t xml:space="preserve">. 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/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