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Lucie Rie Summary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333333"/>
          <w:highlight w:val="white"/>
        </w:rPr>
      </w:pPr>
      <w:r w:rsidDel="00000000" w:rsidR="00000000" w:rsidRPr="00000000">
        <w:rPr>
          <w:rtl w:val="0"/>
        </w:rPr>
        <w:t xml:space="preserve">Lucie Rie (1902-1995) was a pioneer of the British modernist ceramic movement. She was born in Vienna to an affluent Jewish family and was educated at the leading arts and crafts school in the country, </w:t>
      </w:r>
      <w:r w:rsidDel="00000000" w:rsidR="00000000" w:rsidRPr="00000000">
        <w:rPr>
          <w:color w:val="333333"/>
          <w:highlight w:val="white"/>
          <w:rtl w:val="0"/>
        </w:rPr>
        <w:t xml:space="preserve">Kunstgewerbeschule Vienna. In Austria, she became well-known for her hand-thrown ceramic, mixing many popular aesthetics of the day, and received an award at the 1937 Paris exposition. However, Rie decided to flee Austria the following year to escape the growing threat of Nazism. She arrived, completely unknown, in London with only a suitcase in which she had used her clothes to wrap and protect her pots. Although she could not obtain a license for pot making due to being declared an ‘enemy alien’, Rie quickly saw an opportunity to produce ceramic buttons whilst factories were producing exclusively for the war effort. After having won contracts with large Italian fashion houses, Rie employed many other European Jews who came to England to work in her studio. She developed a simple production technique for her buttons that allowed her to employ refugees who had no previous experience in ceramics. After the war, she was able to obtain a license to make pots and began to create aesthetics and forms never previously seen in Britain. She became a mentor to many young refugees, such as Hans Coper who became an influential potter in his own right. Her work has also influenced creatives in many different disciplines, such as Japanese fashion designer Issey Miyake who incorporated her work into many of his designs. Over the course of her career, spanning over five decades, she was </w:t>
      </w:r>
      <w:r w:rsidDel="00000000" w:rsidR="00000000" w:rsidRPr="00000000">
        <w:rPr>
          <w:color w:val="333333"/>
          <w:highlight w:val="white"/>
          <w:rtl w:val="0"/>
        </w:rPr>
        <w:t xml:space="preserve">honoured</w:t>
      </w:r>
      <w:r w:rsidDel="00000000" w:rsidR="00000000" w:rsidRPr="00000000">
        <w:rPr>
          <w:color w:val="333333"/>
          <w:highlight w:val="white"/>
          <w:rtl w:val="0"/>
        </w:rPr>
        <w:t xml:space="preserve"> with an CBE, an OBE, and finally an DCE in 1991. </w:t>
      </w:r>
    </w:p>
    <w:p w:rsidR="00000000" w:rsidDel="00000000" w:rsidP="00000000" w:rsidRDefault="00000000" w:rsidRPr="00000000" w14:paraId="00000004">
      <w:pPr>
        <w:rPr>
          <w:color w:val="333333"/>
          <w:highlight w:val="white"/>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https://www.theguardian.com/artanddesign/2023/mar/15/lucie-rie-the-adventure-of-pottery-review-kettles-yard-cambridge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She was well-known in Vienna but in London her style was radically different to the main tastes of the day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she moved to London she could not obtain a licence to make pots to pivoted to making ceramic buttons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Follower of Winer Werkstätte’s principle of unified aesthetics in architecture, interiors and objects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https://www.artnet.com/artists/lucie-rie/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1902-1995</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Hand-thrown ceramics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Distinguished for their modernist forms and vivid colours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Born in Vienna, Austria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highlight w:val="white"/>
              </w:rPr>
            </w:pPr>
            <w:r w:rsidDel="00000000" w:rsidR="00000000" w:rsidRPr="00000000">
              <w:rPr>
                <w:rtl w:val="0"/>
              </w:rPr>
              <w:t xml:space="preserve">Studied at the Vienna </w:t>
            </w:r>
            <w:r w:rsidDel="00000000" w:rsidR="00000000" w:rsidRPr="00000000">
              <w:rPr>
                <w:color w:val="333333"/>
                <w:highlight w:val="white"/>
                <w:rtl w:val="0"/>
              </w:rPr>
              <w:t xml:space="preserve">Kunstgewerbeschule (arts and crafts school)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highlight w:val="white"/>
              </w:rPr>
            </w:pPr>
            <w:r w:rsidDel="00000000" w:rsidR="00000000" w:rsidRPr="00000000">
              <w:rPr>
                <w:color w:val="333333"/>
                <w:highlight w:val="white"/>
                <w:rtl w:val="0"/>
              </w:rPr>
              <w:t xml:space="preserve">In 1937, she won a silver medal at the Paris International Exhibition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highlight w:val="white"/>
              </w:rPr>
            </w:pPr>
            <w:r w:rsidDel="00000000" w:rsidR="00000000" w:rsidRPr="00000000">
              <w:rPr>
                <w:color w:val="333333"/>
                <w:highlight w:val="white"/>
                <w:rtl w:val="0"/>
              </w:rPr>
              <w:t xml:space="preserve">Fled to London in 1938 to avoid Nazi persecution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highlight w:val="white"/>
              </w:rPr>
            </w:pPr>
            <w:r w:rsidDel="00000000" w:rsidR="00000000" w:rsidRPr="00000000">
              <w:rPr>
                <w:color w:val="333333"/>
                <w:highlight w:val="white"/>
                <w:rtl w:val="0"/>
              </w:rPr>
              <w:t xml:space="preserve">Sold ceramic buttons and jewelry to support herself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highlight w:val="white"/>
              </w:rPr>
            </w:pPr>
            <w:r w:rsidDel="00000000" w:rsidR="00000000" w:rsidRPr="00000000">
              <w:rPr>
                <w:color w:val="333333"/>
                <w:highlight w:val="white"/>
                <w:rtl w:val="0"/>
              </w:rPr>
              <w:t xml:space="preserve">Mentored Hans Coper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highlight w:val="white"/>
              </w:rPr>
            </w:pPr>
            <w:r w:rsidDel="00000000" w:rsidR="00000000" w:rsidRPr="00000000">
              <w:rPr>
                <w:color w:val="333333"/>
                <w:highlight w:val="white"/>
                <w:rtl w:val="0"/>
              </w:rPr>
              <w:t xml:space="preserve">Taught at Camberwell School of Art from 1960-71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highlight w:val="white"/>
              </w:rPr>
            </w:pPr>
            <w:r w:rsidDel="00000000" w:rsidR="00000000" w:rsidRPr="00000000">
              <w:rPr>
                <w:color w:val="333333"/>
                <w:highlight w:val="white"/>
                <w:rtl w:val="0"/>
              </w:rPr>
              <w:t xml:space="preserve">In 1991, she was honored with the title Dame Commander of the Empire (DCE)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highlight w:val="white"/>
              </w:rPr>
            </w:pPr>
            <w:r w:rsidDel="00000000" w:rsidR="00000000" w:rsidRPr="00000000">
              <w:rPr>
                <w:color w:val="333333"/>
                <w:highlight w:val="white"/>
                <w:rtl w:val="0"/>
              </w:rPr>
              <w:t xml:space="preserve">Continued into her 80s until several strokes left her unable to work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highlight w:val="white"/>
              </w:rPr>
            </w:pPr>
            <w:r w:rsidDel="00000000" w:rsidR="00000000" w:rsidRPr="00000000">
              <w:rPr>
                <w:color w:val="333333"/>
                <w:highlight w:val="white"/>
                <w:rtl w:val="0"/>
              </w:rPr>
              <w:t xml:space="preserve">She died in London, aged 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6">
              <w:r w:rsidDel="00000000" w:rsidR="00000000" w:rsidRPr="00000000">
                <w:rPr>
                  <w:color w:val="1155cc"/>
                  <w:u w:val="single"/>
                  <w:rtl w:val="0"/>
                </w:rPr>
                <w:t xml:space="preserve">https://www.youtube.com/watch?v=VG0fco6y0xQ</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ASU Art Museum Lecture series: Delicate Precision and Bold Color, Lucie Rie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she arrived in London, the British ceramic scene was very different (Bernard Leech wrote ‘very few people in this country think of the making of pottery as an art’)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Made ceramic buttons during the war as many British button factories were now focussing on the war effort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Wasnt able to access a kiln easily in Vienna so developed a once gaze technique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Associated with other modernists from many different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Biographer Mary Beth = LR used her London studio as a refugee employment opportunity brought over european jews (with no experience in ceramics) to fulfill contracts with Italian fashion houses for ceramic buttons - no metal so used bronze glaze  = this saved many lives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She saved Hans Coper who became one of her students = shows her prominence as leader of the movement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 pieces combined functionality and beauty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‘Perfection is not the goal, excellence will do’ = rejected the need to strive for perfection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 work inspired Japanese fashion designer, Issey Miyake, and he incorporated her buttons into his designs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
              <w:r w:rsidDel="00000000" w:rsidR="00000000" w:rsidRPr="00000000">
                <w:rPr>
                  <w:color w:val="1155cc"/>
                  <w:u w:val="single"/>
                  <w:rtl w:val="0"/>
                </w:rPr>
                <w:t xml:space="preserve">https://www.youtube.com/watch?v=6XVeKgpwf6w</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Postwar Modern: Kate Malone on Lucie Rie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She is said to have arrived with little but wrapped her pots in clothes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Britannica, The Editors of Encyclopaedia. "Dame Lucie Rie". Encyclopedia Britannica, 28 Mar. 2023, https://www.britannica.com/biography/Lucie-Rie. Accessed 27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 unique and complex slip-glaze surface treatment and inventive kiln processing influenced an entire generation of younger British ceramicists’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Early ceramics = late Neoclassicism, Jugendstil, modernism, Japonism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https://www.newstatesman.com/culture/art-design/2023/04/groundbreaking-art-lucie-rie-exhibition-pottery-ceramic-design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Art in Week, podcast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https://www.bonhams.com/stories/31553/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VG0fco6y0xQ" TargetMode="External"/><Relationship Id="rId7" Type="http://schemas.openxmlformats.org/officeDocument/2006/relationships/hyperlink" Target="https://www.youtube.com/watch?v=6XVeKgpwf6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