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D198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PROCUREMENT PROCESS WORKFLOW ANALYSIS</w:t>
      </w:r>
    </w:p>
    <w:p w14:paraId="20A7B71F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Project</w:t>
      </w:r>
    </w:p>
    <w:p w14:paraId="5D28E053" w14:textId="77777777" w:rsidR="00A64D15" w:rsidRPr="00A64D15" w:rsidRDefault="00A64D15" w:rsidP="00A64D15">
      <w:r w:rsidRPr="00A64D15">
        <w:t>Procurement Tracking Dashboard</w:t>
      </w:r>
    </w:p>
    <w:p w14:paraId="0432B59C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Prepared By</w:t>
      </w:r>
    </w:p>
    <w:p w14:paraId="286DD2E7" w14:textId="77777777" w:rsidR="00A64D15" w:rsidRPr="00A64D15" w:rsidRDefault="00A64D15" w:rsidP="00A64D15">
      <w:r w:rsidRPr="00A64D15">
        <w:t>BIZIMANA EMMANUEL</w:t>
      </w:r>
    </w:p>
    <w:p w14:paraId="1840A85C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Date</w:t>
      </w:r>
    </w:p>
    <w:p w14:paraId="03878CFE" w14:textId="77777777" w:rsidR="00A64D15" w:rsidRPr="00A64D15" w:rsidRDefault="00A64D15" w:rsidP="00A64D15">
      <w:r w:rsidRPr="00A64D15">
        <w:t>June 2026</w:t>
      </w:r>
    </w:p>
    <w:p w14:paraId="0238AF43" w14:textId="77777777" w:rsidR="00A64D15" w:rsidRPr="00A64D15" w:rsidRDefault="00A64D15" w:rsidP="00A64D15">
      <w:r w:rsidRPr="00A64D15">
        <w:pict w14:anchorId="622A688B">
          <v:rect id="_x0000_i1085" style="width:0;height:1.5pt" o:hralign="center" o:hrstd="t" o:hr="t" fillcolor="#a0a0a0" stroked="f"/>
        </w:pict>
      </w:r>
    </w:p>
    <w:p w14:paraId="53A85FA7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1. Introduction</w:t>
      </w:r>
    </w:p>
    <w:p w14:paraId="7D6A59FD" w14:textId="77777777" w:rsidR="00A64D15" w:rsidRPr="00A64D15" w:rsidRDefault="00A64D15" w:rsidP="00A64D15">
      <w:r w:rsidRPr="00A64D15">
        <w:t>This document provides an analysis of the procurement workflow process from requisition to contract completion.</w:t>
      </w:r>
    </w:p>
    <w:p w14:paraId="740B4B53" w14:textId="77777777" w:rsidR="00A64D15" w:rsidRPr="00A64D15" w:rsidRDefault="00A64D15" w:rsidP="00A64D15">
      <w:r w:rsidRPr="00A64D15">
        <w:t>The objective is to improve efficiency, accountability, transparency, and compliance within procurement operations.</w:t>
      </w:r>
    </w:p>
    <w:p w14:paraId="70559846" w14:textId="77777777" w:rsidR="00A64D15" w:rsidRPr="00A64D15" w:rsidRDefault="00A64D15" w:rsidP="00A64D15">
      <w:r w:rsidRPr="00A64D15">
        <w:pict w14:anchorId="0FF98C11">
          <v:rect id="_x0000_i1086" style="width:0;height:1.5pt" o:hralign="center" o:hrstd="t" o:hr="t" fillcolor="#a0a0a0" stroked="f"/>
        </w:pict>
      </w:r>
    </w:p>
    <w:p w14:paraId="1EBFAFA4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2. Procurement Workflow Overview</w:t>
      </w:r>
    </w:p>
    <w:p w14:paraId="3AC1E3F2" w14:textId="77777777" w:rsidR="00A64D15" w:rsidRPr="00A64D15" w:rsidRDefault="00A64D15" w:rsidP="00A64D15">
      <w:r w:rsidRPr="00A64D15">
        <w:t>The procurement lifecycle consists of the following stages:</w:t>
      </w:r>
    </w:p>
    <w:p w14:paraId="3B528BB0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Procurement Request</w:t>
      </w:r>
    </w:p>
    <w:p w14:paraId="68C5B16E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Budget Verification</w:t>
      </w:r>
    </w:p>
    <w:p w14:paraId="0334C8A5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Tender Preparation</w:t>
      </w:r>
    </w:p>
    <w:p w14:paraId="1B0202D6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Tender Publication</w:t>
      </w:r>
    </w:p>
    <w:p w14:paraId="37339B9E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Bid Submission</w:t>
      </w:r>
    </w:p>
    <w:p w14:paraId="51E5DF01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Bid Evaluation</w:t>
      </w:r>
    </w:p>
    <w:p w14:paraId="7AA904B3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Contract Award</w:t>
      </w:r>
    </w:p>
    <w:p w14:paraId="412630FA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Contract Management</w:t>
      </w:r>
    </w:p>
    <w:p w14:paraId="7131BAAA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Delivery Verification</w:t>
      </w:r>
    </w:p>
    <w:p w14:paraId="1BD2EF6A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Payment Processing</w:t>
      </w:r>
    </w:p>
    <w:p w14:paraId="06377F77" w14:textId="77777777" w:rsidR="00A64D15" w:rsidRPr="00A64D15" w:rsidRDefault="00A64D15" w:rsidP="00A64D15">
      <w:pPr>
        <w:numPr>
          <w:ilvl w:val="0"/>
          <w:numId w:val="1"/>
        </w:numPr>
      </w:pPr>
      <w:r w:rsidRPr="00A64D15">
        <w:t>Contract Closure</w:t>
      </w:r>
    </w:p>
    <w:p w14:paraId="1A21B66C" w14:textId="77777777" w:rsidR="00A64D15" w:rsidRPr="00A64D15" w:rsidRDefault="00A64D15" w:rsidP="00A64D15">
      <w:r w:rsidRPr="00A64D15">
        <w:lastRenderedPageBreak/>
        <w:pict w14:anchorId="737F2D68">
          <v:rect id="_x0000_i1087" style="width:0;height:1.5pt" o:hralign="center" o:hrstd="t" o:hr="t" fillcolor="#a0a0a0" stroked="f"/>
        </w:pict>
      </w:r>
    </w:p>
    <w:p w14:paraId="1A601DEF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3. Procurement Workflow Diagram</w:t>
      </w:r>
    </w:p>
    <w:p w14:paraId="74692559" w14:textId="77777777" w:rsidR="00A64D15" w:rsidRPr="00A64D15" w:rsidRDefault="00A64D15" w:rsidP="00A64D15">
      <w:r w:rsidRPr="00A64D15">
        <w:t>Procurement Request</w:t>
      </w:r>
      <w:r w:rsidRPr="00A64D15">
        <w:br/>
        <w:t>↓</w:t>
      </w:r>
    </w:p>
    <w:p w14:paraId="00CACB23" w14:textId="77777777" w:rsidR="00A64D15" w:rsidRPr="00A64D15" w:rsidRDefault="00A64D15" w:rsidP="00A64D15">
      <w:r w:rsidRPr="00A64D15">
        <w:t>Budget Verification</w:t>
      </w:r>
      <w:r w:rsidRPr="00A64D15">
        <w:br/>
        <w:t>↓</w:t>
      </w:r>
    </w:p>
    <w:p w14:paraId="7EDF9E4E" w14:textId="77777777" w:rsidR="00A64D15" w:rsidRPr="00A64D15" w:rsidRDefault="00A64D15" w:rsidP="00A64D15">
      <w:r w:rsidRPr="00A64D15">
        <w:t>Tender Preparation</w:t>
      </w:r>
      <w:r w:rsidRPr="00A64D15">
        <w:br/>
        <w:t>↓</w:t>
      </w:r>
    </w:p>
    <w:p w14:paraId="63C91710" w14:textId="77777777" w:rsidR="00A64D15" w:rsidRPr="00A64D15" w:rsidRDefault="00A64D15" w:rsidP="00A64D15">
      <w:r w:rsidRPr="00A64D15">
        <w:t>Tender Publication</w:t>
      </w:r>
      <w:r w:rsidRPr="00A64D15">
        <w:br/>
        <w:t>↓</w:t>
      </w:r>
    </w:p>
    <w:p w14:paraId="3486A870" w14:textId="77777777" w:rsidR="00A64D15" w:rsidRPr="00A64D15" w:rsidRDefault="00A64D15" w:rsidP="00A64D15">
      <w:r w:rsidRPr="00A64D15">
        <w:t>Bid Submission</w:t>
      </w:r>
      <w:r w:rsidRPr="00A64D15">
        <w:br/>
        <w:t>↓</w:t>
      </w:r>
    </w:p>
    <w:p w14:paraId="2CF8B28C" w14:textId="77777777" w:rsidR="00A64D15" w:rsidRPr="00A64D15" w:rsidRDefault="00A64D15" w:rsidP="00A64D15">
      <w:r w:rsidRPr="00A64D15">
        <w:t>Bid Evaluation</w:t>
      </w:r>
      <w:r w:rsidRPr="00A64D15">
        <w:br/>
        <w:t>↓</w:t>
      </w:r>
    </w:p>
    <w:p w14:paraId="5BE660E0" w14:textId="77777777" w:rsidR="00A64D15" w:rsidRPr="00A64D15" w:rsidRDefault="00A64D15" w:rsidP="00A64D15">
      <w:r w:rsidRPr="00A64D15">
        <w:t>Contract Award</w:t>
      </w:r>
      <w:r w:rsidRPr="00A64D15">
        <w:br/>
        <w:t>↓</w:t>
      </w:r>
    </w:p>
    <w:p w14:paraId="301F5E2C" w14:textId="77777777" w:rsidR="00A64D15" w:rsidRPr="00A64D15" w:rsidRDefault="00A64D15" w:rsidP="00A64D15">
      <w:r w:rsidRPr="00A64D15">
        <w:t>Goods/Services Delivery</w:t>
      </w:r>
      <w:r w:rsidRPr="00A64D15">
        <w:br/>
        <w:t>↓</w:t>
      </w:r>
    </w:p>
    <w:p w14:paraId="3E6C8DEF" w14:textId="77777777" w:rsidR="00A64D15" w:rsidRPr="00A64D15" w:rsidRDefault="00A64D15" w:rsidP="00A64D15">
      <w:r w:rsidRPr="00A64D15">
        <w:t>Invoice Verification</w:t>
      </w:r>
      <w:r w:rsidRPr="00A64D15">
        <w:br/>
        <w:t>↓</w:t>
      </w:r>
    </w:p>
    <w:p w14:paraId="658DDC65" w14:textId="77777777" w:rsidR="00A64D15" w:rsidRPr="00A64D15" w:rsidRDefault="00A64D15" w:rsidP="00A64D15">
      <w:r w:rsidRPr="00A64D15">
        <w:t>Payment Approval</w:t>
      </w:r>
      <w:r w:rsidRPr="00A64D15">
        <w:br/>
        <w:t>↓</w:t>
      </w:r>
    </w:p>
    <w:p w14:paraId="0E4CEEFA" w14:textId="77777777" w:rsidR="00A64D15" w:rsidRPr="00A64D15" w:rsidRDefault="00A64D15" w:rsidP="00A64D15">
      <w:r w:rsidRPr="00A64D15">
        <w:t>Contract Closure</w:t>
      </w:r>
    </w:p>
    <w:p w14:paraId="3878AFF5" w14:textId="77777777" w:rsidR="00A64D15" w:rsidRPr="00A64D15" w:rsidRDefault="00A64D15" w:rsidP="00A64D15">
      <w:r w:rsidRPr="00A64D15">
        <w:pict w14:anchorId="70FDE8B0">
          <v:rect id="_x0000_i1088" style="width:0;height:1.5pt" o:hralign="center" o:hrstd="t" o:hr="t" fillcolor="#a0a0a0" stroked="f"/>
        </w:pict>
      </w:r>
    </w:p>
    <w:p w14:paraId="09031A41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4. Key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688"/>
      </w:tblGrid>
      <w:tr w:rsidR="00A64D15" w:rsidRPr="00A64D15" w14:paraId="7C1D9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2F7B1" w14:textId="77777777" w:rsidR="00A64D15" w:rsidRPr="00A64D15" w:rsidRDefault="00A64D15" w:rsidP="00A64D15">
            <w:pPr>
              <w:rPr>
                <w:b/>
                <w:bCs/>
              </w:rPr>
            </w:pPr>
            <w:r w:rsidRPr="00A64D1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DB53777" w14:textId="77777777" w:rsidR="00A64D15" w:rsidRPr="00A64D15" w:rsidRDefault="00A64D15" w:rsidP="00A64D15">
            <w:pPr>
              <w:rPr>
                <w:b/>
                <w:bCs/>
              </w:rPr>
            </w:pPr>
            <w:r w:rsidRPr="00A64D15">
              <w:rPr>
                <w:b/>
                <w:bCs/>
              </w:rPr>
              <w:t>Responsibility</w:t>
            </w:r>
          </w:p>
        </w:tc>
      </w:tr>
      <w:tr w:rsidR="00A64D15" w:rsidRPr="00A64D15" w14:paraId="4F1BD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CAD0" w14:textId="77777777" w:rsidR="00A64D15" w:rsidRPr="00A64D15" w:rsidRDefault="00A64D15" w:rsidP="00A64D15">
            <w:r w:rsidRPr="00A64D15">
              <w:t>Requesting Department</w:t>
            </w:r>
          </w:p>
        </w:tc>
        <w:tc>
          <w:tcPr>
            <w:tcW w:w="0" w:type="auto"/>
            <w:vAlign w:val="center"/>
            <w:hideMark/>
          </w:tcPr>
          <w:p w14:paraId="05455007" w14:textId="77777777" w:rsidR="00A64D15" w:rsidRPr="00A64D15" w:rsidRDefault="00A64D15" w:rsidP="00A64D15">
            <w:r w:rsidRPr="00A64D15">
              <w:t>Initiates procurement</w:t>
            </w:r>
          </w:p>
        </w:tc>
      </w:tr>
      <w:tr w:rsidR="00A64D15" w:rsidRPr="00A64D15" w14:paraId="0EF1A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B9DB" w14:textId="77777777" w:rsidR="00A64D15" w:rsidRPr="00A64D15" w:rsidRDefault="00A64D15" w:rsidP="00A64D15">
            <w:r w:rsidRPr="00A64D15">
              <w:t>Procurement Unit</w:t>
            </w:r>
          </w:p>
        </w:tc>
        <w:tc>
          <w:tcPr>
            <w:tcW w:w="0" w:type="auto"/>
            <w:vAlign w:val="center"/>
            <w:hideMark/>
          </w:tcPr>
          <w:p w14:paraId="3233F95A" w14:textId="77777777" w:rsidR="00A64D15" w:rsidRPr="00A64D15" w:rsidRDefault="00A64D15" w:rsidP="00A64D15">
            <w:r w:rsidRPr="00A64D15">
              <w:t>Tender management</w:t>
            </w:r>
          </w:p>
        </w:tc>
      </w:tr>
      <w:tr w:rsidR="00A64D15" w:rsidRPr="00A64D15" w14:paraId="6AEFB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C88C" w14:textId="77777777" w:rsidR="00A64D15" w:rsidRPr="00A64D15" w:rsidRDefault="00A64D15" w:rsidP="00A64D15">
            <w:r w:rsidRPr="00A64D15">
              <w:lastRenderedPageBreak/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5ED6A11D" w14:textId="77777777" w:rsidR="00A64D15" w:rsidRPr="00A64D15" w:rsidRDefault="00A64D15" w:rsidP="00A64D15">
            <w:r w:rsidRPr="00A64D15">
              <w:t>Budget verification</w:t>
            </w:r>
          </w:p>
        </w:tc>
      </w:tr>
      <w:tr w:rsidR="00A64D15" w:rsidRPr="00A64D15" w14:paraId="26D7D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A348" w14:textId="77777777" w:rsidR="00A64D15" w:rsidRPr="00A64D15" w:rsidRDefault="00A64D15" w:rsidP="00A64D15">
            <w:r w:rsidRPr="00A64D15">
              <w:t>Evaluation Committee</w:t>
            </w:r>
          </w:p>
        </w:tc>
        <w:tc>
          <w:tcPr>
            <w:tcW w:w="0" w:type="auto"/>
            <w:vAlign w:val="center"/>
            <w:hideMark/>
          </w:tcPr>
          <w:p w14:paraId="3032C5B8" w14:textId="77777777" w:rsidR="00A64D15" w:rsidRPr="00A64D15" w:rsidRDefault="00A64D15" w:rsidP="00A64D15">
            <w:r w:rsidRPr="00A64D15">
              <w:t>Bid evaluation</w:t>
            </w:r>
          </w:p>
        </w:tc>
      </w:tr>
      <w:tr w:rsidR="00A64D15" w:rsidRPr="00A64D15" w14:paraId="5CE6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4924" w14:textId="77777777" w:rsidR="00A64D15" w:rsidRPr="00A64D15" w:rsidRDefault="00A64D15" w:rsidP="00A64D15">
            <w:r w:rsidRPr="00A64D15">
              <w:t>Supplier</w:t>
            </w:r>
          </w:p>
        </w:tc>
        <w:tc>
          <w:tcPr>
            <w:tcW w:w="0" w:type="auto"/>
            <w:vAlign w:val="center"/>
            <w:hideMark/>
          </w:tcPr>
          <w:p w14:paraId="4DC6C0FF" w14:textId="77777777" w:rsidR="00A64D15" w:rsidRPr="00A64D15" w:rsidRDefault="00A64D15" w:rsidP="00A64D15">
            <w:r w:rsidRPr="00A64D15">
              <w:t>Goods and service delivery</w:t>
            </w:r>
          </w:p>
        </w:tc>
      </w:tr>
      <w:tr w:rsidR="00A64D15" w:rsidRPr="00A64D15" w14:paraId="10CCF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BDA7" w14:textId="77777777" w:rsidR="00A64D15" w:rsidRPr="00A64D15" w:rsidRDefault="00A64D15" w:rsidP="00A64D15">
            <w:r w:rsidRPr="00A64D15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22F6F49" w14:textId="77777777" w:rsidR="00A64D15" w:rsidRPr="00A64D15" w:rsidRDefault="00A64D15" w:rsidP="00A64D15">
            <w:r w:rsidRPr="00A64D15">
              <w:t>Final approval</w:t>
            </w:r>
          </w:p>
        </w:tc>
      </w:tr>
    </w:tbl>
    <w:p w14:paraId="2365B837" w14:textId="77777777" w:rsidR="00A64D15" w:rsidRPr="00A64D15" w:rsidRDefault="00A64D15" w:rsidP="00A64D15">
      <w:r w:rsidRPr="00A64D15">
        <w:pict w14:anchorId="57D49628">
          <v:rect id="_x0000_i1089" style="width:0;height:1.5pt" o:hralign="center" o:hrstd="t" o:hr="t" fillcolor="#a0a0a0" stroked="f"/>
        </w:pict>
      </w:r>
    </w:p>
    <w:p w14:paraId="1058D42D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5. Process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899"/>
      </w:tblGrid>
      <w:tr w:rsidR="00A64D15" w:rsidRPr="00A64D15" w14:paraId="645C5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06CAF" w14:textId="77777777" w:rsidR="00A64D15" w:rsidRPr="00A64D15" w:rsidRDefault="00A64D15" w:rsidP="00A64D15">
            <w:pPr>
              <w:rPr>
                <w:b/>
                <w:bCs/>
              </w:rPr>
            </w:pPr>
            <w:r w:rsidRPr="00A64D1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8E6411A" w14:textId="77777777" w:rsidR="00A64D15" w:rsidRPr="00A64D15" w:rsidRDefault="00A64D15" w:rsidP="00A64D15">
            <w:pPr>
              <w:rPr>
                <w:b/>
                <w:bCs/>
              </w:rPr>
            </w:pPr>
            <w:r w:rsidRPr="00A64D15">
              <w:rPr>
                <w:b/>
                <w:bCs/>
              </w:rPr>
              <w:t>Impact</w:t>
            </w:r>
          </w:p>
        </w:tc>
      </w:tr>
      <w:tr w:rsidR="00A64D15" w:rsidRPr="00A64D15" w14:paraId="0E8E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27FC" w14:textId="77777777" w:rsidR="00A64D15" w:rsidRPr="00A64D15" w:rsidRDefault="00A64D15" w:rsidP="00A64D15">
            <w:r w:rsidRPr="00A64D15">
              <w:t>Delayed approvals</w:t>
            </w:r>
          </w:p>
        </w:tc>
        <w:tc>
          <w:tcPr>
            <w:tcW w:w="0" w:type="auto"/>
            <w:vAlign w:val="center"/>
            <w:hideMark/>
          </w:tcPr>
          <w:p w14:paraId="4725C1F1" w14:textId="77777777" w:rsidR="00A64D15" w:rsidRPr="00A64D15" w:rsidRDefault="00A64D15" w:rsidP="00A64D15">
            <w:r w:rsidRPr="00A64D15">
              <w:t>High</w:t>
            </w:r>
          </w:p>
        </w:tc>
      </w:tr>
      <w:tr w:rsidR="00A64D15" w:rsidRPr="00A64D15" w14:paraId="35A46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6701" w14:textId="77777777" w:rsidR="00A64D15" w:rsidRPr="00A64D15" w:rsidRDefault="00A64D15" w:rsidP="00A64D15">
            <w:r w:rsidRPr="00A64D15">
              <w:t>Budget overruns</w:t>
            </w:r>
          </w:p>
        </w:tc>
        <w:tc>
          <w:tcPr>
            <w:tcW w:w="0" w:type="auto"/>
            <w:vAlign w:val="center"/>
            <w:hideMark/>
          </w:tcPr>
          <w:p w14:paraId="706D8C18" w14:textId="77777777" w:rsidR="00A64D15" w:rsidRPr="00A64D15" w:rsidRDefault="00A64D15" w:rsidP="00A64D15">
            <w:r w:rsidRPr="00A64D15">
              <w:t>High</w:t>
            </w:r>
          </w:p>
        </w:tc>
      </w:tr>
      <w:tr w:rsidR="00A64D15" w:rsidRPr="00A64D15" w14:paraId="22FB1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7284" w14:textId="77777777" w:rsidR="00A64D15" w:rsidRPr="00A64D15" w:rsidRDefault="00A64D15" w:rsidP="00A64D15">
            <w:r w:rsidRPr="00A64D15">
              <w:t>Supplier non-performance</w:t>
            </w:r>
          </w:p>
        </w:tc>
        <w:tc>
          <w:tcPr>
            <w:tcW w:w="0" w:type="auto"/>
            <w:vAlign w:val="center"/>
            <w:hideMark/>
          </w:tcPr>
          <w:p w14:paraId="545A3048" w14:textId="77777777" w:rsidR="00A64D15" w:rsidRPr="00A64D15" w:rsidRDefault="00A64D15" w:rsidP="00A64D15">
            <w:r w:rsidRPr="00A64D15">
              <w:t>Medium</w:t>
            </w:r>
          </w:p>
        </w:tc>
      </w:tr>
      <w:tr w:rsidR="00A64D15" w:rsidRPr="00A64D15" w14:paraId="4208F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DEC2" w14:textId="77777777" w:rsidR="00A64D15" w:rsidRPr="00A64D15" w:rsidRDefault="00A64D15" w:rsidP="00A64D15">
            <w:r w:rsidRPr="00A64D15">
              <w:t>Procurement fraud</w:t>
            </w:r>
          </w:p>
        </w:tc>
        <w:tc>
          <w:tcPr>
            <w:tcW w:w="0" w:type="auto"/>
            <w:vAlign w:val="center"/>
            <w:hideMark/>
          </w:tcPr>
          <w:p w14:paraId="34307518" w14:textId="77777777" w:rsidR="00A64D15" w:rsidRPr="00A64D15" w:rsidRDefault="00A64D15" w:rsidP="00A64D15">
            <w:r w:rsidRPr="00A64D15">
              <w:t>High</w:t>
            </w:r>
          </w:p>
        </w:tc>
      </w:tr>
      <w:tr w:rsidR="00A64D15" w:rsidRPr="00A64D15" w14:paraId="3872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EA1C" w14:textId="77777777" w:rsidR="00A64D15" w:rsidRPr="00A64D15" w:rsidRDefault="00A64D15" w:rsidP="00A64D15">
            <w:r w:rsidRPr="00A64D15">
              <w:t>Incomplete documentation</w:t>
            </w:r>
          </w:p>
        </w:tc>
        <w:tc>
          <w:tcPr>
            <w:tcW w:w="0" w:type="auto"/>
            <w:vAlign w:val="center"/>
            <w:hideMark/>
          </w:tcPr>
          <w:p w14:paraId="2BF0301B" w14:textId="77777777" w:rsidR="00A64D15" w:rsidRPr="00A64D15" w:rsidRDefault="00A64D15" w:rsidP="00A64D15">
            <w:r w:rsidRPr="00A64D15">
              <w:t>Medium</w:t>
            </w:r>
          </w:p>
        </w:tc>
      </w:tr>
    </w:tbl>
    <w:p w14:paraId="1210B83A" w14:textId="77777777" w:rsidR="00A64D15" w:rsidRPr="00A64D15" w:rsidRDefault="00A64D15" w:rsidP="00A64D15">
      <w:r w:rsidRPr="00A64D15">
        <w:pict w14:anchorId="11915DDE">
          <v:rect id="_x0000_i1090" style="width:0;height:1.5pt" o:hralign="center" o:hrstd="t" o:hr="t" fillcolor="#a0a0a0" stroked="f"/>
        </w:pict>
      </w:r>
    </w:p>
    <w:p w14:paraId="267839B3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6. Recommended Controls</w:t>
      </w:r>
    </w:p>
    <w:p w14:paraId="6D4A5D71" w14:textId="77777777" w:rsidR="00A64D15" w:rsidRPr="00A64D15" w:rsidRDefault="00A64D15" w:rsidP="00A64D15">
      <w:pPr>
        <w:numPr>
          <w:ilvl w:val="0"/>
          <w:numId w:val="2"/>
        </w:numPr>
      </w:pPr>
      <w:r w:rsidRPr="00A64D15">
        <w:t>Automated approval workflows</w:t>
      </w:r>
    </w:p>
    <w:p w14:paraId="58EFBAF3" w14:textId="77777777" w:rsidR="00A64D15" w:rsidRPr="00A64D15" w:rsidRDefault="00A64D15" w:rsidP="00A64D15">
      <w:pPr>
        <w:numPr>
          <w:ilvl w:val="0"/>
          <w:numId w:val="2"/>
        </w:numPr>
      </w:pPr>
      <w:r w:rsidRPr="00A64D15">
        <w:t>Supplier performance monitoring</w:t>
      </w:r>
    </w:p>
    <w:p w14:paraId="7FE3E2B3" w14:textId="77777777" w:rsidR="00A64D15" w:rsidRPr="00A64D15" w:rsidRDefault="00A64D15" w:rsidP="00A64D15">
      <w:pPr>
        <w:numPr>
          <w:ilvl w:val="0"/>
          <w:numId w:val="2"/>
        </w:numPr>
      </w:pPr>
      <w:r w:rsidRPr="00A64D15">
        <w:t>Budget validation controls</w:t>
      </w:r>
    </w:p>
    <w:p w14:paraId="647CF8D7" w14:textId="77777777" w:rsidR="00A64D15" w:rsidRPr="00A64D15" w:rsidRDefault="00A64D15" w:rsidP="00A64D15">
      <w:pPr>
        <w:numPr>
          <w:ilvl w:val="0"/>
          <w:numId w:val="2"/>
        </w:numPr>
      </w:pPr>
      <w:r w:rsidRPr="00A64D15">
        <w:t>Audit trail logging</w:t>
      </w:r>
    </w:p>
    <w:p w14:paraId="29634E36" w14:textId="77777777" w:rsidR="00A64D15" w:rsidRPr="00A64D15" w:rsidRDefault="00A64D15" w:rsidP="00A64D15">
      <w:pPr>
        <w:numPr>
          <w:ilvl w:val="0"/>
          <w:numId w:val="2"/>
        </w:numPr>
      </w:pPr>
      <w:r w:rsidRPr="00A64D15">
        <w:t>Tender evaluation transparency</w:t>
      </w:r>
    </w:p>
    <w:p w14:paraId="61BC3BFE" w14:textId="77777777" w:rsidR="00A64D15" w:rsidRPr="00A64D15" w:rsidRDefault="00A64D15" w:rsidP="00A64D15">
      <w:pPr>
        <w:numPr>
          <w:ilvl w:val="0"/>
          <w:numId w:val="2"/>
        </w:numPr>
      </w:pPr>
      <w:r w:rsidRPr="00A64D15">
        <w:t>Procurement KPI monitoring</w:t>
      </w:r>
    </w:p>
    <w:p w14:paraId="0D5658F7" w14:textId="77777777" w:rsidR="00A64D15" w:rsidRPr="00A64D15" w:rsidRDefault="00A64D15" w:rsidP="00A64D15">
      <w:r w:rsidRPr="00A64D15">
        <w:pict w14:anchorId="10CABF41">
          <v:rect id="_x0000_i1091" style="width:0;height:1.5pt" o:hralign="center" o:hrstd="t" o:hr="t" fillcolor="#a0a0a0" stroked="f"/>
        </w:pict>
      </w:r>
    </w:p>
    <w:p w14:paraId="449FBF77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7. Process Improvement Opportunities</w:t>
      </w:r>
    </w:p>
    <w:p w14:paraId="3F8119DD" w14:textId="77777777" w:rsidR="00A64D15" w:rsidRPr="00A64D15" w:rsidRDefault="00A64D15" w:rsidP="00A64D15">
      <w:pPr>
        <w:numPr>
          <w:ilvl w:val="0"/>
          <w:numId w:val="3"/>
        </w:numPr>
      </w:pPr>
      <w:r w:rsidRPr="00A64D15">
        <w:t>Dashboard-based procurement tracking.</w:t>
      </w:r>
    </w:p>
    <w:p w14:paraId="56CA00C3" w14:textId="77777777" w:rsidR="00A64D15" w:rsidRPr="00A64D15" w:rsidRDefault="00A64D15" w:rsidP="00A64D15">
      <w:pPr>
        <w:numPr>
          <w:ilvl w:val="0"/>
          <w:numId w:val="3"/>
        </w:numPr>
      </w:pPr>
      <w:r w:rsidRPr="00A64D15">
        <w:lastRenderedPageBreak/>
        <w:t>Automated notifications.</w:t>
      </w:r>
    </w:p>
    <w:p w14:paraId="1E8C0BA3" w14:textId="77777777" w:rsidR="00A64D15" w:rsidRPr="00A64D15" w:rsidRDefault="00A64D15" w:rsidP="00A64D15">
      <w:pPr>
        <w:numPr>
          <w:ilvl w:val="0"/>
          <w:numId w:val="3"/>
        </w:numPr>
      </w:pPr>
      <w:r w:rsidRPr="00A64D15">
        <w:t>Electronic tender submission.</w:t>
      </w:r>
    </w:p>
    <w:p w14:paraId="7DA73B09" w14:textId="77777777" w:rsidR="00A64D15" w:rsidRPr="00A64D15" w:rsidRDefault="00A64D15" w:rsidP="00A64D15">
      <w:pPr>
        <w:numPr>
          <w:ilvl w:val="0"/>
          <w:numId w:val="3"/>
        </w:numPr>
      </w:pPr>
      <w:r w:rsidRPr="00A64D15">
        <w:t>Supplier performance scorecards.</w:t>
      </w:r>
    </w:p>
    <w:p w14:paraId="1390CBC6" w14:textId="77777777" w:rsidR="00A64D15" w:rsidRPr="00A64D15" w:rsidRDefault="00A64D15" w:rsidP="00A64D15">
      <w:pPr>
        <w:numPr>
          <w:ilvl w:val="0"/>
          <w:numId w:val="3"/>
        </w:numPr>
      </w:pPr>
      <w:r w:rsidRPr="00A64D15">
        <w:t>Real-time procurement reporting.</w:t>
      </w:r>
    </w:p>
    <w:p w14:paraId="34E61604" w14:textId="77777777" w:rsidR="00A64D15" w:rsidRPr="00A64D15" w:rsidRDefault="00A64D15" w:rsidP="00A64D15">
      <w:r w:rsidRPr="00A64D15">
        <w:pict w14:anchorId="4D17DD88">
          <v:rect id="_x0000_i1092" style="width:0;height:1.5pt" o:hralign="center" o:hrstd="t" o:hr="t" fillcolor="#a0a0a0" stroked="f"/>
        </w:pict>
      </w:r>
    </w:p>
    <w:p w14:paraId="79E75BEF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8. Key Performance Indicators (KPIs)</w:t>
      </w:r>
    </w:p>
    <w:p w14:paraId="3BBEE0C7" w14:textId="77777777" w:rsidR="00A64D15" w:rsidRPr="00A64D15" w:rsidRDefault="00A64D15" w:rsidP="00A64D15">
      <w:pPr>
        <w:numPr>
          <w:ilvl w:val="0"/>
          <w:numId w:val="4"/>
        </w:numPr>
      </w:pPr>
      <w:r w:rsidRPr="00A64D15">
        <w:t>Procurement Cycle Time</w:t>
      </w:r>
    </w:p>
    <w:p w14:paraId="24C1FD00" w14:textId="77777777" w:rsidR="00A64D15" w:rsidRPr="00A64D15" w:rsidRDefault="00A64D15" w:rsidP="00A64D15">
      <w:pPr>
        <w:numPr>
          <w:ilvl w:val="0"/>
          <w:numId w:val="4"/>
        </w:numPr>
      </w:pPr>
      <w:r w:rsidRPr="00A64D15">
        <w:t>Tender Success Rate</w:t>
      </w:r>
    </w:p>
    <w:p w14:paraId="4113A026" w14:textId="77777777" w:rsidR="00A64D15" w:rsidRPr="00A64D15" w:rsidRDefault="00A64D15" w:rsidP="00A64D15">
      <w:pPr>
        <w:numPr>
          <w:ilvl w:val="0"/>
          <w:numId w:val="4"/>
        </w:numPr>
      </w:pPr>
      <w:r w:rsidRPr="00A64D15">
        <w:t>Budget Utilization Rate</w:t>
      </w:r>
    </w:p>
    <w:p w14:paraId="28F39FA8" w14:textId="77777777" w:rsidR="00A64D15" w:rsidRPr="00A64D15" w:rsidRDefault="00A64D15" w:rsidP="00A64D15">
      <w:pPr>
        <w:numPr>
          <w:ilvl w:val="0"/>
          <w:numId w:val="4"/>
        </w:numPr>
      </w:pPr>
      <w:r w:rsidRPr="00A64D15">
        <w:t>Supplier Performance Score</w:t>
      </w:r>
    </w:p>
    <w:p w14:paraId="2540BF4F" w14:textId="77777777" w:rsidR="00A64D15" w:rsidRPr="00A64D15" w:rsidRDefault="00A64D15" w:rsidP="00A64D15">
      <w:pPr>
        <w:numPr>
          <w:ilvl w:val="0"/>
          <w:numId w:val="4"/>
        </w:numPr>
      </w:pPr>
      <w:r w:rsidRPr="00A64D15">
        <w:t>Contract Completion Rate</w:t>
      </w:r>
    </w:p>
    <w:p w14:paraId="3FF7F3EB" w14:textId="77777777" w:rsidR="00A64D15" w:rsidRPr="00A64D15" w:rsidRDefault="00A64D15" w:rsidP="00A64D15">
      <w:pPr>
        <w:numPr>
          <w:ilvl w:val="0"/>
          <w:numId w:val="4"/>
        </w:numPr>
      </w:pPr>
      <w:r w:rsidRPr="00A64D15">
        <w:t>Procurement Compliance Rate</w:t>
      </w:r>
    </w:p>
    <w:p w14:paraId="26555D62" w14:textId="77777777" w:rsidR="00A64D15" w:rsidRPr="00A64D15" w:rsidRDefault="00A64D15" w:rsidP="00A64D15">
      <w:r w:rsidRPr="00A64D15">
        <w:pict w14:anchorId="279A77BC">
          <v:rect id="_x0000_i1093" style="width:0;height:1.5pt" o:hralign="center" o:hrstd="t" o:hr="t" fillcolor="#a0a0a0" stroked="f"/>
        </w:pict>
      </w:r>
    </w:p>
    <w:p w14:paraId="33EC385E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9. Conclusion</w:t>
      </w:r>
    </w:p>
    <w:p w14:paraId="083B37BB" w14:textId="77777777" w:rsidR="00A64D15" w:rsidRPr="00A64D15" w:rsidRDefault="00A64D15" w:rsidP="00A64D15">
      <w:r w:rsidRPr="00A64D15">
        <w:t>A structured procurement workflow improves transparency, accountability, compliance, and operational efficiency. Implementing automated procurement tracking and monitoring mechanisms significantly enhances procurement governance.</w:t>
      </w:r>
    </w:p>
    <w:p w14:paraId="62D5C2A5" w14:textId="77777777" w:rsidR="00A64D15" w:rsidRPr="00A64D15" w:rsidRDefault="00A64D15" w:rsidP="00A64D15">
      <w:r w:rsidRPr="00A64D15">
        <w:pict w14:anchorId="6BF02C27">
          <v:rect id="_x0000_i1094" style="width:0;height:1.5pt" o:hralign="center" o:hrstd="t" o:hr="t" fillcolor="#a0a0a0" stroked="f"/>
        </w:pict>
      </w:r>
    </w:p>
    <w:p w14:paraId="3D99193F" w14:textId="77777777" w:rsidR="00A64D15" w:rsidRPr="00A64D15" w:rsidRDefault="00A64D15" w:rsidP="00A64D15">
      <w:pPr>
        <w:rPr>
          <w:b/>
          <w:bCs/>
        </w:rPr>
      </w:pPr>
      <w:r w:rsidRPr="00A64D15">
        <w:rPr>
          <w:b/>
          <w:bCs/>
        </w:rPr>
        <w:t>Author</w:t>
      </w:r>
    </w:p>
    <w:p w14:paraId="356A4F8B" w14:textId="77777777" w:rsidR="00A64D15" w:rsidRPr="00A64D15" w:rsidRDefault="00A64D15" w:rsidP="00A64D15">
      <w:r w:rsidRPr="00A64D15">
        <w:t>BIZIMANA EMMANUEL</w:t>
      </w:r>
    </w:p>
    <w:p w14:paraId="4A7A502D" w14:textId="77777777" w:rsidR="00A64D15" w:rsidRPr="00A64D15" w:rsidRDefault="00A64D15" w:rsidP="00A64D15">
      <w:r w:rsidRPr="00A64D15">
        <w:t>Business Analysis | Procurement Systems | IFMIS &amp; SDMS Portfolio</w:t>
      </w:r>
    </w:p>
    <w:p w14:paraId="431C9D13" w14:textId="77777777" w:rsidR="00A64D15" w:rsidRDefault="00A64D15"/>
    <w:sectPr w:rsidR="00A64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798B"/>
    <w:multiLevelType w:val="multilevel"/>
    <w:tmpl w:val="1306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61A2E"/>
    <w:multiLevelType w:val="multilevel"/>
    <w:tmpl w:val="301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576B4"/>
    <w:multiLevelType w:val="multilevel"/>
    <w:tmpl w:val="4CB8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717DA4"/>
    <w:multiLevelType w:val="multilevel"/>
    <w:tmpl w:val="965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20007">
    <w:abstractNumId w:val="2"/>
  </w:num>
  <w:num w:numId="2" w16cid:durableId="130364369">
    <w:abstractNumId w:val="3"/>
  </w:num>
  <w:num w:numId="3" w16cid:durableId="598298719">
    <w:abstractNumId w:val="0"/>
  </w:num>
  <w:num w:numId="4" w16cid:durableId="204955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15"/>
    <w:rsid w:val="00276CEB"/>
    <w:rsid w:val="00A6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7031"/>
  <w15:chartTrackingRefBased/>
  <w15:docId w15:val="{98E307F3-5108-4631-A1D0-8D8F863F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2026-06-04T09:04:00Z</dcterms:created>
  <dcterms:modified xsi:type="dcterms:W3CDTF">2026-06-04T09:05:00Z</dcterms:modified>
</cp:coreProperties>
</file>