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354B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354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354B6"/>
    <w:rsid w:val="00587078"/>
    <w:rsid w:val="00634491"/>
    <w:rsid w:val="00676FCC"/>
    <w:rsid w:val="007074F7"/>
    <w:rsid w:val="007C7F41"/>
    <w:rsid w:val="00932ACA"/>
    <w:rsid w:val="00B53C37"/>
    <w:rsid w:val="00B70555"/>
    <w:rsid w:val="00BA0F45"/>
    <w:rsid w:val="00BB404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29A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D3C64-B429-4316-99BF-B6D53F34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2018-05-15T13:04:00Z</dcterms:modified>
</cp:coreProperties>
</file>