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Team Name: Joalbi </w:t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4" w:val="single"/>
        </w:pBd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Site to be redeveloped: https://itcodefair.cdu.edu.au/</w:t>
      </w:r>
    </w:p>
    <w:p w:rsidR="00000000" w:rsidDel="00000000" w:rsidP="00000000" w:rsidRDefault="00000000" w:rsidRPr="00000000" w14:paraId="00000003">
      <w:pPr>
        <w:pStyle w:val="Heading1"/>
        <w:rPr>
          <w:b w:val="1"/>
          <w:color w:val="ff0000"/>
          <w:sz w:val="48"/>
          <w:szCs w:val="48"/>
        </w:rPr>
      </w:pPr>
      <w:r w:rsidDel="00000000" w:rsidR="00000000" w:rsidRPr="00000000">
        <w:rPr>
          <w:b w:val="1"/>
          <w:color w:val="ff0000"/>
          <w:sz w:val="48"/>
          <w:szCs w:val="48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Complete the statement for your project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Our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CDU IT Code Fair</w:t>
      </w:r>
      <w:r w:rsidDel="00000000" w:rsidR="00000000" w:rsidRPr="00000000">
        <w:rPr>
          <w:sz w:val="28"/>
          <w:szCs w:val="28"/>
          <w:rtl w:val="0"/>
        </w:rPr>
        <w:t xml:space="preserve"> product/service website is intended to achieve </w:t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more convenient to all users so that the user can easily access the website without having any trouble.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(what goals)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observed that the product/service website isn’t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good web design and not working efficiently as it should be  </w:t>
      </w:r>
      <w:r w:rsidDel="00000000" w:rsidR="00000000" w:rsidRPr="00000000">
        <w:rPr>
          <w:sz w:val="28"/>
          <w:szCs w:val="28"/>
          <w:rtl w:val="0"/>
        </w:rPr>
        <w:t xml:space="preserve"> and this is caused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by the images of sponsors and each part is too big where the user needs to take some time to finish reading the whole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might we improve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the website by using hyperlink on the images  to make this site is more convenient</w:t>
      </w:r>
      <w:r w:rsidDel="00000000" w:rsidR="00000000" w:rsidRPr="00000000">
        <w:rPr>
          <w:sz w:val="28"/>
          <w:szCs w:val="28"/>
          <w:rtl w:val="0"/>
        </w:rPr>
        <w:t xml:space="preserve"> so that our users/visitors/customers /clients (etc) are successful based on these criteria: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Trying to remove some coding errors like missing tags and no open tags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Using proper image size and text size to make the user more comfortable with reading the site.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Improving the web design by showing the name of the site on each site and also when the user scrolls down with a proper menu bar.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Making sure all the spellings are right.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making sure that we use appropriate content like images, videos and information to the IT code fair.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………………………………………………………………………………………………………………………….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Problem Statement example:  Lean UX, Ch 3 pp. 26 – 27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Example: A Learning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Our Learning Management System (LMS) was intended to provide a central platform to facilitate communication, student body management, and assessment for parents, students, and teachers in most educational contexts.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We have observed new students both in the United States and abroad entering schools with a mobile-first or mobile-only mindset. We have also observed a significant rise in funding for competing educational technology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start-ups catering to this new behaviour model. Our products are heavy and not mobile-friendly which increases our risk of losing incoming cohorts of new students through decreased usage and dependency on the LMS.</w:t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How might we create more capable and compelling mobile offerings so that our high school and university students increase their usage of the LMS through their preferred mobile device?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567" w:top="567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9e35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9e351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69230b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B1614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9d351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B161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9d3511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EB161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68230b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B16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EB1614"/>
    <w:rPr>
      <w:rFonts w:asciiTheme="majorHAnsi" w:cstheme="majorBidi" w:eastAsiaTheme="majorEastAsia" w:hAnsiTheme="majorHAnsi"/>
      <w:color w:val="9d3511" w:themeColor="accent1" w:themeShade="0000BF"/>
      <w:sz w:val="32"/>
      <w:szCs w:val="32"/>
    </w:rPr>
  </w:style>
  <w:style w:type="table" w:styleId="GridTable4-Accent2">
    <w:name w:val="Grid Table 4 Accent 2"/>
    <w:basedOn w:val="TableNormal"/>
    <w:uiPriority w:val="49"/>
    <w:rsid w:val="00EB1614"/>
    <w:pPr>
      <w:spacing w:after="0" w:line="240" w:lineRule="auto"/>
    </w:pPr>
    <w:tblPr>
      <w:tblStyleRowBandSize w:val="1"/>
      <w:tblStyleColBandSize w:val="1"/>
      <w:tblBorders>
        <w:top w:color="de6a5c" w:space="0" w:sz="4" w:themeColor="accent2" w:themeTint="000099" w:val="single"/>
        <w:left w:color="de6a5c" w:space="0" w:sz="4" w:themeColor="accent2" w:themeTint="000099" w:val="single"/>
        <w:bottom w:color="de6a5c" w:space="0" w:sz="4" w:themeColor="accent2" w:themeTint="000099" w:val="single"/>
        <w:right w:color="de6a5c" w:space="0" w:sz="4" w:themeColor="accent2" w:themeTint="000099" w:val="single"/>
        <w:insideH w:color="de6a5c" w:space="0" w:sz="4" w:themeColor="accent2" w:themeTint="000099" w:val="single"/>
        <w:insideV w:color="de6a5c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9b2d1f" w:space="0" w:sz="4" w:themeColor="accent2" w:val="single"/>
          <w:left w:color="9b2d1f" w:space="0" w:sz="4" w:themeColor="accent2" w:val="single"/>
          <w:bottom w:color="9b2d1f" w:space="0" w:sz="4" w:themeColor="accent2" w:val="single"/>
          <w:right w:color="9b2d1f" w:space="0" w:sz="4" w:themeColor="accent2" w:val="single"/>
          <w:insideH w:space="0" w:sz="0" w:val="nil"/>
          <w:insideV w:space="0" w:sz="0" w:val="nil"/>
        </w:tcBorders>
        <w:shd w:color="auto" w:fill="9b2d1f" w:themeFill="accent2" w:val="clear"/>
      </w:tcPr>
    </w:tblStylePr>
    <w:tblStylePr w:type="lastRow">
      <w:rPr>
        <w:b w:val="1"/>
        <w:bCs w:val="1"/>
      </w:rPr>
      <w:tblPr/>
      <w:tcPr>
        <w:tcBorders>
          <w:top w:color="9b2d1f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cdc8" w:themeFill="accent2" w:themeFillTint="000033" w:val="clear"/>
      </w:tcPr>
    </w:tblStylePr>
    <w:tblStylePr w:type="band1Horz">
      <w:tblPr/>
      <w:tcPr>
        <w:shd w:color="auto" w:fill="f4cdc8" w:themeFill="accent2" w:themeFillTint="000033" w:val="clear"/>
      </w:tcPr>
    </w:tblStylePr>
  </w:style>
  <w:style w:type="character" w:styleId="Heading2Char" w:customStyle="1">
    <w:name w:val="Heading 2 Char"/>
    <w:basedOn w:val="DefaultParagraphFont"/>
    <w:link w:val="Heading2"/>
    <w:uiPriority w:val="9"/>
    <w:rsid w:val="00EB1614"/>
    <w:rPr>
      <w:rFonts w:asciiTheme="majorHAnsi" w:cstheme="majorBidi" w:eastAsiaTheme="majorEastAsia" w:hAnsiTheme="majorHAnsi"/>
      <w:color w:val="9d3511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EB1614"/>
    <w:rPr>
      <w:rFonts w:asciiTheme="majorHAnsi" w:cstheme="majorBidi" w:eastAsiaTheme="majorEastAsia" w:hAnsiTheme="majorHAnsi"/>
      <w:color w:val="68230b" w:themeColor="accent1" w:themeShade="00007F"/>
      <w:sz w:val="24"/>
      <w:szCs w:val="24"/>
    </w:rPr>
  </w:style>
  <w:style w:type="table" w:styleId="GridTable2-Accent1">
    <w:name w:val="Grid Table 2 Accent 1"/>
    <w:basedOn w:val="TableNormal"/>
    <w:uiPriority w:val="47"/>
    <w:rsid w:val="00EB4455"/>
    <w:pPr>
      <w:spacing w:after="0" w:line="240" w:lineRule="auto"/>
    </w:pPr>
    <w:tblPr>
      <w:tblStyleRowBandSize w:val="1"/>
      <w:tblStyleColBandSize w:val="1"/>
      <w:tblBorders>
        <w:top w:color="ee8c69" w:space="0" w:sz="2" w:themeColor="accent1" w:themeTint="000099" w:val="single"/>
        <w:bottom w:color="ee8c69" w:space="0" w:sz="2" w:themeColor="accent1" w:themeTint="000099" w:val="single"/>
        <w:insideH w:color="ee8c69" w:space="0" w:sz="2" w:themeColor="accent1" w:themeTint="000099" w:val="single"/>
        <w:insideV w:color="ee8c69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e8c69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e8c69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9d8cd" w:themeFill="accent1" w:themeFillTint="000033" w:val="clear"/>
      </w:tcPr>
    </w:tblStylePr>
    <w:tblStylePr w:type="band1Horz">
      <w:tblPr/>
      <w:tcPr>
        <w:shd w:color="auto" w:fill="f9d8cd" w:themeFill="accent1" w:themeFillTint="000033" w:val="clear"/>
      </w:tcPr>
    </w:tblStylePr>
  </w:style>
  <w:style w:type="paragraph" w:styleId="Title">
    <w:name w:val="Title"/>
    <w:basedOn w:val="Normal"/>
    <w:next w:val="Normal"/>
    <w:link w:val="TitleChar"/>
    <w:uiPriority w:val="10"/>
    <w:qFormat w:val="1"/>
    <w:rsid w:val="00EB4455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B445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9043C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043C2"/>
  </w:style>
  <w:style w:type="paragraph" w:styleId="Footer">
    <w:name w:val="footer"/>
    <w:basedOn w:val="Normal"/>
    <w:link w:val="FooterChar"/>
    <w:uiPriority w:val="99"/>
    <w:unhideWhenUsed w:val="1"/>
    <w:rsid w:val="009043C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043C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z78V+YBUcdgaW/h085brrbN4fw==">AMUW2mWTAYVLwAiKLs4u8YdEMWUHeEOn+D6rgx6whmzPRbDg7iuPqZsAZ8FQiaVRyduEn6kijcb7GnHXUWMvPuIL2tElg2TUM6pXlSwB9Upskfay2Ypwk6ehgAeTfHlT5VBGXPEsbLDJ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2020-03-16T22:22:00Z</dcterms:created>
  <dc:creator>lecture</dc:creator>
</cp:coreProperties>
</file>