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154" w:rsidRPr="00A87154" w:rsidRDefault="00A87154" w:rsidP="00A87154">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A87154">
        <w:rPr>
          <w:rFonts w:ascii="Segoe UI Light" w:eastAsia="Times New Roman" w:hAnsi="Segoe UI Light" w:cs="Segoe UI Light"/>
          <w:color w:val="222222"/>
          <w:kern w:val="36"/>
          <w:sz w:val="48"/>
          <w:szCs w:val="48"/>
        </w:rPr>
        <w:t>Example Azure infrastructure walkthrough for Windows VMs</w:t>
      </w:r>
    </w:p>
    <w:p w:rsidR="00A87154" w:rsidRPr="00A87154" w:rsidRDefault="00A87154" w:rsidP="00A87154">
      <w:pPr>
        <w:shd w:val="clear" w:color="auto" w:fill="FFFFFF"/>
        <w:spacing w:before="100" w:beforeAutospacing="1" w:after="0" w:line="240" w:lineRule="auto"/>
        <w:rPr>
          <w:rFonts w:ascii="Segoe UI" w:eastAsia="Times New Roman" w:hAnsi="Segoe UI" w:cs="Segoe UI"/>
          <w:color w:val="222222"/>
          <w:sz w:val="24"/>
          <w:szCs w:val="24"/>
        </w:rPr>
      </w:pPr>
      <w:bookmarkStart w:id="0" w:name="_GoBack"/>
      <w:bookmarkEnd w:id="0"/>
      <w:r w:rsidRPr="00A87154">
        <w:rPr>
          <w:rFonts w:ascii="Segoe UI" w:eastAsia="Times New Roman" w:hAnsi="Segoe UI" w:cs="Segoe UI"/>
          <w:color w:val="222222"/>
          <w:sz w:val="24"/>
          <w:szCs w:val="24"/>
        </w:rPr>
        <w:t>This article is part of a wider series to provide you with design considerations and guidelines as you build out an application infrastructure in Azure. You can </w:t>
      </w:r>
      <w:hyperlink r:id="rId6" w:anchor="next-steps" w:history="1">
        <w:r w:rsidRPr="00A87154">
          <w:rPr>
            <w:rFonts w:ascii="Segoe UI" w:eastAsia="Times New Roman" w:hAnsi="Segoe UI" w:cs="Segoe UI"/>
            <w:color w:val="0078D7"/>
            <w:sz w:val="24"/>
            <w:szCs w:val="24"/>
            <w:u w:val="single"/>
          </w:rPr>
          <w:t>view the additional topics in the series</w:t>
        </w:r>
      </w:hyperlink>
      <w:r w:rsidRPr="00A87154">
        <w:rPr>
          <w:rFonts w:ascii="Segoe UI" w:eastAsia="Times New Roman" w:hAnsi="Segoe UI" w:cs="Segoe UI"/>
          <w:color w:val="222222"/>
          <w:sz w:val="24"/>
          <w:szCs w:val="24"/>
        </w:rPr>
        <w:t>. Although you can quickly build a dev/test environment in Azure, there are additional considerations when implementing a production-ready, highly available, and secure environment.</w:t>
      </w:r>
    </w:p>
    <w:p w:rsidR="00A87154" w:rsidRPr="00A87154" w:rsidRDefault="00A87154" w:rsidP="00A87154">
      <w:pPr>
        <w:shd w:val="clear" w:color="auto" w:fill="FFFFFF"/>
        <w:spacing w:before="100" w:beforeAutospacing="1" w:after="0" w:line="240" w:lineRule="auto"/>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This article walks through building out an example application infrastructure. We detail designing an infrastructure for a simple online store that brings together all the guidelines and decisions around naming conventions, availability sets, virtual networks and load balancers, and actually deploying your virtual machines (VMs).</w:t>
      </w:r>
    </w:p>
    <w:p w:rsidR="00A87154" w:rsidRPr="00A87154" w:rsidRDefault="00A87154" w:rsidP="00A87154">
      <w:pPr>
        <w:shd w:val="clear" w:color="auto" w:fill="FFFFFF"/>
        <w:spacing w:before="480" w:after="180" w:line="240" w:lineRule="auto"/>
        <w:outlineLvl w:val="1"/>
        <w:rPr>
          <w:rFonts w:ascii="Segoe UI" w:eastAsia="Times New Roman" w:hAnsi="Segoe UI" w:cs="Segoe UI"/>
          <w:color w:val="222222"/>
          <w:sz w:val="36"/>
          <w:szCs w:val="36"/>
        </w:rPr>
      </w:pPr>
      <w:r w:rsidRPr="00A87154">
        <w:rPr>
          <w:rFonts w:ascii="Segoe UI" w:eastAsia="Times New Roman" w:hAnsi="Segoe UI" w:cs="Segoe UI"/>
          <w:color w:val="222222"/>
          <w:sz w:val="36"/>
          <w:szCs w:val="36"/>
        </w:rPr>
        <w:t>Example workload</w:t>
      </w:r>
    </w:p>
    <w:p w:rsidR="00A87154" w:rsidRPr="00A87154" w:rsidRDefault="00A87154" w:rsidP="00A87154">
      <w:pPr>
        <w:shd w:val="clear" w:color="auto" w:fill="FFFFFF"/>
        <w:spacing w:before="100" w:beforeAutospacing="1" w:after="0" w:line="240" w:lineRule="auto"/>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Adventure Works Cycles wants to build an online store application in Azure that consists of:</w:t>
      </w:r>
    </w:p>
    <w:p w:rsidR="00A87154" w:rsidRPr="00A87154" w:rsidRDefault="00A87154" w:rsidP="00A87154">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Two IIS servers running the client front-end in a web tier</w:t>
      </w:r>
    </w:p>
    <w:p w:rsidR="00A87154" w:rsidRPr="00A87154" w:rsidRDefault="00A87154" w:rsidP="00A87154">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Two IIS servers processing data and orders in an application tier</w:t>
      </w:r>
    </w:p>
    <w:p w:rsidR="00A87154" w:rsidRPr="00A87154" w:rsidRDefault="00A87154" w:rsidP="00A87154">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 xml:space="preserve">Two Microsoft SQL Server instances with </w:t>
      </w:r>
      <w:proofErr w:type="spellStart"/>
      <w:r w:rsidRPr="00A87154">
        <w:rPr>
          <w:rFonts w:ascii="Segoe UI" w:eastAsia="Times New Roman" w:hAnsi="Segoe UI" w:cs="Segoe UI"/>
          <w:color w:val="222222"/>
          <w:sz w:val="24"/>
          <w:szCs w:val="24"/>
        </w:rPr>
        <w:t>AlwaysOn</w:t>
      </w:r>
      <w:proofErr w:type="spellEnd"/>
      <w:r w:rsidRPr="00A87154">
        <w:rPr>
          <w:rFonts w:ascii="Segoe UI" w:eastAsia="Times New Roman" w:hAnsi="Segoe UI" w:cs="Segoe UI"/>
          <w:color w:val="222222"/>
          <w:sz w:val="24"/>
          <w:szCs w:val="24"/>
        </w:rPr>
        <w:t xml:space="preserve"> availability groups (two SQL Servers and a majority node witness) for storing product data and orders in a database tier</w:t>
      </w:r>
    </w:p>
    <w:p w:rsidR="00A87154" w:rsidRPr="00A87154" w:rsidRDefault="00A87154" w:rsidP="00A87154">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Two Active Directory domain controllers for customer accounts and suppliers in an authentication tier</w:t>
      </w:r>
    </w:p>
    <w:p w:rsidR="00A87154" w:rsidRPr="00A87154" w:rsidRDefault="00A87154" w:rsidP="00A87154">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All the servers are located in two subnets:</w:t>
      </w:r>
    </w:p>
    <w:p w:rsidR="00A87154" w:rsidRPr="00A87154" w:rsidRDefault="00A87154" w:rsidP="00A87154">
      <w:pPr>
        <w:numPr>
          <w:ilvl w:val="1"/>
          <w:numId w:val="2"/>
        </w:numPr>
        <w:shd w:val="clear" w:color="auto" w:fill="FFFFFF"/>
        <w:spacing w:before="100" w:beforeAutospacing="1" w:after="100" w:afterAutospacing="1" w:line="240" w:lineRule="auto"/>
        <w:ind w:left="1140"/>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a front-end subnet for the web servers</w:t>
      </w:r>
    </w:p>
    <w:p w:rsidR="00A87154" w:rsidRPr="00A87154" w:rsidRDefault="00A87154" w:rsidP="00A87154">
      <w:pPr>
        <w:numPr>
          <w:ilvl w:val="1"/>
          <w:numId w:val="2"/>
        </w:numPr>
        <w:shd w:val="clear" w:color="auto" w:fill="FFFFFF"/>
        <w:spacing w:before="100" w:beforeAutospacing="1" w:after="100" w:afterAutospacing="1" w:line="240" w:lineRule="auto"/>
        <w:ind w:left="1140"/>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a back-end subnet for the application servers, SQL cluster, and domain controllers</w:t>
      </w:r>
    </w:p>
    <w:p w:rsidR="00A87154" w:rsidRPr="00A87154" w:rsidRDefault="00A87154" w:rsidP="00A87154">
      <w:pPr>
        <w:shd w:val="clear" w:color="auto" w:fill="FFFFFF"/>
        <w:spacing w:before="100" w:beforeAutospacing="1" w:after="0"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w:lastRenderedPageBreak/>
        <w:drawing>
          <wp:inline distT="0" distB="0" distL="0" distR="0">
            <wp:extent cx="6372225" cy="3457575"/>
            <wp:effectExtent l="0" t="0" r="9525" b="9525"/>
            <wp:docPr id="2" name="Picture 2" descr="Diagram of different tiers for application infra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of different tiers for application infrastru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72225" cy="3457575"/>
                    </a:xfrm>
                    <a:prstGeom prst="rect">
                      <a:avLst/>
                    </a:prstGeom>
                    <a:noFill/>
                    <a:ln>
                      <a:noFill/>
                    </a:ln>
                  </pic:spPr>
                </pic:pic>
              </a:graphicData>
            </a:graphic>
          </wp:inline>
        </w:drawing>
      </w:r>
    </w:p>
    <w:p w:rsidR="00A87154" w:rsidRPr="00A87154" w:rsidRDefault="00A87154" w:rsidP="00A87154">
      <w:pPr>
        <w:shd w:val="clear" w:color="auto" w:fill="FFFFFF"/>
        <w:spacing w:before="100" w:beforeAutospacing="1" w:after="0" w:line="240" w:lineRule="auto"/>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Incoming secure web traffic must be load-balanced among the web servers as customers browse the online store. Order processing traffic in the form of HTTP requests from the web servers must be balanced among the application servers. Additionally, the infrastructure must be designed for high availability.</w:t>
      </w:r>
    </w:p>
    <w:p w:rsidR="00A87154" w:rsidRPr="00A87154" w:rsidRDefault="00A87154" w:rsidP="00A87154">
      <w:pPr>
        <w:shd w:val="clear" w:color="auto" w:fill="FFFFFF"/>
        <w:spacing w:before="100" w:beforeAutospacing="1" w:after="0" w:line="240" w:lineRule="auto"/>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The resulting design must incorporate:</w:t>
      </w:r>
    </w:p>
    <w:p w:rsidR="00A87154" w:rsidRPr="00A87154" w:rsidRDefault="00A87154" w:rsidP="00A87154">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An Azure subscription and account</w:t>
      </w:r>
    </w:p>
    <w:p w:rsidR="00A87154" w:rsidRPr="00A87154" w:rsidRDefault="00A87154" w:rsidP="00A87154">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A single resource group</w:t>
      </w:r>
    </w:p>
    <w:p w:rsidR="00A87154" w:rsidRPr="00A87154" w:rsidRDefault="00A87154" w:rsidP="00A87154">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Azure Managed Disks</w:t>
      </w:r>
    </w:p>
    <w:p w:rsidR="00A87154" w:rsidRPr="00A87154" w:rsidRDefault="00A87154" w:rsidP="00A87154">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A virtual network with two subnets</w:t>
      </w:r>
    </w:p>
    <w:p w:rsidR="00A87154" w:rsidRPr="00A87154" w:rsidRDefault="00A87154" w:rsidP="00A87154">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Availability sets for the VMs with a similar role</w:t>
      </w:r>
    </w:p>
    <w:p w:rsidR="00A87154" w:rsidRPr="00A87154" w:rsidRDefault="00A87154" w:rsidP="00A87154">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Virtual machines</w:t>
      </w:r>
    </w:p>
    <w:p w:rsidR="00A87154" w:rsidRPr="00A87154" w:rsidRDefault="00A87154" w:rsidP="00A87154">
      <w:pPr>
        <w:shd w:val="clear" w:color="auto" w:fill="FFFFFF"/>
        <w:spacing w:before="100" w:beforeAutospacing="1" w:after="0" w:line="240" w:lineRule="auto"/>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All the above follow these naming conventions:</w:t>
      </w:r>
    </w:p>
    <w:p w:rsidR="00A87154" w:rsidRPr="00A87154" w:rsidRDefault="00A87154" w:rsidP="00A87154">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Adventure Works Cycles uses </w:t>
      </w:r>
      <w:r w:rsidRPr="00A87154">
        <w:rPr>
          <w:rFonts w:ascii="Helvetica" w:eastAsia="Times New Roman" w:hAnsi="Helvetica" w:cs="Helvetica"/>
          <w:b/>
          <w:bCs/>
          <w:color w:val="222222"/>
          <w:sz w:val="24"/>
          <w:szCs w:val="24"/>
        </w:rPr>
        <w:t>[IT workload]-[location]-[Azure resource]</w:t>
      </w:r>
      <w:r w:rsidRPr="00A87154">
        <w:rPr>
          <w:rFonts w:ascii="Segoe UI" w:eastAsia="Times New Roman" w:hAnsi="Segoe UI" w:cs="Segoe UI"/>
          <w:color w:val="222222"/>
          <w:sz w:val="24"/>
          <w:szCs w:val="24"/>
        </w:rPr>
        <w:t> as a prefix</w:t>
      </w:r>
    </w:p>
    <w:p w:rsidR="00A87154" w:rsidRPr="00A87154" w:rsidRDefault="00A87154" w:rsidP="00A87154">
      <w:pPr>
        <w:numPr>
          <w:ilvl w:val="1"/>
          <w:numId w:val="4"/>
        </w:numPr>
        <w:shd w:val="clear" w:color="auto" w:fill="FFFFFF"/>
        <w:spacing w:before="100" w:beforeAutospacing="1" w:after="100" w:afterAutospacing="1" w:line="240" w:lineRule="auto"/>
        <w:ind w:left="1140"/>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For this example, "</w:t>
      </w:r>
      <w:proofErr w:type="spellStart"/>
      <w:r w:rsidRPr="00A87154">
        <w:rPr>
          <w:rFonts w:ascii="Helvetica" w:eastAsia="Times New Roman" w:hAnsi="Helvetica" w:cs="Helvetica"/>
          <w:b/>
          <w:bCs/>
          <w:color w:val="222222"/>
          <w:sz w:val="24"/>
          <w:szCs w:val="24"/>
        </w:rPr>
        <w:t>azos</w:t>
      </w:r>
      <w:proofErr w:type="spellEnd"/>
      <w:r w:rsidRPr="00A87154">
        <w:rPr>
          <w:rFonts w:ascii="Segoe UI" w:eastAsia="Times New Roman" w:hAnsi="Segoe UI" w:cs="Segoe UI"/>
          <w:color w:val="222222"/>
          <w:sz w:val="24"/>
          <w:szCs w:val="24"/>
        </w:rPr>
        <w:t>" (Azure Online Store) is the IT workload name and "</w:t>
      </w:r>
      <w:r w:rsidRPr="00A87154">
        <w:rPr>
          <w:rFonts w:ascii="Helvetica" w:eastAsia="Times New Roman" w:hAnsi="Helvetica" w:cs="Helvetica"/>
          <w:b/>
          <w:bCs/>
          <w:color w:val="222222"/>
          <w:sz w:val="24"/>
          <w:szCs w:val="24"/>
        </w:rPr>
        <w:t>use</w:t>
      </w:r>
      <w:r w:rsidRPr="00A87154">
        <w:rPr>
          <w:rFonts w:ascii="Segoe UI" w:eastAsia="Times New Roman" w:hAnsi="Segoe UI" w:cs="Segoe UI"/>
          <w:color w:val="222222"/>
          <w:sz w:val="24"/>
          <w:szCs w:val="24"/>
        </w:rPr>
        <w:t>" (East US 2) is the location</w:t>
      </w:r>
    </w:p>
    <w:p w:rsidR="00A87154" w:rsidRPr="00A87154" w:rsidRDefault="00A87154" w:rsidP="00A87154">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Virtual networks use AZOS-USE-VN</w:t>
      </w:r>
      <w:r w:rsidRPr="00A87154">
        <w:rPr>
          <w:rFonts w:ascii="Helvetica" w:eastAsia="Times New Roman" w:hAnsi="Helvetica" w:cs="Helvetica"/>
          <w:b/>
          <w:bCs/>
          <w:color w:val="222222"/>
          <w:sz w:val="24"/>
          <w:szCs w:val="24"/>
        </w:rPr>
        <w:t>[number]</w:t>
      </w:r>
    </w:p>
    <w:p w:rsidR="00A87154" w:rsidRPr="00A87154" w:rsidRDefault="00A87154" w:rsidP="00A87154">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 xml:space="preserve">Availability sets use </w:t>
      </w:r>
      <w:proofErr w:type="spellStart"/>
      <w:r w:rsidRPr="00A87154">
        <w:rPr>
          <w:rFonts w:ascii="Segoe UI" w:eastAsia="Times New Roman" w:hAnsi="Segoe UI" w:cs="Segoe UI"/>
          <w:color w:val="222222"/>
          <w:sz w:val="24"/>
          <w:szCs w:val="24"/>
        </w:rPr>
        <w:t>azos</w:t>
      </w:r>
      <w:proofErr w:type="spellEnd"/>
      <w:r w:rsidRPr="00A87154">
        <w:rPr>
          <w:rFonts w:ascii="Segoe UI" w:eastAsia="Times New Roman" w:hAnsi="Segoe UI" w:cs="Segoe UI"/>
          <w:color w:val="222222"/>
          <w:sz w:val="24"/>
          <w:szCs w:val="24"/>
        </w:rPr>
        <w:t>-use-as-</w:t>
      </w:r>
      <w:r w:rsidRPr="00A87154">
        <w:rPr>
          <w:rFonts w:ascii="Helvetica" w:eastAsia="Times New Roman" w:hAnsi="Helvetica" w:cs="Helvetica"/>
          <w:b/>
          <w:bCs/>
          <w:color w:val="222222"/>
          <w:sz w:val="24"/>
          <w:szCs w:val="24"/>
        </w:rPr>
        <w:t>[role]</w:t>
      </w:r>
    </w:p>
    <w:p w:rsidR="00A87154" w:rsidRPr="00A87154" w:rsidRDefault="00A87154" w:rsidP="00A87154">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 xml:space="preserve">Virtual machine names use </w:t>
      </w:r>
      <w:proofErr w:type="spellStart"/>
      <w:r w:rsidRPr="00A87154">
        <w:rPr>
          <w:rFonts w:ascii="Segoe UI" w:eastAsia="Times New Roman" w:hAnsi="Segoe UI" w:cs="Segoe UI"/>
          <w:color w:val="222222"/>
          <w:sz w:val="24"/>
          <w:szCs w:val="24"/>
        </w:rPr>
        <w:t>azos</w:t>
      </w:r>
      <w:proofErr w:type="spellEnd"/>
      <w:r w:rsidRPr="00A87154">
        <w:rPr>
          <w:rFonts w:ascii="Segoe UI" w:eastAsia="Times New Roman" w:hAnsi="Segoe UI" w:cs="Segoe UI"/>
          <w:color w:val="222222"/>
          <w:sz w:val="24"/>
          <w:szCs w:val="24"/>
        </w:rPr>
        <w:t>-use-</w:t>
      </w:r>
      <w:proofErr w:type="spellStart"/>
      <w:r w:rsidRPr="00A87154">
        <w:rPr>
          <w:rFonts w:ascii="Segoe UI" w:eastAsia="Times New Roman" w:hAnsi="Segoe UI" w:cs="Segoe UI"/>
          <w:color w:val="222222"/>
          <w:sz w:val="24"/>
          <w:szCs w:val="24"/>
        </w:rPr>
        <w:t>vm</w:t>
      </w:r>
      <w:proofErr w:type="spellEnd"/>
      <w:r w:rsidRPr="00A87154">
        <w:rPr>
          <w:rFonts w:ascii="Segoe UI" w:eastAsia="Times New Roman" w:hAnsi="Segoe UI" w:cs="Segoe UI"/>
          <w:color w:val="222222"/>
          <w:sz w:val="24"/>
          <w:szCs w:val="24"/>
        </w:rPr>
        <w:t>-</w:t>
      </w:r>
      <w:r w:rsidRPr="00A87154">
        <w:rPr>
          <w:rFonts w:ascii="Helvetica" w:eastAsia="Times New Roman" w:hAnsi="Helvetica" w:cs="Helvetica"/>
          <w:b/>
          <w:bCs/>
          <w:color w:val="222222"/>
          <w:sz w:val="24"/>
          <w:szCs w:val="24"/>
        </w:rPr>
        <w:t>[</w:t>
      </w:r>
      <w:proofErr w:type="spellStart"/>
      <w:r w:rsidRPr="00A87154">
        <w:rPr>
          <w:rFonts w:ascii="Helvetica" w:eastAsia="Times New Roman" w:hAnsi="Helvetica" w:cs="Helvetica"/>
          <w:b/>
          <w:bCs/>
          <w:color w:val="222222"/>
          <w:sz w:val="24"/>
          <w:szCs w:val="24"/>
        </w:rPr>
        <w:t>vmname</w:t>
      </w:r>
      <w:proofErr w:type="spellEnd"/>
      <w:r w:rsidRPr="00A87154">
        <w:rPr>
          <w:rFonts w:ascii="Helvetica" w:eastAsia="Times New Roman" w:hAnsi="Helvetica" w:cs="Helvetica"/>
          <w:b/>
          <w:bCs/>
          <w:color w:val="222222"/>
          <w:sz w:val="24"/>
          <w:szCs w:val="24"/>
        </w:rPr>
        <w:t>]</w:t>
      </w:r>
    </w:p>
    <w:p w:rsidR="00A87154" w:rsidRPr="00A87154" w:rsidRDefault="00A87154" w:rsidP="00A87154">
      <w:pPr>
        <w:shd w:val="clear" w:color="auto" w:fill="FFFFFF"/>
        <w:spacing w:before="480" w:after="180" w:line="240" w:lineRule="auto"/>
        <w:outlineLvl w:val="1"/>
        <w:rPr>
          <w:rFonts w:ascii="Segoe UI" w:eastAsia="Times New Roman" w:hAnsi="Segoe UI" w:cs="Segoe UI"/>
          <w:color w:val="222222"/>
          <w:sz w:val="36"/>
          <w:szCs w:val="36"/>
        </w:rPr>
      </w:pPr>
      <w:r w:rsidRPr="00A87154">
        <w:rPr>
          <w:rFonts w:ascii="Segoe UI" w:eastAsia="Times New Roman" w:hAnsi="Segoe UI" w:cs="Segoe UI"/>
          <w:color w:val="222222"/>
          <w:sz w:val="36"/>
          <w:szCs w:val="36"/>
        </w:rPr>
        <w:lastRenderedPageBreak/>
        <w:t>Azure subscriptions and accounts</w:t>
      </w:r>
    </w:p>
    <w:p w:rsidR="00A87154" w:rsidRPr="00A87154" w:rsidRDefault="00A87154" w:rsidP="00A87154">
      <w:pPr>
        <w:shd w:val="clear" w:color="auto" w:fill="FFFFFF"/>
        <w:spacing w:before="100" w:beforeAutospacing="1" w:after="0" w:line="240" w:lineRule="auto"/>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Adventure Works Cycles is using their Enterprise subscription, named Adventure Works Enterprise Subscription, to provide billing for this IT workload.</w:t>
      </w:r>
    </w:p>
    <w:p w:rsidR="00A87154" w:rsidRPr="00A87154" w:rsidRDefault="00A87154" w:rsidP="00A87154">
      <w:pPr>
        <w:shd w:val="clear" w:color="auto" w:fill="FFFFFF"/>
        <w:spacing w:before="480" w:after="180" w:line="240" w:lineRule="auto"/>
        <w:outlineLvl w:val="1"/>
        <w:rPr>
          <w:rFonts w:ascii="Segoe UI" w:eastAsia="Times New Roman" w:hAnsi="Segoe UI" w:cs="Segoe UI"/>
          <w:color w:val="222222"/>
          <w:sz w:val="36"/>
          <w:szCs w:val="36"/>
        </w:rPr>
      </w:pPr>
      <w:r w:rsidRPr="00A87154">
        <w:rPr>
          <w:rFonts w:ascii="Segoe UI" w:eastAsia="Times New Roman" w:hAnsi="Segoe UI" w:cs="Segoe UI"/>
          <w:color w:val="222222"/>
          <w:sz w:val="36"/>
          <w:szCs w:val="36"/>
        </w:rPr>
        <w:t>Storage</w:t>
      </w:r>
    </w:p>
    <w:p w:rsidR="00A87154" w:rsidRPr="00A87154" w:rsidRDefault="00A87154" w:rsidP="00A87154">
      <w:pPr>
        <w:shd w:val="clear" w:color="auto" w:fill="FFFFFF"/>
        <w:spacing w:before="100" w:beforeAutospacing="1" w:after="0" w:line="240" w:lineRule="auto"/>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Adventure Works Cycles determined that they should use Azure Managed Disks. When creating VMs, both storage available storage tiers are used:</w:t>
      </w:r>
    </w:p>
    <w:p w:rsidR="00A87154" w:rsidRPr="00A87154" w:rsidRDefault="00A87154" w:rsidP="00A87154">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A87154">
        <w:rPr>
          <w:rFonts w:ascii="Helvetica" w:eastAsia="Times New Roman" w:hAnsi="Helvetica" w:cs="Helvetica"/>
          <w:b/>
          <w:bCs/>
          <w:color w:val="222222"/>
          <w:sz w:val="24"/>
          <w:szCs w:val="24"/>
        </w:rPr>
        <w:t>Standard storage</w:t>
      </w:r>
      <w:r w:rsidRPr="00A87154">
        <w:rPr>
          <w:rFonts w:ascii="Segoe UI" w:eastAsia="Times New Roman" w:hAnsi="Segoe UI" w:cs="Segoe UI"/>
          <w:color w:val="222222"/>
          <w:sz w:val="24"/>
          <w:szCs w:val="24"/>
        </w:rPr>
        <w:t> for the web servers, application servers, and domain controllers and their data disks.</w:t>
      </w:r>
    </w:p>
    <w:p w:rsidR="00A87154" w:rsidRPr="00A87154" w:rsidRDefault="00A87154" w:rsidP="00A87154">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A87154">
        <w:rPr>
          <w:rFonts w:ascii="Helvetica" w:eastAsia="Times New Roman" w:hAnsi="Helvetica" w:cs="Helvetica"/>
          <w:b/>
          <w:bCs/>
          <w:color w:val="222222"/>
          <w:sz w:val="24"/>
          <w:szCs w:val="24"/>
        </w:rPr>
        <w:t>Premium storage</w:t>
      </w:r>
      <w:r w:rsidRPr="00A87154">
        <w:rPr>
          <w:rFonts w:ascii="Segoe UI" w:eastAsia="Times New Roman" w:hAnsi="Segoe UI" w:cs="Segoe UI"/>
          <w:color w:val="222222"/>
          <w:sz w:val="24"/>
          <w:szCs w:val="24"/>
        </w:rPr>
        <w:t> for the SQL Server VMs and their data disks.</w:t>
      </w:r>
    </w:p>
    <w:p w:rsidR="00A87154" w:rsidRPr="00A87154" w:rsidRDefault="00A87154" w:rsidP="00A87154">
      <w:pPr>
        <w:shd w:val="clear" w:color="auto" w:fill="FFFFFF"/>
        <w:spacing w:before="480" w:after="180" w:line="240" w:lineRule="auto"/>
        <w:outlineLvl w:val="1"/>
        <w:rPr>
          <w:rFonts w:ascii="Segoe UI" w:eastAsia="Times New Roman" w:hAnsi="Segoe UI" w:cs="Segoe UI"/>
          <w:color w:val="222222"/>
          <w:sz w:val="36"/>
          <w:szCs w:val="36"/>
        </w:rPr>
      </w:pPr>
      <w:r w:rsidRPr="00A87154">
        <w:rPr>
          <w:rFonts w:ascii="Segoe UI" w:eastAsia="Times New Roman" w:hAnsi="Segoe UI" w:cs="Segoe UI"/>
          <w:color w:val="222222"/>
          <w:sz w:val="36"/>
          <w:szCs w:val="36"/>
        </w:rPr>
        <w:t>Virtual network and subnets</w:t>
      </w:r>
    </w:p>
    <w:p w:rsidR="00A87154" w:rsidRPr="00A87154" w:rsidRDefault="00A87154" w:rsidP="00A87154">
      <w:pPr>
        <w:shd w:val="clear" w:color="auto" w:fill="FFFFFF"/>
        <w:spacing w:before="100" w:beforeAutospacing="1" w:after="0" w:line="240" w:lineRule="auto"/>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Because the virtual network does not need ongoing connectivity to the Adventure Work Cycles on-premises network, they decided on a cloud-only virtual network.</w:t>
      </w:r>
    </w:p>
    <w:p w:rsidR="00A87154" w:rsidRPr="00A87154" w:rsidRDefault="00A87154" w:rsidP="00A87154">
      <w:pPr>
        <w:shd w:val="clear" w:color="auto" w:fill="FFFFFF"/>
        <w:spacing w:before="100" w:beforeAutospacing="1" w:after="0" w:line="240" w:lineRule="auto"/>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They created a cloud-only virtual network with the following settings using the Azure portal:</w:t>
      </w:r>
    </w:p>
    <w:p w:rsidR="00A87154" w:rsidRPr="00A87154" w:rsidRDefault="00A87154" w:rsidP="00A87154">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Name: AZOS-USE-VN01</w:t>
      </w:r>
    </w:p>
    <w:p w:rsidR="00A87154" w:rsidRPr="00A87154" w:rsidRDefault="00A87154" w:rsidP="00A87154">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Location: East US 2</w:t>
      </w:r>
    </w:p>
    <w:p w:rsidR="00A87154" w:rsidRPr="00A87154" w:rsidRDefault="00A87154" w:rsidP="00A87154">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Virtual network address space: 10.0.0.0/8</w:t>
      </w:r>
    </w:p>
    <w:p w:rsidR="00A87154" w:rsidRPr="00A87154" w:rsidRDefault="00A87154" w:rsidP="00A87154">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First subnet:</w:t>
      </w:r>
    </w:p>
    <w:p w:rsidR="00A87154" w:rsidRPr="00A87154" w:rsidRDefault="00A87154" w:rsidP="00A87154">
      <w:pPr>
        <w:numPr>
          <w:ilvl w:val="1"/>
          <w:numId w:val="6"/>
        </w:numPr>
        <w:shd w:val="clear" w:color="auto" w:fill="FFFFFF"/>
        <w:spacing w:before="100" w:beforeAutospacing="1" w:after="100" w:afterAutospacing="1" w:line="240" w:lineRule="auto"/>
        <w:ind w:left="1140"/>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 xml:space="preserve">Name: </w:t>
      </w:r>
      <w:proofErr w:type="spellStart"/>
      <w:r w:rsidRPr="00A87154">
        <w:rPr>
          <w:rFonts w:ascii="Segoe UI" w:eastAsia="Times New Roman" w:hAnsi="Segoe UI" w:cs="Segoe UI"/>
          <w:color w:val="222222"/>
          <w:sz w:val="24"/>
          <w:szCs w:val="24"/>
        </w:rPr>
        <w:t>FrontEnd</w:t>
      </w:r>
      <w:proofErr w:type="spellEnd"/>
    </w:p>
    <w:p w:rsidR="00A87154" w:rsidRPr="00A87154" w:rsidRDefault="00A87154" w:rsidP="00A87154">
      <w:pPr>
        <w:numPr>
          <w:ilvl w:val="1"/>
          <w:numId w:val="6"/>
        </w:numPr>
        <w:shd w:val="clear" w:color="auto" w:fill="FFFFFF"/>
        <w:spacing w:before="100" w:beforeAutospacing="1" w:after="100" w:afterAutospacing="1" w:line="240" w:lineRule="auto"/>
        <w:ind w:left="1140"/>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Address space: 10.0.1.0/24</w:t>
      </w:r>
    </w:p>
    <w:p w:rsidR="00A87154" w:rsidRPr="00A87154" w:rsidRDefault="00A87154" w:rsidP="00A87154">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Second subnet:</w:t>
      </w:r>
    </w:p>
    <w:p w:rsidR="00A87154" w:rsidRPr="00A87154" w:rsidRDefault="00A87154" w:rsidP="00A87154">
      <w:pPr>
        <w:numPr>
          <w:ilvl w:val="1"/>
          <w:numId w:val="6"/>
        </w:numPr>
        <w:shd w:val="clear" w:color="auto" w:fill="FFFFFF"/>
        <w:spacing w:before="100" w:beforeAutospacing="1" w:after="100" w:afterAutospacing="1" w:line="240" w:lineRule="auto"/>
        <w:ind w:left="1140"/>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Name: BackEnd</w:t>
      </w:r>
    </w:p>
    <w:p w:rsidR="00A87154" w:rsidRPr="00A87154" w:rsidRDefault="00A87154" w:rsidP="00A87154">
      <w:pPr>
        <w:numPr>
          <w:ilvl w:val="1"/>
          <w:numId w:val="6"/>
        </w:numPr>
        <w:shd w:val="clear" w:color="auto" w:fill="FFFFFF"/>
        <w:spacing w:before="100" w:beforeAutospacing="1" w:after="100" w:afterAutospacing="1" w:line="240" w:lineRule="auto"/>
        <w:ind w:left="1140"/>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Address space: 10.0.2.0/24</w:t>
      </w:r>
    </w:p>
    <w:p w:rsidR="00A87154" w:rsidRPr="00A87154" w:rsidRDefault="00A87154" w:rsidP="00A87154">
      <w:pPr>
        <w:shd w:val="clear" w:color="auto" w:fill="FFFFFF"/>
        <w:spacing w:before="480" w:after="180" w:line="240" w:lineRule="auto"/>
        <w:outlineLvl w:val="1"/>
        <w:rPr>
          <w:rFonts w:ascii="Segoe UI" w:eastAsia="Times New Roman" w:hAnsi="Segoe UI" w:cs="Segoe UI"/>
          <w:color w:val="222222"/>
          <w:sz w:val="36"/>
          <w:szCs w:val="36"/>
        </w:rPr>
      </w:pPr>
      <w:r w:rsidRPr="00A87154">
        <w:rPr>
          <w:rFonts w:ascii="Segoe UI" w:eastAsia="Times New Roman" w:hAnsi="Segoe UI" w:cs="Segoe UI"/>
          <w:color w:val="222222"/>
          <w:sz w:val="36"/>
          <w:szCs w:val="36"/>
        </w:rPr>
        <w:t>Availability sets</w:t>
      </w:r>
    </w:p>
    <w:p w:rsidR="00A87154" w:rsidRPr="00A87154" w:rsidRDefault="00A87154" w:rsidP="00A87154">
      <w:pPr>
        <w:shd w:val="clear" w:color="auto" w:fill="FFFFFF"/>
        <w:spacing w:before="100" w:beforeAutospacing="1" w:after="0" w:line="240" w:lineRule="auto"/>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To maintain high availability of all four tiers of their online store, Adventure Works Cycles decided on four availability sets:</w:t>
      </w:r>
    </w:p>
    <w:p w:rsidR="00A87154" w:rsidRPr="00A87154" w:rsidRDefault="00A87154" w:rsidP="00A87154">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proofErr w:type="spellStart"/>
      <w:r w:rsidRPr="00A87154">
        <w:rPr>
          <w:rFonts w:ascii="Helvetica" w:eastAsia="Times New Roman" w:hAnsi="Helvetica" w:cs="Helvetica"/>
          <w:b/>
          <w:bCs/>
          <w:color w:val="222222"/>
          <w:sz w:val="24"/>
          <w:szCs w:val="24"/>
        </w:rPr>
        <w:t>azos</w:t>
      </w:r>
      <w:proofErr w:type="spellEnd"/>
      <w:r w:rsidRPr="00A87154">
        <w:rPr>
          <w:rFonts w:ascii="Helvetica" w:eastAsia="Times New Roman" w:hAnsi="Helvetica" w:cs="Helvetica"/>
          <w:b/>
          <w:bCs/>
          <w:color w:val="222222"/>
          <w:sz w:val="24"/>
          <w:szCs w:val="24"/>
        </w:rPr>
        <w:t>-use-as-web</w:t>
      </w:r>
      <w:r w:rsidRPr="00A87154">
        <w:rPr>
          <w:rFonts w:ascii="Segoe UI" w:eastAsia="Times New Roman" w:hAnsi="Segoe UI" w:cs="Segoe UI"/>
          <w:color w:val="222222"/>
          <w:sz w:val="24"/>
          <w:szCs w:val="24"/>
        </w:rPr>
        <w:t> for the web servers</w:t>
      </w:r>
    </w:p>
    <w:p w:rsidR="00A87154" w:rsidRPr="00A87154" w:rsidRDefault="00A87154" w:rsidP="00A87154">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proofErr w:type="spellStart"/>
      <w:r w:rsidRPr="00A87154">
        <w:rPr>
          <w:rFonts w:ascii="Helvetica" w:eastAsia="Times New Roman" w:hAnsi="Helvetica" w:cs="Helvetica"/>
          <w:b/>
          <w:bCs/>
          <w:color w:val="222222"/>
          <w:sz w:val="24"/>
          <w:szCs w:val="24"/>
        </w:rPr>
        <w:lastRenderedPageBreak/>
        <w:t>azos</w:t>
      </w:r>
      <w:proofErr w:type="spellEnd"/>
      <w:r w:rsidRPr="00A87154">
        <w:rPr>
          <w:rFonts w:ascii="Helvetica" w:eastAsia="Times New Roman" w:hAnsi="Helvetica" w:cs="Helvetica"/>
          <w:b/>
          <w:bCs/>
          <w:color w:val="222222"/>
          <w:sz w:val="24"/>
          <w:szCs w:val="24"/>
        </w:rPr>
        <w:t>-use-as-app</w:t>
      </w:r>
      <w:r w:rsidRPr="00A87154">
        <w:rPr>
          <w:rFonts w:ascii="Segoe UI" w:eastAsia="Times New Roman" w:hAnsi="Segoe UI" w:cs="Segoe UI"/>
          <w:color w:val="222222"/>
          <w:sz w:val="24"/>
          <w:szCs w:val="24"/>
        </w:rPr>
        <w:t> for the application servers</w:t>
      </w:r>
    </w:p>
    <w:p w:rsidR="00A87154" w:rsidRPr="00A87154" w:rsidRDefault="00A87154" w:rsidP="00A87154">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proofErr w:type="spellStart"/>
      <w:r w:rsidRPr="00A87154">
        <w:rPr>
          <w:rFonts w:ascii="Helvetica" w:eastAsia="Times New Roman" w:hAnsi="Helvetica" w:cs="Helvetica"/>
          <w:b/>
          <w:bCs/>
          <w:color w:val="222222"/>
          <w:sz w:val="24"/>
          <w:szCs w:val="24"/>
        </w:rPr>
        <w:t>azos</w:t>
      </w:r>
      <w:proofErr w:type="spellEnd"/>
      <w:r w:rsidRPr="00A87154">
        <w:rPr>
          <w:rFonts w:ascii="Helvetica" w:eastAsia="Times New Roman" w:hAnsi="Helvetica" w:cs="Helvetica"/>
          <w:b/>
          <w:bCs/>
          <w:color w:val="222222"/>
          <w:sz w:val="24"/>
          <w:szCs w:val="24"/>
        </w:rPr>
        <w:t>-use-as-</w:t>
      </w:r>
      <w:proofErr w:type="spellStart"/>
      <w:r w:rsidRPr="00A87154">
        <w:rPr>
          <w:rFonts w:ascii="Helvetica" w:eastAsia="Times New Roman" w:hAnsi="Helvetica" w:cs="Helvetica"/>
          <w:b/>
          <w:bCs/>
          <w:color w:val="222222"/>
          <w:sz w:val="24"/>
          <w:szCs w:val="24"/>
        </w:rPr>
        <w:t>sql</w:t>
      </w:r>
      <w:proofErr w:type="spellEnd"/>
      <w:r w:rsidRPr="00A87154">
        <w:rPr>
          <w:rFonts w:ascii="Segoe UI" w:eastAsia="Times New Roman" w:hAnsi="Segoe UI" w:cs="Segoe UI"/>
          <w:color w:val="222222"/>
          <w:sz w:val="24"/>
          <w:szCs w:val="24"/>
        </w:rPr>
        <w:t> for the SQL Servers</w:t>
      </w:r>
    </w:p>
    <w:p w:rsidR="00A87154" w:rsidRPr="00A87154" w:rsidRDefault="00A87154" w:rsidP="00A87154">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proofErr w:type="spellStart"/>
      <w:r w:rsidRPr="00A87154">
        <w:rPr>
          <w:rFonts w:ascii="Helvetica" w:eastAsia="Times New Roman" w:hAnsi="Helvetica" w:cs="Helvetica"/>
          <w:b/>
          <w:bCs/>
          <w:color w:val="222222"/>
          <w:sz w:val="24"/>
          <w:szCs w:val="24"/>
        </w:rPr>
        <w:t>azos</w:t>
      </w:r>
      <w:proofErr w:type="spellEnd"/>
      <w:r w:rsidRPr="00A87154">
        <w:rPr>
          <w:rFonts w:ascii="Helvetica" w:eastAsia="Times New Roman" w:hAnsi="Helvetica" w:cs="Helvetica"/>
          <w:b/>
          <w:bCs/>
          <w:color w:val="222222"/>
          <w:sz w:val="24"/>
          <w:szCs w:val="24"/>
        </w:rPr>
        <w:t>-use-as-dc</w:t>
      </w:r>
      <w:r w:rsidRPr="00A87154">
        <w:rPr>
          <w:rFonts w:ascii="Segoe UI" w:eastAsia="Times New Roman" w:hAnsi="Segoe UI" w:cs="Segoe UI"/>
          <w:color w:val="222222"/>
          <w:sz w:val="24"/>
          <w:szCs w:val="24"/>
        </w:rPr>
        <w:t> for the domain controllers</w:t>
      </w:r>
    </w:p>
    <w:p w:rsidR="00A87154" w:rsidRPr="00A87154" w:rsidRDefault="00A87154" w:rsidP="00A87154">
      <w:pPr>
        <w:shd w:val="clear" w:color="auto" w:fill="FFFFFF"/>
        <w:spacing w:before="480" w:after="180" w:line="240" w:lineRule="auto"/>
        <w:outlineLvl w:val="1"/>
        <w:rPr>
          <w:rFonts w:ascii="Segoe UI" w:eastAsia="Times New Roman" w:hAnsi="Segoe UI" w:cs="Segoe UI"/>
          <w:color w:val="222222"/>
          <w:sz w:val="36"/>
          <w:szCs w:val="36"/>
        </w:rPr>
      </w:pPr>
      <w:r w:rsidRPr="00A87154">
        <w:rPr>
          <w:rFonts w:ascii="Segoe UI" w:eastAsia="Times New Roman" w:hAnsi="Segoe UI" w:cs="Segoe UI"/>
          <w:color w:val="222222"/>
          <w:sz w:val="36"/>
          <w:szCs w:val="36"/>
        </w:rPr>
        <w:t>Virtual machines</w:t>
      </w:r>
    </w:p>
    <w:p w:rsidR="00A87154" w:rsidRPr="00A87154" w:rsidRDefault="00A87154" w:rsidP="00A87154">
      <w:pPr>
        <w:shd w:val="clear" w:color="auto" w:fill="FFFFFF"/>
        <w:spacing w:before="100" w:beforeAutospacing="1" w:after="0" w:line="240" w:lineRule="auto"/>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Adventure Works Cycles decided on the following names for their Azure VMs:</w:t>
      </w:r>
    </w:p>
    <w:p w:rsidR="00A87154" w:rsidRPr="00A87154" w:rsidRDefault="00A87154" w:rsidP="00A87154">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A87154">
        <w:rPr>
          <w:rFonts w:ascii="Helvetica" w:eastAsia="Times New Roman" w:hAnsi="Helvetica" w:cs="Helvetica"/>
          <w:b/>
          <w:bCs/>
          <w:color w:val="222222"/>
          <w:sz w:val="24"/>
          <w:szCs w:val="24"/>
        </w:rPr>
        <w:t>azos-use-vm-web01</w:t>
      </w:r>
      <w:r w:rsidRPr="00A87154">
        <w:rPr>
          <w:rFonts w:ascii="Segoe UI" w:eastAsia="Times New Roman" w:hAnsi="Segoe UI" w:cs="Segoe UI"/>
          <w:color w:val="222222"/>
          <w:sz w:val="24"/>
          <w:szCs w:val="24"/>
        </w:rPr>
        <w:t> for the first web server</w:t>
      </w:r>
    </w:p>
    <w:p w:rsidR="00A87154" w:rsidRPr="00A87154" w:rsidRDefault="00A87154" w:rsidP="00A87154">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A87154">
        <w:rPr>
          <w:rFonts w:ascii="Helvetica" w:eastAsia="Times New Roman" w:hAnsi="Helvetica" w:cs="Helvetica"/>
          <w:b/>
          <w:bCs/>
          <w:color w:val="222222"/>
          <w:sz w:val="24"/>
          <w:szCs w:val="24"/>
        </w:rPr>
        <w:t>azos-use-vm-web02</w:t>
      </w:r>
      <w:r w:rsidRPr="00A87154">
        <w:rPr>
          <w:rFonts w:ascii="Segoe UI" w:eastAsia="Times New Roman" w:hAnsi="Segoe UI" w:cs="Segoe UI"/>
          <w:color w:val="222222"/>
          <w:sz w:val="24"/>
          <w:szCs w:val="24"/>
        </w:rPr>
        <w:t> for the second web server</w:t>
      </w:r>
    </w:p>
    <w:p w:rsidR="00A87154" w:rsidRPr="00A87154" w:rsidRDefault="00A87154" w:rsidP="00A87154">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A87154">
        <w:rPr>
          <w:rFonts w:ascii="Helvetica" w:eastAsia="Times New Roman" w:hAnsi="Helvetica" w:cs="Helvetica"/>
          <w:b/>
          <w:bCs/>
          <w:color w:val="222222"/>
          <w:sz w:val="24"/>
          <w:szCs w:val="24"/>
        </w:rPr>
        <w:t>azos-use-vm-app01</w:t>
      </w:r>
      <w:r w:rsidRPr="00A87154">
        <w:rPr>
          <w:rFonts w:ascii="Segoe UI" w:eastAsia="Times New Roman" w:hAnsi="Segoe UI" w:cs="Segoe UI"/>
          <w:color w:val="222222"/>
          <w:sz w:val="24"/>
          <w:szCs w:val="24"/>
        </w:rPr>
        <w:t> for the first application server</w:t>
      </w:r>
    </w:p>
    <w:p w:rsidR="00A87154" w:rsidRPr="00A87154" w:rsidRDefault="00A87154" w:rsidP="00A87154">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A87154">
        <w:rPr>
          <w:rFonts w:ascii="Helvetica" w:eastAsia="Times New Roman" w:hAnsi="Helvetica" w:cs="Helvetica"/>
          <w:b/>
          <w:bCs/>
          <w:color w:val="222222"/>
          <w:sz w:val="24"/>
          <w:szCs w:val="24"/>
        </w:rPr>
        <w:t>azos-use-vm-app02</w:t>
      </w:r>
      <w:r w:rsidRPr="00A87154">
        <w:rPr>
          <w:rFonts w:ascii="Segoe UI" w:eastAsia="Times New Roman" w:hAnsi="Segoe UI" w:cs="Segoe UI"/>
          <w:color w:val="222222"/>
          <w:sz w:val="24"/>
          <w:szCs w:val="24"/>
        </w:rPr>
        <w:t> for the second application server</w:t>
      </w:r>
    </w:p>
    <w:p w:rsidR="00A87154" w:rsidRPr="00A87154" w:rsidRDefault="00A87154" w:rsidP="00A87154">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A87154">
        <w:rPr>
          <w:rFonts w:ascii="Helvetica" w:eastAsia="Times New Roman" w:hAnsi="Helvetica" w:cs="Helvetica"/>
          <w:b/>
          <w:bCs/>
          <w:color w:val="222222"/>
          <w:sz w:val="24"/>
          <w:szCs w:val="24"/>
        </w:rPr>
        <w:t>azos-use-vm-sql01</w:t>
      </w:r>
      <w:r w:rsidRPr="00A87154">
        <w:rPr>
          <w:rFonts w:ascii="Segoe UI" w:eastAsia="Times New Roman" w:hAnsi="Segoe UI" w:cs="Segoe UI"/>
          <w:color w:val="222222"/>
          <w:sz w:val="24"/>
          <w:szCs w:val="24"/>
        </w:rPr>
        <w:t xml:space="preserve"> for the first SQL Server </w:t>
      </w:r>
      <w:proofErr w:type="spellStart"/>
      <w:r w:rsidRPr="00A87154">
        <w:rPr>
          <w:rFonts w:ascii="Segoe UI" w:eastAsia="Times New Roman" w:hAnsi="Segoe UI" w:cs="Segoe UI"/>
          <w:color w:val="222222"/>
          <w:sz w:val="24"/>
          <w:szCs w:val="24"/>
        </w:rPr>
        <w:t>server</w:t>
      </w:r>
      <w:proofErr w:type="spellEnd"/>
      <w:r w:rsidRPr="00A87154">
        <w:rPr>
          <w:rFonts w:ascii="Segoe UI" w:eastAsia="Times New Roman" w:hAnsi="Segoe UI" w:cs="Segoe UI"/>
          <w:color w:val="222222"/>
          <w:sz w:val="24"/>
          <w:szCs w:val="24"/>
        </w:rPr>
        <w:t xml:space="preserve"> in the cluster</w:t>
      </w:r>
    </w:p>
    <w:p w:rsidR="00A87154" w:rsidRPr="00A87154" w:rsidRDefault="00A87154" w:rsidP="00A87154">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A87154">
        <w:rPr>
          <w:rFonts w:ascii="Helvetica" w:eastAsia="Times New Roman" w:hAnsi="Helvetica" w:cs="Helvetica"/>
          <w:b/>
          <w:bCs/>
          <w:color w:val="222222"/>
          <w:sz w:val="24"/>
          <w:szCs w:val="24"/>
        </w:rPr>
        <w:t>azos-use-vm-sql02</w:t>
      </w:r>
      <w:r w:rsidRPr="00A87154">
        <w:rPr>
          <w:rFonts w:ascii="Segoe UI" w:eastAsia="Times New Roman" w:hAnsi="Segoe UI" w:cs="Segoe UI"/>
          <w:color w:val="222222"/>
          <w:sz w:val="24"/>
          <w:szCs w:val="24"/>
        </w:rPr>
        <w:t xml:space="preserve"> for the second SQL Server </w:t>
      </w:r>
      <w:proofErr w:type="spellStart"/>
      <w:r w:rsidRPr="00A87154">
        <w:rPr>
          <w:rFonts w:ascii="Segoe UI" w:eastAsia="Times New Roman" w:hAnsi="Segoe UI" w:cs="Segoe UI"/>
          <w:color w:val="222222"/>
          <w:sz w:val="24"/>
          <w:szCs w:val="24"/>
        </w:rPr>
        <w:t>server</w:t>
      </w:r>
      <w:proofErr w:type="spellEnd"/>
      <w:r w:rsidRPr="00A87154">
        <w:rPr>
          <w:rFonts w:ascii="Segoe UI" w:eastAsia="Times New Roman" w:hAnsi="Segoe UI" w:cs="Segoe UI"/>
          <w:color w:val="222222"/>
          <w:sz w:val="24"/>
          <w:szCs w:val="24"/>
        </w:rPr>
        <w:t xml:space="preserve"> in the cluster</w:t>
      </w:r>
    </w:p>
    <w:p w:rsidR="00A87154" w:rsidRPr="00A87154" w:rsidRDefault="00A87154" w:rsidP="00A87154">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A87154">
        <w:rPr>
          <w:rFonts w:ascii="Helvetica" w:eastAsia="Times New Roman" w:hAnsi="Helvetica" w:cs="Helvetica"/>
          <w:b/>
          <w:bCs/>
          <w:color w:val="222222"/>
          <w:sz w:val="24"/>
          <w:szCs w:val="24"/>
        </w:rPr>
        <w:t>azos-use-vm-dc01</w:t>
      </w:r>
      <w:r w:rsidRPr="00A87154">
        <w:rPr>
          <w:rFonts w:ascii="Segoe UI" w:eastAsia="Times New Roman" w:hAnsi="Segoe UI" w:cs="Segoe UI"/>
          <w:color w:val="222222"/>
          <w:sz w:val="24"/>
          <w:szCs w:val="24"/>
        </w:rPr>
        <w:t> for the first domain controller</w:t>
      </w:r>
    </w:p>
    <w:p w:rsidR="00A87154" w:rsidRPr="00A87154" w:rsidRDefault="00A87154" w:rsidP="00A87154">
      <w:pPr>
        <w:numPr>
          <w:ilvl w:val="0"/>
          <w:numId w:val="8"/>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A87154">
        <w:rPr>
          <w:rFonts w:ascii="Helvetica" w:eastAsia="Times New Roman" w:hAnsi="Helvetica" w:cs="Helvetica"/>
          <w:b/>
          <w:bCs/>
          <w:color w:val="222222"/>
          <w:sz w:val="24"/>
          <w:szCs w:val="24"/>
        </w:rPr>
        <w:t>azos-use-vm-dc02</w:t>
      </w:r>
      <w:r w:rsidRPr="00A87154">
        <w:rPr>
          <w:rFonts w:ascii="Segoe UI" w:eastAsia="Times New Roman" w:hAnsi="Segoe UI" w:cs="Segoe UI"/>
          <w:color w:val="222222"/>
          <w:sz w:val="24"/>
          <w:szCs w:val="24"/>
        </w:rPr>
        <w:t> for the second domain controller</w:t>
      </w:r>
    </w:p>
    <w:p w:rsidR="00A87154" w:rsidRPr="00A87154" w:rsidRDefault="00A87154" w:rsidP="00A87154">
      <w:pPr>
        <w:shd w:val="clear" w:color="auto" w:fill="FFFFFF"/>
        <w:spacing w:before="100" w:beforeAutospacing="1" w:after="0" w:line="240" w:lineRule="auto"/>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Here is the resulting configuration.</w:t>
      </w:r>
    </w:p>
    <w:p w:rsidR="00A87154" w:rsidRPr="00A87154" w:rsidRDefault="00A87154" w:rsidP="00A87154">
      <w:pPr>
        <w:shd w:val="clear" w:color="auto" w:fill="FFFFFF"/>
        <w:spacing w:before="100" w:beforeAutospacing="1" w:after="0" w:line="240" w:lineRule="auto"/>
        <w:rPr>
          <w:rFonts w:ascii="Segoe UI" w:eastAsia="Times New Roman" w:hAnsi="Segoe UI" w:cs="Segoe UI"/>
          <w:color w:val="222222"/>
          <w:sz w:val="24"/>
          <w:szCs w:val="24"/>
        </w:rPr>
      </w:pPr>
      <w:r>
        <w:rPr>
          <w:rFonts w:ascii="Segoe UI" w:eastAsia="Times New Roman" w:hAnsi="Segoe UI" w:cs="Segoe UI"/>
          <w:noProof/>
          <w:color w:val="222222"/>
          <w:sz w:val="24"/>
          <w:szCs w:val="24"/>
        </w:rPr>
        <w:drawing>
          <wp:inline distT="0" distB="0" distL="0" distR="0">
            <wp:extent cx="6629400" cy="3876675"/>
            <wp:effectExtent l="0" t="0" r="0" b="9525"/>
            <wp:docPr id="1" name="Picture 1" descr="Final application infrastructure deployed in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al application infrastructure deployed in Az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3876675"/>
                    </a:xfrm>
                    <a:prstGeom prst="rect">
                      <a:avLst/>
                    </a:prstGeom>
                    <a:noFill/>
                    <a:ln>
                      <a:noFill/>
                    </a:ln>
                  </pic:spPr>
                </pic:pic>
              </a:graphicData>
            </a:graphic>
          </wp:inline>
        </w:drawing>
      </w:r>
    </w:p>
    <w:p w:rsidR="00A87154" w:rsidRPr="00A87154" w:rsidRDefault="00A87154" w:rsidP="00A87154">
      <w:pPr>
        <w:shd w:val="clear" w:color="auto" w:fill="FFFFFF"/>
        <w:spacing w:before="100" w:beforeAutospacing="1" w:after="0" w:line="240" w:lineRule="auto"/>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This configuration incorporates:</w:t>
      </w:r>
    </w:p>
    <w:p w:rsidR="00A87154" w:rsidRPr="00A87154" w:rsidRDefault="00A87154" w:rsidP="00A87154">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lastRenderedPageBreak/>
        <w:t>A cloud-only virtual network with two subnets (</w:t>
      </w:r>
      <w:proofErr w:type="spellStart"/>
      <w:r w:rsidRPr="00A87154">
        <w:rPr>
          <w:rFonts w:ascii="Segoe UI" w:eastAsia="Times New Roman" w:hAnsi="Segoe UI" w:cs="Segoe UI"/>
          <w:color w:val="222222"/>
          <w:sz w:val="24"/>
          <w:szCs w:val="24"/>
        </w:rPr>
        <w:t>FrontEnd</w:t>
      </w:r>
      <w:proofErr w:type="spellEnd"/>
      <w:r w:rsidRPr="00A87154">
        <w:rPr>
          <w:rFonts w:ascii="Segoe UI" w:eastAsia="Times New Roman" w:hAnsi="Segoe UI" w:cs="Segoe UI"/>
          <w:color w:val="222222"/>
          <w:sz w:val="24"/>
          <w:szCs w:val="24"/>
        </w:rPr>
        <w:t xml:space="preserve"> and BackEnd)</w:t>
      </w:r>
    </w:p>
    <w:p w:rsidR="00A87154" w:rsidRPr="00A87154" w:rsidRDefault="00A87154" w:rsidP="00A87154">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Azure Managed Disks with both Standard and Premium disks</w:t>
      </w:r>
    </w:p>
    <w:p w:rsidR="00A87154" w:rsidRPr="00A87154" w:rsidRDefault="00A87154" w:rsidP="00A87154">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Four availability sets, one for each tier of the online store</w:t>
      </w:r>
    </w:p>
    <w:p w:rsidR="00A87154" w:rsidRPr="00A87154" w:rsidRDefault="00A87154" w:rsidP="00A87154">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The virtual machines for the four tiers</w:t>
      </w:r>
    </w:p>
    <w:p w:rsidR="00A87154" w:rsidRPr="00A87154" w:rsidRDefault="00A87154" w:rsidP="00A87154">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An external load balanced set for HTTPS-based web traffic from the Internet to the web servers</w:t>
      </w:r>
    </w:p>
    <w:p w:rsidR="00A87154" w:rsidRPr="00A87154" w:rsidRDefault="00A87154" w:rsidP="00A87154">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An internal load balanced set for unencrypted web traffic from the web servers to the application servers</w:t>
      </w:r>
    </w:p>
    <w:p w:rsidR="00A87154" w:rsidRPr="00A87154" w:rsidRDefault="00A87154" w:rsidP="00A87154">
      <w:pPr>
        <w:numPr>
          <w:ilvl w:val="0"/>
          <w:numId w:val="9"/>
        </w:numPr>
        <w:shd w:val="clear" w:color="auto" w:fill="FFFFFF"/>
        <w:spacing w:before="100" w:beforeAutospacing="1" w:after="100" w:afterAutospacing="1" w:line="240" w:lineRule="auto"/>
        <w:ind w:left="570"/>
        <w:rPr>
          <w:rFonts w:ascii="Segoe UI" w:eastAsia="Times New Roman" w:hAnsi="Segoe UI" w:cs="Segoe UI"/>
          <w:color w:val="222222"/>
          <w:sz w:val="24"/>
          <w:szCs w:val="24"/>
        </w:rPr>
      </w:pPr>
      <w:r w:rsidRPr="00A87154">
        <w:rPr>
          <w:rFonts w:ascii="Segoe UI" w:eastAsia="Times New Roman" w:hAnsi="Segoe UI" w:cs="Segoe UI"/>
          <w:color w:val="222222"/>
          <w:sz w:val="24"/>
          <w:szCs w:val="24"/>
        </w:rPr>
        <w:t>A single resource group</w:t>
      </w:r>
    </w:p>
    <w:p w:rsidR="00E31696" w:rsidRDefault="00E31696"/>
    <w:sectPr w:rsidR="00E3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026CD"/>
    <w:multiLevelType w:val="multilevel"/>
    <w:tmpl w:val="75DE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F36A3D"/>
    <w:multiLevelType w:val="multilevel"/>
    <w:tmpl w:val="FE26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CE2DCA"/>
    <w:multiLevelType w:val="multilevel"/>
    <w:tmpl w:val="91F2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E7640F"/>
    <w:multiLevelType w:val="multilevel"/>
    <w:tmpl w:val="AF20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0409D0"/>
    <w:multiLevelType w:val="multilevel"/>
    <w:tmpl w:val="52E44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103C31"/>
    <w:multiLevelType w:val="multilevel"/>
    <w:tmpl w:val="DD0E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ED1A87"/>
    <w:multiLevelType w:val="multilevel"/>
    <w:tmpl w:val="B630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9C5BE3"/>
    <w:multiLevelType w:val="multilevel"/>
    <w:tmpl w:val="CDD63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1C19CC"/>
    <w:multiLevelType w:val="multilevel"/>
    <w:tmpl w:val="AF68D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3"/>
  </w:num>
  <w:num w:numId="4">
    <w:abstractNumId w:val="8"/>
  </w:num>
  <w:num w:numId="5">
    <w:abstractNumId w:val="6"/>
  </w:num>
  <w:num w:numId="6">
    <w:abstractNumId w:val="4"/>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154"/>
    <w:rsid w:val="00A87154"/>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71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71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1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7154"/>
    <w:rPr>
      <w:rFonts w:ascii="Times New Roman" w:eastAsia="Times New Roman" w:hAnsi="Times New Roman" w:cs="Times New Roman"/>
      <w:b/>
      <w:bCs/>
      <w:sz w:val="36"/>
      <w:szCs w:val="36"/>
    </w:rPr>
  </w:style>
  <w:style w:type="character" w:customStyle="1" w:styleId="length">
    <w:name w:val="length"/>
    <w:basedOn w:val="DefaultParagraphFont"/>
    <w:rsid w:val="00A87154"/>
  </w:style>
  <w:style w:type="character" w:customStyle="1" w:styleId="contributors-text">
    <w:name w:val="contributors-text"/>
    <w:basedOn w:val="DefaultParagraphFont"/>
    <w:rsid w:val="00A87154"/>
  </w:style>
  <w:style w:type="character" w:styleId="Hyperlink">
    <w:name w:val="Hyperlink"/>
    <w:basedOn w:val="DefaultParagraphFont"/>
    <w:uiPriority w:val="99"/>
    <w:semiHidden/>
    <w:unhideWhenUsed/>
    <w:rsid w:val="00A87154"/>
    <w:rPr>
      <w:color w:val="0000FF"/>
      <w:u w:val="single"/>
    </w:rPr>
  </w:style>
  <w:style w:type="paragraph" w:customStyle="1" w:styleId="lf-text-block">
    <w:name w:val="lf-text-block"/>
    <w:basedOn w:val="Normal"/>
    <w:rsid w:val="00A871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7154"/>
    <w:rPr>
      <w:b/>
      <w:bCs/>
    </w:rPr>
  </w:style>
  <w:style w:type="paragraph" w:styleId="BalloonText">
    <w:name w:val="Balloon Text"/>
    <w:basedOn w:val="Normal"/>
    <w:link w:val="BalloonTextChar"/>
    <w:uiPriority w:val="99"/>
    <w:semiHidden/>
    <w:unhideWhenUsed/>
    <w:rsid w:val="00A87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1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71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871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15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87154"/>
    <w:rPr>
      <w:rFonts w:ascii="Times New Roman" w:eastAsia="Times New Roman" w:hAnsi="Times New Roman" w:cs="Times New Roman"/>
      <w:b/>
      <w:bCs/>
      <w:sz w:val="36"/>
      <w:szCs w:val="36"/>
    </w:rPr>
  </w:style>
  <w:style w:type="character" w:customStyle="1" w:styleId="length">
    <w:name w:val="length"/>
    <w:basedOn w:val="DefaultParagraphFont"/>
    <w:rsid w:val="00A87154"/>
  </w:style>
  <w:style w:type="character" w:customStyle="1" w:styleId="contributors-text">
    <w:name w:val="contributors-text"/>
    <w:basedOn w:val="DefaultParagraphFont"/>
    <w:rsid w:val="00A87154"/>
  </w:style>
  <w:style w:type="character" w:styleId="Hyperlink">
    <w:name w:val="Hyperlink"/>
    <w:basedOn w:val="DefaultParagraphFont"/>
    <w:uiPriority w:val="99"/>
    <w:semiHidden/>
    <w:unhideWhenUsed/>
    <w:rsid w:val="00A87154"/>
    <w:rPr>
      <w:color w:val="0000FF"/>
      <w:u w:val="single"/>
    </w:rPr>
  </w:style>
  <w:style w:type="paragraph" w:customStyle="1" w:styleId="lf-text-block">
    <w:name w:val="lf-text-block"/>
    <w:basedOn w:val="Normal"/>
    <w:rsid w:val="00A871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7154"/>
    <w:rPr>
      <w:b/>
      <w:bCs/>
    </w:rPr>
  </w:style>
  <w:style w:type="paragraph" w:styleId="BalloonText">
    <w:name w:val="Balloon Text"/>
    <w:basedOn w:val="Normal"/>
    <w:link w:val="BalloonTextChar"/>
    <w:uiPriority w:val="99"/>
    <w:semiHidden/>
    <w:unhideWhenUsed/>
    <w:rsid w:val="00A87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1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891877">
      <w:bodyDiv w:val="1"/>
      <w:marLeft w:val="0"/>
      <w:marRight w:val="0"/>
      <w:marTop w:val="0"/>
      <w:marBottom w:val="0"/>
      <w:divBdr>
        <w:top w:val="none" w:sz="0" w:space="0" w:color="auto"/>
        <w:left w:val="none" w:sz="0" w:space="0" w:color="auto"/>
        <w:bottom w:val="none" w:sz="0" w:space="0" w:color="auto"/>
        <w:right w:val="none" w:sz="0" w:space="0" w:color="auto"/>
      </w:divBdr>
      <w:divsChild>
        <w:div w:id="1340425344">
          <w:marLeft w:val="0"/>
          <w:marRight w:val="0"/>
          <w:marTop w:val="0"/>
          <w:marBottom w:val="0"/>
          <w:divBdr>
            <w:top w:val="none" w:sz="0" w:space="0" w:color="auto"/>
            <w:left w:val="none" w:sz="0" w:space="0" w:color="auto"/>
            <w:bottom w:val="none" w:sz="0" w:space="0" w:color="auto"/>
            <w:right w:val="none" w:sz="0" w:space="0" w:color="auto"/>
          </w:divBdr>
          <w:divsChild>
            <w:div w:id="1145586291">
              <w:marLeft w:val="0"/>
              <w:marRight w:val="0"/>
              <w:marTop w:val="0"/>
              <w:marBottom w:val="0"/>
              <w:divBdr>
                <w:top w:val="none" w:sz="0" w:space="0" w:color="auto"/>
                <w:left w:val="none" w:sz="0" w:space="0" w:color="auto"/>
                <w:bottom w:val="none" w:sz="0" w:space="0" w:color="auto"/>
                <w:right w:val="none" w:sz="0" w:space="0" w:color="auto"/>
              </w:divBdr>
            </w:div>
          </w:divsChild>
        </w:div>
        <w:div w:id="1092513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in/azure/virtual-machines/windows/infrastructure-exampl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712</Words>
  <Characters>4062</Characters>
  <Application>Microsoft Office Word</Application>
  <DocSecurity>0</DocSecurity>
  <Lines>33</Lines>
  <Paragraphs>9</Paragraphs>
  <ScaleCrop>false</ScaleCrop>
  <Company/>
  <LinksUpToDate>false</LinksUpToDate>
  <CharactersWithSpaces>4765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2017-12-15T09:38:00Z</dcterms:created>
  <dcterms:modified xsi:type="dcterms:W3CDTF">2017-12-15T09:39:00Z</dcterms:modified>
</cp:coreProperties>
</file>