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01E" w:rsidRPr="00B1001E" w:rsidRDefault="00B1001E" w:rsidP="00B1001E">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B1001E">
        <w:rPr>
          <w:rFonts w:ascii="Segoe UI Light" w:eastAsia="Times New Roman" w:hAnsi="Segoe UI Light" w:cs="Segoe UI Light"/>
          <w:color w:val="222222"/>
          <w:kern w:val="36"/>
          <w:sz w:val="48"/>
          <w:szCs w:val="48"/>
        </w:rPr>
        <w:t>Create an Azure SQL database in the Azure portal</w:t>
      </w:r>
    </w:p>
    <w:p w:rsidR="00B1001E" w:rsidRPr="00B1001E" w:rsidRDefault="00B1001E" w:rsidP="00B1001E">
      <w:pPr>
        <w:shd w:val="clear" w:color="auto" w:fill="FFFFFF"/>
        <w:spacing w:after="0" w:line="240" w:lineRule="auto"/>
        <w:rPr>
          <w:rFonts w:ascii="Segoe UI" w:eastAsia="Times New Roman" w:hAnsi="Segoe UI" w:cs="Segoe UI"/>
          <w:color w:val="616161"/>
          <w:sz w:val="2"/>
          <w:szCs w:val="2"/>
        </w:rPr>
      </w:pPr>
      <w:r w:rsidRPr="00B1001E">
        <w:rPr>
          <w:rFonts w:ascii="Segoe UI" w:eastAsia="Times New Roman" w:hAnsi="Segoe UI" w:cs="Segoe UI"/>
          <w:color w:val="616161"/>
          <w:sz w:val="2"/>
          <w:szCs w:val="2"/>
        </w:rPr>
        <w:t>25/08/2017 </w:t>
      </w:r>
      <w:r w:rsidRPr="00B1001E">
        <w:rPr>
          <w:rFonts w:ascii="Segoe UI" w:eastAsia="Times New Roman" w:hAnsi="Segoe UI" w:cs="Segoe UI"/>
          <w:color w:val="616161"/>
          <w:sz w:val="21"/>
          <w:szCs w:val="21"/>
        </w:rPr>
        <w:t>6 minutes to read</w:t>
      </w:r>
      <w:r w:rsidRPr="00B1001E">
        <w:rPr>
          <w:rFonts w:ascii="Segoe UI" w:eastAsia="Times New Roman" w:hAnsi="Segoe UI" w:cs="Segoe UI"/>
          <w:color w:val="616161"/>
          <w:sz w:val="2"/>
          <w:szCs w:val="2"/>
        </w:rPr>
        <w:t> </w:t>
      </w:r>
      <w:r w:rsidRPr="00B1001E">
        <w:rPr>
          <w:rFonts w:ascii="Segoe UI" w:eastAsia="Times New Roman" w:hAnsi="Segoe UI" w:cs="Segoe UI"/>
          <w:color w:val="616161"/>
          <w:sz w:val="21"/>
          <w:szCs w:val="21"/>
        </w:rPr>
        <w:t>Contributors</w:t>
      </w:r>
      <w:r w:rsidRPr="00B1001E">
        <w:rPr>
          <w:rFonts w:ascii="Segoe UI" w:eastAsia="Times New Roman" w:hAnsi="Segoe UI" w:cs="Segoe UI"/>
          <w:color w:val="616161"/>
          <w:sz w:val="2"/>
          <w:szCs w:val="2"/>
        </w:rPr>
        <w:t> </w:t>
      </w:r>
    </w:p>
    <w:p w:rsidR="00B1001E" w:rsidRPr="00B1001E" w:rsidRDefault="00B1001E" w:rsidP="00B1001E">
      <w:pPr>
        <w:numPr>
          <w:ilvl w:val="0"/>
          <w:numId w:val="6"/>
        </w:numPr>
        <w:shd w:val="clear" w:color="auto" w:fill="FFFFFF"/>
        <w:spacing w:after="0" w:line="240" w:lineRule="auto"/>
        <w:ind w:left="0"/>
        <w:textAlignment w:val="top"/>
        <w:rPr>
          <w:rFonts w:ascii="Segoe UI" w:eastAsia="Times New Roman" w:hAnsi="Segoe UI" w:cs="Segoe UI"/>
          <w:color w:val="616161"/>
          <w:sz w:val="21"/>
          <w:szCs w:val="21"/>
        </w:rPr>
      </w:pPr>
      <w:r>
        <w:rPr>
          <w:rFonts w:ascii="Segoe UI" w:eastAsia="Times New Roman" w:hAnsi="Segoe UI" w:cs="Segoe UI"/>
          <w:noProof/>
          <w:color w:val="0078D7"/>
          <w:sz w:val="21"/>
          <w:szCs w:val="21"/>
        </w:rPr>
        <w:drawing>
          <wp:inline distT="0" distB="0" distL="0" distR="0">
            <wp:extent cx="304800" cy="304800"/>
            <wp:effectExtent l="0" t="0" r="0" b="0"/>
            <wp:docPr id="26" name="Picture 26" descr="Carl Rabeler">
              <a:hlinkClick xmlns:a="http://schemas.openxmlformats.org/drawingml/2006/main" r:id="rId6" tooltip="&quot;Carl Rabel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l Rabeler">
                      <a:hlinkClick r:id="rId6" tooltip="&quot;Carl Rabele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1001E" w:rsidRPr="00B1001E" w:rsidRDefault="00B1001E" w:rsidP="00B1001E">
      <w:pPr>
        <w:shd w:val="clear" w:color="auto" w:fill="FFFFFF"/>
        <w:spacing w:after="0" w:line="240" w:lineRule="auto"/>
        <w:rPr>
          <w:rFonts w:ascii="Segoe UI" w:eastAsia="Times New Roman" w:hAnsi="Segoe UI" w:cs="Segoe UI"/>
          <w:color w:val="616161"/>
          <w:sz w:val="21"/>
          <w:szCs w:val="21"/>
        </w:rPr>
      </w:pPr>
      <w:r w:rsidRPr="00B1001E">
        <w:rPr>
          <w:rFonts w:ascii="Segoe UI" w:eastAsia="Times New Roman" w:hAnsi="Segoe UI" w:cs="Segoe UI"/>
          <w:color w:val="616161"/>
          <w:sz w:val="21"/>
          <w:szCs w:val="21"/>
        </w:rPr>
        <w:t> </w:t>
      </w:r>
    </w:p>
    <w:p w:rsidR="00B1001E" w:rsidRPr="00B1001E" w:rsidRDefault="00B1001E" w:rsidP="00B1001E">
      <w:pPr>
        <w:numPr>
          <w:ilvl w:val="0"/>
          <w:numId w:val="6"/>
        </w:numPr>
        <w:shd w:val="clear" w:color="auto" w:fill="FFFFFF"/>
        <w:spacing w:after="0" w:line="240" w:lineRule="auto"/>
        <w:ind w:left="0"/>
        <w:textAlignment w:val="top"/>
        <w:rPr>
          <w:rFonts w:ascii="Segoe UI" w:eastAsia="Times New Roman" w:hAnsi="Segoe UI" w:cs="Segoe UI"/>
          <w:color w:val="616161"/>
          <w:sz w:val="21"/>
          <w:szCs w:val="21"/>
        </w:rPr>
      </w:pPr>
      <w:r>
        <w:rPr>
          <w:rFonts w:ascii="Segoe UI" w:eastAsia="Times New Roman" w:hAnsi="Segoe UI" w:cs="Segoe UI"/>
          <w:noProof/>
          <w:color w:val="0078D7"/>
          <w:sz w:val="21"/>
          <w:szCs w:val="21"/>
        </w:rPr>
        <w:drawing>
          <wp:inline distT="0" distB="0" distL="0" distR="0">
            <wp:extent cx="4000500" cy="4000500"/>
            <wp:effectExtent l="0" t="0" r="0" b="0"/>
            <wp:docPr id="25" name="Picture 25" descr="Caro Caserio">
              <a:hlinkClick xmlns:a="http://schemas.openxmlformats.org/drawingml/2006/main" r:id="rId8" tooltip="&quot;Caro Caser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ro Caserio">
                      <a:hlinkClick r:id="rId8" tooltip="&quot;Caro Caserio&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B1001E" w:rsidRPr="00B1001E" w:rsidRDefault="00B1001E" w:rsidP="00B1001E">
      <w:pPr>
        <w:shd w:val="clear" w:color="auto" w:fill="FFFFFF"/>
        <w:spacing w:after="0" w:line="240" w:lineRule="auto"/>
        <w:rPr>
          <w:rFonts w:ascii="Segoe UI" w:eastAsia="Times New Roman" w:hAnsi="Segoe UI" w:cs="Segoe UI"/>
          <w:color w:val="616161"/>
          <w:sz w:val="21"/>
          <w:szCs w:val="21"/>
        </w:rPr>
      </w:pPr>
      <w:r w:rsidRPr="00B1001E">
        <w:rPr>
          <w:rFonts w:ascii="Segoe UI" w:eastAsia="Times New Roman" w:hAnsi="Segoe UI" w:cs="Segoe UI"/>
          <w:color w:val="616161"/>
          <w:sz w:val="21"/>
          <w:szCs w:val="21"/>
        </w:rPr>
        <w:t> </w:t>
      </w:r>
    </w:p>
    <w:p w:rsidR="00B1001E" w:rsidRPr="00B1001E" w:rsidRDefault="00B1001E" w:rsidP="00B1001E">
      <w:pPr>
        <w:numPr>
          <w:ilvl w:val="0"/>
          <w:numId w:val="6"/>
        </w:numPr>
        <w:shd w:val="clear" w:color="auto" w:fill="FFFFFF"/>
        <w:spacing w:after="0" w:line="240" w:lineRule="auto"/>
        <w:ind w:left="0"/>
        <w:textAlignment w:val="top"/>
        <w:rPr>
          <w:rFonts w:ascii="Segoe UI" w:eastAsia="Times New Roman" w:hAnsi="Segoe UI" w:cs="Segoe UI"/>
          <w:color w:val="616161"/>
          <w:sz w:val="21"/>
          <w:szCs w:val="21"/>
        </w:rPr>
      </w:pPr>
      <w:r>
        <w:rPr>
          <w:rFonts w:ascii="Segoe UI" w:eastAsia="Times New Roman" w:hAnsi="Segoe UI" w:cs="Segoe UI"/>
          <w:noProof/>
          <w:color w:val="0078D7"/>
          <w:sz w:val="21"/>
          <w:szCs w:val="21"/>
        </w:rPr>
        <w:drawing>
          <wp:inline distT="0" distB="0" distL="0" distR="0">
            <wp:extent cx="304800" cy="304800"/>
            <wp:effectExtent l="0" t="0" r="0" b="0"/>
            <wp:docPr id="24" name="Picture 24" descr="Kris Crider">
              <a:hlinkClick xmlns:a="http://schemas.openxmlformats.org/drawingml/2006/main" r:id="rId10" tooltip="&quot;Kris Cri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ris Crider">
                      <a:hlinkClick r:id="rId10" tooltip="&quot;Kris Crid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1001E" w:rsidRPr="00B1001E" w:rsidRDefault="00B1001E" w:rsidP="00B1001E">
      <w:pPr>
        <w:shd w:val="clear" w:color="auto" w:fill="FFFFFF"/>
        <w:spacing w:after="0" w:line="240" w:lineRule="auto"/>
        <w:rPr>
          <w:rFonts w:ascii="Segoe UI" w:eastAsia="Times New Roman" w:hAnsi="Segoe UI" w:cs="Segoe UI"/>
          <w:color w:val="616161"/>
          <w:sz w:val="21"/>
          <w:szCs w:val="21"/>
        </w:rPr>
      </w:pPr>
      <w:r w:rsidRPr="00B1001E">
        <w:rPr>
          <w:rFonts w:ascii="Segoe UI" w:eastAsia="Times New Roman" w:hAnsi="Segoe UI" w:cs="Segoe UI"/>
          <w:color w:val="616161"/>
          <w:sz w:val="21"/>
          <w:szCs w:val="21"/>
        </w:rPr>
        <w:t> </w:t>
      </w:r>
    </w:p>
    <w:p w:rsidR="00B1001E" w:rsidRPr="00B1001E" w:rsidRDefault="00B1001E" w:rsidP="00B1001E">
      <w:pPr>
        <w:numPr>
          <w:ilvl w:val="0"/>
          <w:numId w:val="6"/>
        </w:numPr>
        <w:shd w:val="clear" w:color="auto" w:fill="FFFFFF"/>
        <w:spacing w:after="0" w:line="240" w:lineRule="auto"/>
        <w:ind w:left="0"/>
        <w:textAlignment w:val="top"/>
        <w:rPr>
          <w:rFonts w:ascii="Segoe UI" w:eastAsia="Times New Roman" w:hAnsi="Segoe UI" w:cs="Segoe UI"/>
          <w:color w:val="616161"/>
          <w:sz w:val="21"/>
          <w:szCs w:val="21"/>
        </w:rPr>
      </w:pPr>
      <w:r>
        <w:rPr>
          <w:rFonts w:ascii="Segoe UI" w:eastAsia="Times New Roman" w:hAnsi="Segoe UI" w:cs="Segoe UI"/>
          <w:noProof/>
          <w:color w:val="0078D7"/>
          <w:sz w:val="21"/>
          <w:szCs w:val="21"/>
        </w:rPr>
        <w:drawing>
          <wp:inline distT="0" distB="0" distL="0" distR="0">
            <wp:extent cx="304800" cy="304800"/>
            <wp:effectExtent l="0" t="0" r="0" b="0"/>
            <wp:docPr id="23" name="Picture 23" descr="Jennifer Hubbard">
              <a:hlinkClick xmlns:a="http://schemas.openxmlformats.org/drawingml/2006/main" r:id="rId12" tooltip="&quot;Jennifer Hubb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ennifer Hubbard">
                      <a:hlinkClick r:id="rId12" tooltip="&quot;Jennifer Hubbard&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1001E" w:rsidRPr="00B1001E" w:rsidRDefault="00B1001E" w:rsidP="00B1001E">
      <w:pPr>
        <w:shd w:val="clear" w:color="auto" w:fill="FFFFFF"/>
        <w:spacing w:before="100" w:beforeAutospacing="1"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This quick start tutorial walks through how to create a SQL database in Azure. Azure SQL Database is a “Database-as-a-Service” offering that enables you to run and scale highly available SQL Server databases in the cloud. This quick start shows you how to get started by creating a SQL database using the Azure portal.</w:t>
      </w:r>
    </w:p>
    <w:p w:rsidR="00B1001E" w:rsidRPr="00B1001E" w:rsidRDefault="00B1001E" w:rsidP="00B1001E">
      <w:pPr>
        <w:shd w:val="clear" w:color="auto" w:fill="FFFFFF"/>
        <w:spacing w:before="100" w:beforeAutospacing="1"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If you don't have an Azure subscription, create a </w:t>
      </w:r>
      <w:hyperlink r:id="rId14" w:history="1">
        <w:r w:rsidRPr="00B1001E">
          <w:rPr>
            <w:rFonts w:ascii="Segoe UI" w:eastAsia="Times New Roman" w:hAnsi="Segoe UI" w:cs="Segoe UI"/>
            <w:color w:val="0078D7"/>
            <w:sz w:val="24"/>
            <w:szCs w:val="24"/>
            <w:u w:val="single"/>
          </w:rPr>
          <w:t>free</w:t>
        </w:r>
      </w:hyperlink>
      <w:r w:rsidRPr="00B1001E">
        <w:rPr>
          <w:rFonts w:ascii="Segoe UI" w:eastAsia="Times New Roman" w:hAnsi="Segoe UI" w:cs="Segoe UI"/>
          <w:color w:val="222222"/>
          <w:sz w:val="24"/>
          <w:szCs w:val="24"/>
        </w:rPr>
        <w:t> account before you begin.</w:t>
      </w:r>
    </w:p>
    <w:p w:rsidR="00B1001E" w:rsidRPr="00B1001E" w:rsidRDefault="00B1001E" w:rsidP="00B1001E">
      <w:pPr>
        <w:shd w:val="clear" w:color="auto" w:fill="FFFFFF"/>
        <w:spacing w:before="480" w:after="180" w:line="240" w:lineRule="auto"/>
        <w:outlineLvl w:val="1"/>
        <w:rPr>
          <w:rFonts w:ascii="Segoe UI" w:eastAsia="Times New Roman" w:hAnsi="Segoe UI" w:cs="Segoe UI"/>
          <w:color w:val="222222"/>
          <w:sz w:val="36"/>
          <w:szCs w:val="36"/>
        </w:rPr>
      </w:pPr>
      <w:r w:rsidRPr="00B1001E">
        <w:rPr>
          <w:rFonts w:ascii="Segoe UI" w:eastAsia="Times New Roman" w:hAnsi="Segoe UI" w:cs="Segoe UI"/>
          <w:color w:val="222222"/>
          <w:sz w:val="36"/>
          <w:szCs w:val="36"/>
        </w:rPr>
        <w:lastRenderedPageBreak/>
        <w:t>Log in to the Azure portal</w:t>
      </w:r>
    </w:p>
    <w:p w:rsidR="00B1001E" w:rsidRPr="00B1001E" w:rsidRDefault="00B1001E" w:rsidP="00B1001E">
      <w:pPr>
        <w:shd w:val="clear" w:color="auto" w:fill="FFFFFF"/>
        <w:spacing w:before="100" w:beforeAutospacing="1"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Log in to the </w:t>
      </w:r>
      <w:hyperlink r:id="rId15" w:history="1">
        <w:r w:rsidRPr="00B1001E">
          <w:rPr>
            <w:rFonts w:ascii="Segoe UI" w:eastAsia="Times New Roman" w:hAnsi="Segoe UI" w:cs="Segoe UI"/>
            <w:color w:val="0078D7"/>
            <w:sz w:val="24"/>
            <w:szCs w:val="24"/>
            <w:u w:val="single"/>
          </w:rPr>
          <w:t>Azure portal</w:t>
        </w:r>
      </w:hyperlink>
      <w:r w:rsidRPr="00B1001E">
        <w:rPr>
          <w:rFonts w:ascii="Segoe UI" w:eastAsia="Times New Roman" w:hAnsi="Segoe UI" w:cs="Segoe UI"/>
          <w:color w:val="222222"/>
          <w:sz w:val="24"/>
          <w:szCs w:val="24"/>
        </w:rPr>
        <w:t>.</w:t>
      </w:r>
    </w:p>
    <w:p w:rsidR="00B1001E" w:rsidRPr="00B1001E" w:rsidRDefault="00B1001E" w:rsidP="00B1001E">
      <w:pPr>
        <w:shd w:val="clear" w:color="auto" w:fill="FFFFFF"/>
        <w:spacing w:before="480" w:after="180" w:line="240" w:lineRule="auto"/>
        <w:outlineLvl w:val="1"/>
        <w:rPr>
          <w:rFonts w:ascii="Segoe UI" w:eastAsia="Times New Roman" w:hAnsi="Segoe UI" w:cs="Segoe UI"/>
          <w:color w:val="222222"/>
          <w:sz w:val="36"/>
          <w:szCs w:val="36"/>
        </w:rPr>
      </w:pPr>
      <w:r w:rsidRPr="00B1001E">
        <w:rPr>
          <w:rFonts w:ascii="Segoe UI" w:eastAsia="Times New Roman" w:hAnsi="Segoe UI" w:cs="Segoe UI"/>
          <w:color w:val="222222"/>
          <w:sz w:val="36"/>
          <w:szCs w:val="36"/>
        </w:rPr>
        <w:t>Create a SQL database</w:t>
      </w:r>
    </w:p>
    <w:p w:rsidR="00B1001E" w:rsidRPr="00B1001E" w:rsidRDefault="00B1001E" w:rsidP="00B1001E">
      <w:pPr>
        <w:shd w:val="clear" w:color="auto" w:fill="FFFFFF"/>
        <w:spacing w:before="100" w:beforeAutospacing="1"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An Azure SQL database is created with a defined set of </w:t>
      </w:r>
      <w:hyperlink r:id="rId16" w:history="1">
        <w:r w:rsidRPr="00B1001E">
          <w:rPr>
            <w:rFonts w:ascii="Segoe UI" w:eastAsia="Times New Roman" w:hAnsi="Segoe UI" w:cs="Segoe UI"/>
            <w:color w:val="0078D7"/>
            <w:sz w:val="24"/>
            <w:szCs w:val="24"/>
            <w:u w:val="single"/>
          </w:rPr>
          <w:t>compute and storage resources</w:t>
        </w:r>
      </w:hyperlink>
      <w:r w:rsidRPr="00B1001E">
        <w:rPr>
          <w:rFonts w:ascii="Segoe UI" w:eastAsia="Times New Roman" w:hAnsi="Segoe UI" w:cs="Segoe UI"/>
          <w:color w:val="222222"/>
          <w:sz w:val="24"/>
          <w:szCs w:val="24"/>
        </w:rPr>
        <w:t>. The database is created within an </w:t>
      </w:r>
      <w:hyperlink r:id="rId17" w:history="1">
        <w:r w:rsidRPr="00B1001E">
          <w:rPr>
            <w:rFonts w:ascii="Segoe UI" w:eastAsia="Times New Roman" w:hAnsi="Segoe UI" w:cs="Segoe UI"/>
            <w:color w:val="0078D7"/>
            <w:sz w:val="24"/>
            <w:szCs w:val="24"/>
            <w:u w:val="single"/>
          </w:rPr>
          <w:t>Azure resource group</w:t>
        </w:r>
      </w:hyperlink>
      <w:r w:rsidRPr="00B1001E">
        <w:rPr>
          <w:rFonts w:ascii="Segoe UI" w:eastAsia="Times New Roman" w:hAnsi="Segoe UI" w:cs="Segoe UI"/>
          <w:color w:val="222222"/>
          <w:sz w:val="24"/>
          <w:szCs w:val="24"/>
        </w:rPr>
        <w:t> and in an </w:t>
      </w:r>
      <w:hyperlink r:id="rId18" w:history="1">
        <w:r w:rsidRPr="00B1001E">
          <w:rPr>
            <w:rFonts w:ascii="Segoe UI" w:eastAsia="Times New Roman" w:hAnsi="Segoe UI" w:cs="Segoe UI"/>
            <w:color w:val="0078D7"/>
            <w:sz w:val="24"/>
            <w:szCs w:val="24"/>
            <w:u w:val="single"/>
          </w:rPr>
          <w:t>Azure SQL Database logical server</w:t>
        </w:r>
      </w:hyperlink>
      <w:r w:rsidRPr="00B1001E">
        <w:rPr>
          <w:rFonts w:ascii="Segoe UI" w:eastAsia="Times New Roman" w:hAnsi="Segoe UI" w:cs="Segoe UI"/>
          <w:color w:val="222222"/>
          <w:sz w:val="24"/>
          <w:szCs w:val="24"/>
        </w:rPr>
        <w:t>.</w:t>
      </w:r>
    </w:p>
    <w:p w:rsidR="00B1001E" w:rsidRPr="00B1001E" w:rsidRDefault="00B1001E" w:rsidP="00B1001E">
      <w:pPr>
        <w:shd w:val="clear" w:color="auto" w:fill="FFFFFF"/>
        <w:spacing w:before="100" w:beforeAutospacing="1"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Follow these steps to create a SQL database containing the Adventure Works LT sample data.</w:t>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Click the </w:t>
      </w:r>
      <w:r w:rsidRPr="00B1001E">
        <w:rPr>
          <w:rFonts w:ascii="Helvetica" w:eastAsia="Times New Roman" w:hAnsi="Helvetica" w:cs="Helvetica"/>
          <w:b/>
          <w:bCs/>
          <w:color w:val="222222"/>
          <w:sz w:val="24"/>
          <w:szCs w:val="24"/>
        </w:rPr>
        <w:t>New</w:t>
      </w:r>
      <w:r w:rsidRPr="00B1001E">
        <w:rPr>
          <w:rFonts w:ascii="Segoe UI" w:eastAsia="Times New Roman" w:hAnsi="Segoe UI" w:cs="Segoe UI"/>
          <w:color w:val="222222"/>
          <w:sz w:val="24"/>
          <w:szCs w:val="24"/>
        </w:rPr>
        <w:t> button found on the upper left-hand corner of the Azure portal.</w:t>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Select </w:t>
      </w:r>
      <w:r w:rsidRPr="00B1001E">
        <w:rPr>
          <w:rFonts w:ascii="Helvetica" w:eastAsia="Times New Roman" w:hAnsi="Helvetica" w:cs="Helvetica"/>
          <w:b/>
          <w:bCs/>
          <w:color w:val="222222"/>
          <w:sz w:val="24"/>
          <w:szCs w:val="24"/>
        </w:rPr>
        <w:t>Databases</w:t>
      </w:r>
      <w:r w:rsidRPr="00B1001E">
        <w:rPr>
          <w:rFonts w:ascii="Segoe UI" w:eastAsia="Times New Roman" w:hAnsi="Segoe UI" w:cs="Segoe UI"/>
          <w:color w:val="222222"/>
          <w:sz w:val="24"/>
          <w:szCs w:val="24"/>
        </w:rPr>
        <w:t> from the </w:t>
      </w:r>
      <w:proofErr w:type="gramStart"/>
      <w:r w:rsidRPr="00B1001E">
        <w:rPr>
          <w:rFonts w:ascii="Helvetica" w:eastAsia="Times New Roman" w:hAnsi="Helvetica" w:cs="Helvetica"/>
          <w:b/>
          <w:bCs/>
          <w:color w:val="222222"/>
          <w:sz w:val="24"/>
          <w:szCs w:val="24"/>
        </w:rPr>
        <w:t>New</w:t>
      </w:r>
      <w:proofErr w:type="gramEnd"/>
      <w:r w:rsidRPr="00B1001E">
        <w:rPr>
          <w:rFonts w:ascii="Segoe UI" w:eastAsia="Times New Roman" w:hAnsi="Segoe UI" w:cs="Segoe UI"/>
          <w:color w:val="222222"/>
          <w:sz w:val="24"/>
          <w:szCs w:val="24"/>
        </w:rPr>
        <w:t> page, and select </w:t>
      </w:r>
      <w:r w:rsidRPr="00B1001E">
        <w:rPr>
          <w:rFonts w:ascii="Helvetica" w:eastAsia="Times New Roman" w:hAnsi="Helvetica" w:cs="Helvetica"/>
          <w:b/>
          <w:bCs/>
          <w:color w:val="222222"/>
          <w:sz w:val="24"/>
          <w:szCs w:val="24"/>
        </w:rPr>
        <w:t>Create</w:t>
      </w:r>
      <w:r w:rsidRPr="00B1001E">
        <w:rPr>
          <w:rFonts w:ascii="Segoe UI" w:eastAsia="Times New Roman" w:hAnsi="Segoe UI" w:cs="Segoe UI"/>
          <w:color w:val="222222"/>
          <w:sz w:val="24"/>
          <w:szCs w:val="24"/>
        </w:rPr>
        <w:t> under </w:t>
      </w:r>
      <w:r w:rsidRPr="00B1001E">
        <w:rPr>
          <w:rFonts w:ascii="Helvetica" w:eastAsia="Times New Roman" w:hAnsi="Helvetica" w:cs="Helvetica"/>
          <w:b/>
          <w:bCs/>
          <w:color w:val="222222"/>
          <w:sz w:val="24"/>
          <w:szCs w:val="24"/>
        </w:rPr>
        <w:t>SQL Database</w:t>
      </w:r>
      <w:r w:rsidRPr="00B1001E">
        <w:rPr>
          <w:rFonts w:ascii="Segoe UI" w:eastAsia="Times New Roman" w:hAnsi="Segoe UI" w:cs="Segoe UI"/>
          <w:color w:val="222222"/>
          <w:sz w:val="24"/>
          <w:szCs w:val="24"/>
        </w:rPr>
        <w:t> on the </w:t>
      </w:r>
      <w:r w:rsidRPr="00B1001E">
        <w:rPr>
          <w:rFonts w:ascii="Helvetica" w:eastAsia="Times New Roman" w:hAnsi="Helvetica" w:cs="Helvetica"/>
          <w:b/>
          <w:bCs/>
          <w:color w:val="222222"/>
          <w:sz w:val="24"/>
          <w:szCs w:val="24"/>
        </w:rPr>
        <w:t>New</w:t>
      </w:r>
      <w:r w:rsidRPr="00B1001E">
        <w:rPr>
          <w:rFonts w:ascii="Segoe UI" w:eastAsia="Times New Roman" w:hAnsi="Segoe UI" w:cs="Segoe UI"/>
          <w:color w:val="222222"/>
          <w:sz w:val="24"/>
          <w:szCs w:val="24"/>
        </w:rPr>
        <w:t> page.</w:t>
      </w:r>
    </w:p>
    <w:p w:rsidR="00B1001E" w:rsidRPr="00B1001E" w:rsidRDefault="00B1001E" w:rsidP="00B1001E">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8248650" cy="7696200"/>
            <wp:effectExtent l="0" t="0" r="0" b="0"/>
            <wp:docPr id="22" name="Picture 22" descr="create datab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e databas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48650" cy="7696200"/>
                    </a:xfrm>
                    <a:prstGeom prst="rect">
                      <a:avLst/>
                    </a:prstGeom>
                    <a:noFill/>
                    <a:ln>
                      <a:noFill/>
                    </a:ln>
                  </pic:spPr>
                </pic:pic>
              </a:graphicData>
            </a:graphic>
          </wp:inline>
        </w:drawing>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lastRenderedPageBreak/>
        <w:t>Fill out the SQL Database form with the following information, as shown on the preceding image:</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2121"/>
        <w:gridCol w:w="2950"/>
        <w:gridCol w:w="4724"/>
      </w:tblGrid>
      <w:tr w:rsidR="00B1001E" w:rsidRPr="00B1001E" w:rsidTr="00B1001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1001E" w:rsidRPr="00B1001E" w:rsidRDefault="00B1001E" w:rsidP="00B1001E">
            <w:pPr>
              <w:spacing w:after="0" w:line="240" w:lineRule="auto"/>
              <w:rPr>
                <w:rFonts w:ascii="segoe-ui_semibold" w:eastAsia="Times New Roman" w:hAnsi="segoe-ui_semibold" w:cs="Times New Roman"/>
                <w:sz w:val="24"/>
                <w:szCs w:val="24"/>
              </w:rPr>
            </w:pPr>
            <w:r w:rsidRPr="00B1001E">
              <w:rPr>
                <w:rFonts w:ascii="segoe-ui_semibold" w:eastAsia="Times New Roman" w:hAnsi="segoe-ui_semibold" w:cs="Times New Roman"/>
                <w:sz w:val="24"/>
                <w:szCs w:val="24"/>
              </w:rPr>
              <w:t>Setting      </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1001E" w:rsidRPr="00B1001E" w:rsidRDefault="00B1001E" w:rsidP="00B1001E">
            <w:pPr>
              <w:spacing w:after="0" w:line="240" w:lineRule="auto"/>
              <w:rPr>
                <w:rFonts w:ascii="segoe-ui_semibold" w:eastAsia="Times New Roman" w:hAnsi="segoe-ui_semibold" w:cs="Times New Roman"/>
                <w:sz w:val="24"/>
                <w:szCs w:val="24"/>
              </w:rPr>
            </w:pPr>
            <w:r w:rsidRPr="00B1001E">
              <w:rPr>
                <w:rFonts w:ascii="segoe-ui_semibold" w:eastAsia="Times New Roman" w:hAnsi="segoe-ui_semibold" w:cs="Times New Roman"/>
                <w:sz w:val="24"/>
                <w:szCs w:val="24"/>
              </w:rPr>
              <w:t>Suggested 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1001E" w:rsidRPr="00B1001E" w:rsidRDefault="00B1001E" w:rsidP="00B1001E">
            <w:pPr>
              <w:spacing w:after="0" w:line="240" w:lineRule="auto"/>
              <w:rPr>
                <w:rFonts w:ascii="segoe-ui_semibold" w:eastAsia="Times New Roman" w:hAnsi="segoe-ui_semibold" w:cs="Times New Roman"/>
                <w:sz w:val="24"/>
                <w:szCs w:val="24"/>
              </w:rPr>
            </w:pPr>
            <w:r w:rsidRPr="00B1001E">
              <w:rPr>
                <w:rFonts w:ascii="segoe-ui_semibold" w:eastAsia="Times New Roman" w:hAnsi="segoe-ui_semibold" w:cs="Times New Roman"/>
                <w:sz w:val="24"/>
                <w:szCs w:val="24"/>
              </w:rPr>
              <w:t>Description </w:t>
            </w:r>
          </w:p>
        </w:tc>
      </w:tr>
      <w:tr w:rsidR="00B1001E" w:rsidRPr="00B1001E" w:rsidTr="00B1001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Helvetica" w:eastAsia="Times New Roman" w:hAnsi="Helvetica" w:cs="Helvetica"/>
                <w:b/>
                <w:bCs/>
                <w:sz w:val="24"/>
                <w:szCs w:val="24"/>
              </w:rPr>
              <w:t>Database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proofErr w:type="spellStart"/>
            <w:r w:rsidRPr="00B1001E">
              <w:rPr>
                <w:rFonts w:ascii="Times New Roman" w:eastAsia="Times New Roman" w:hAnsi="Times New Roman" w:cs="Times New Roman"/>
                <w:sz w:val="24"/>
                <w:szCs w:val="24"/>
              </w:rPr>
              <w:t>mySampleDatabase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For valid database names, see </w:t>
            </w:r>
            <w:hyperlink r:id="rId20" w:history="1">
              <w:r w:rsidRPr="00B1001E">
                <w:rPr>
                  <w:rFonts w:ascii="Times New Roman" w:eastAsia="Times New Roman" w:hAnsi="Times New Roman" w:cs="Times New Roman"/>
                  <w:color w:val="0078D7"/>
                  <w:sz w:val="24"/>
                  <w:szCs w:val="24"/>
                  <w:u w:val="single"/>
                </w:rPr>
                <w:t>Database Identifiers</w:t>
              </w:r>
            </w:hyperlink>
            <w:r w:rsidRPr="00B1001E">
              <w:rPr>
                <w:rFonts w:ascii="Times New Roman" w:eastAsia="Times New Roman" w:hAnsi="Times New Roman" w:cs="Times New Roman"/>
                <w:sz w:val="24"/>
                <w:szCs w:val="24"/>
              </w:rPr>
              <w:t>.</w:t>
            </w:r>
          </w:p>
        </w:tc>
      </w:tr>
      <w:tr w:rsidR="00B1001E" w:rsidRPr="00B1001E" w:rsidTr="00B1001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Helvetica" w:eastAsia="Times New Roman" w:hAnsi="Helvetica" w:cs="Helvetica"/>
                <w:b/>
                <w:bCs/>
                <w:sz w:val="24"/>
                <w:szCs w:val="24"/>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Your 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For details about your subscriptions, see </w:t>
            </w:r>
            <w:hyperlink r:id="rId21" w:history="1">
              <w:r w:rsidRPr="00B1001E">
                <w:rPr>
                  <w:rFonts w:ascii="Times New Roman" w:eastAsia="Times New Roman" w:hAnsi="Times New Roman" w:cs="Times New Roman"/>
                  <w:color w:val="0078D7"/>
                  <w:sz w:val="24"/>
                  <w:szCs w:val="24"/>
                  <w:u w:val="single"/>
                </w:rPr>
                <w:t>Subscriptions</w:t>
              </w:r>
            </w:hyperlink>
            <w:r w:rsidRPr="00B1001E">
              <w:rPr>
                <w:rFonts w:ascii="Times New Roman" w:eastAsia="Times New Roman" w:hAnsi="Times New Roman" w:cs="Times New Roman"/>
                <w:sz w:val="24"/>
                <w:szCs w:val="24"/>
              </w:rPr>
              <w:t>.</w:t>
            </w:r>
          </w:p>
        </w:tc>
      </w:tr>
      <w:tr w:rsidR="00B1001E" w:rsidRPr="00B1001E" w:rsidTr="00B1001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Helvetica" w:eastAsia="Times New Roman" w:hAnsi="Helvetica" w:cs="Helvetica"/>
                <w:b/>
                <w:bCs/>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proofErr w:type="spellStart"/>
            <w:r w:rsidRPr="00B1001E">
              <w:rPr>
                <w:rFonts w:ascii="Times New Roman" w:eastAsia="Times New Roman" w:hAnsi="Times New Roman" w:cs="Times New Roman"/>
                <w:sz w:val="24"/>
                <w:szCs w:val="24"/>
              </w:rPr>
              <w:t>myResourceGroup</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For valid resource group names, see </w:t>
            </w:r>
            <w:hyperlink r:id="rId22" w:history="1">
              <w:r w:rsidRPr="00B1001E">
                <w:rPr>
                  <w:rFonts w:ascii="Times New Roman" w:eastAsia="Times New Roman" w:hAnsi="Times New Roman" w:cs="Times New Roman"/>
                  <w:color w:val="0078D7"/>
                  <w:sz w:val="24"/>
                  <w:szCs w:val="24"/>
                  <w:u w:val="single"/>
                </w:rPr>
                <w:t>Naming rules and restrictions</w:t>
              </w:r>
            </w:hyperlink>
            <w:r w:rsidRPr="00B1001E">
              <w:rPr>
                <w:rFonts w:ascii="Times New Roman" w:eastAsia="Times New Roman" w:hAnsi="Times New Roman" w:cs="Times New Roman"/>
                <w:sz w:val="24"/>
                <w:szCs w:val="24"/>
              </w:rPr>
              <w:t>.</w:t>
            </w:r>
          </w:p>
        </w:tc>
      </w:tr>
      <w:tr w:rsidR="00B1001E" w:rsidRPr="00B1001E" w:rsidTr="00B1001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Helvetica" w:eastAsia="Times New Roman" w:hAnsi="Helvetica" w:cs="Helvetica"/>
                <w:b/>
                <w:bCs/>
                <w:sz w:val="24"/>
                <w:szCs w:val="24"/>
              </w:rPr>
              <w:t xml:space="preserve">Source </w:t>
            </w:r>
            <w:proofErr w:type="spellStart"/>
            <w:r w:rsidRPr="00B1001E">
              <w:rPr>
                <w:rFonts w:ascii="Helvetica" w:eastAsia="Times New Roman" w:hAnsi="Helvetica" w:cs="Helvetica"/>
                <w:b/>
                <w:bCs/>
                <w:sz w:val="24"/>
                <w:szCs w:val="24"/>
              </w:rPr>
              <w:t>source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Sample (</w:t>
            </w:r>
            <w:proofErr w:type="spellStart"/>
            <w:r w:rsidRPr="00B1001E">
              <w:rPr>
                <w:rFonts w:ascii="Times New Roman" w:eastAsia="Times New Roman" w:hAnsi="Times New Roman" w:cs="Times New Roman"/>
                <w:sz w:val="24"/>
                <w:szCs w:val="24"/>
              </w:rPr>
              <w:t>AdventureWorksLT</w:t>
            </w:r>
            <w:proofErr w:type="spellEnd"/>
            <w:r w:rsidRPr="00B1001E">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 xml:space="preserve">Loads the </w:t>
            </w:r>
            <w:proofErr w:type="spellStart"/>
            <w:r w:rsidRPr="00B1001E">
              <w:rPr>
                <w:rFonts w:ascii="Times New Roman" w:eastAsia="Times New Roman" w:hAnsi="Times New Roman" w:cs="Times New Roman"/>
                <w:sz w:val="24"/>
                <w:szCs w:val="24"/>
              </w:rPr>
              <w:t>AdventureWorksLT</w:t>
            </w:r>
            <w:proofErr w:type="spellEnd"/>
            <w:r w:rsidRPr="00B1001E">
              <w:rPr>
                <w:rFonts w:ascii="Times New Roman" w:eastAsia="Times New Roman" w:hAnsi="Times New Roman" w:cs="Times New Roman"/>
                <w:sz w:val="24"/>
                <w:szCs w:val="24"/>
              </w:rPr>
              <w:t xml:space="preserve"> schema and data into your new database</w:t>
            </w:r>
          </w:p>
        </w:tc>
      </w:tr>
    </w:tbl>
    <w:p w:rsidR="00B1001E" w:rsidRPr="00B1001E" w:rsidRDefault="00B1001E" w:rsidP="00B1001E">
      <w:pPr>
        <w:numPr>
          <w:ilvl w:val="0"/>
          <w:numId w:val="7"/>
        </w:numPr>
        <w:shd w:val="clear" w:color="auto" w:fill="EEE9F8"/>
        <w:spacing w:after="0" w:line="240" w:lineRule="auto"/>
        <w:ind w:left="570"/>
        <w:rPr>
          <w:rFonts w:ascii="segoe-ui_semibold" w:eastAsia="Times New Roman" w:hAnsi="segoe-ui_semibold" w:cs="Segoe UI"/>
          <w:color w:val="351E5E"/>
          <w:sz w:val="24"/>
          <w:szCs w:val="24"/>
        </w:rPr>
      </w:pPr>
      <w:r w:rsidRPr="00B1001E">
        <w:rPr>
          <w:rFonts w:ascii="segoe-ui_semibold" w:eastAsia="Times New Roman" w:hAnsi="segoe-ui_semibold" w:cs="Segoe UI"/>
          <w:color w:val="351E5E"/>
          <w:sz w:val="24"/>
          <w:szCs w:val="24"/>
        </w:rPr>
        <w:t>Important</w:t>
      </w:r>
    </w:p>
    <w:p w:rsidR="00B1001E" w:rsidRPr="00B1001E" w:rsidRDefault="00B1001E" w:rsidP="00B1001E">
      <w:pPr>
        <w:numPr>
          <w:ilvl w:val="0"/>
          <w:numId w:val="7"/>
        </w:numPr>
        <w:shd w:val="clear" w:color="auto" w:fill="EEE9F8"/>
        <w:spacing w:before="120"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You must select the sample database on this form because it is used in the remainder of this quick start.</w:t>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Under </w:t>
      </w:r>
      <w:r w:rsidRPr="00B1001E">
        <w:rPr>
          <w:rFonts w:ascii="Helvetica" w:eastAsia="Times New Roman" w:hAnsi="Helvetica" w:cs="Helvetica"/>
          <w:b/>
          <w:bCs/>
          <w:color w:val="222222"/>
          <w:sz w:val="24"/>
          <w:szCs w:val="24"/>
        </w:rPr>
        <w:t>Server</w:t>
      </w:r>
      <w:r w:rsidRPr="00B1001E">
        <w:rPr>
          <w:rFonts w:ascii="Segoe UI" w:eastAsia="Times New Roman" w:hAnsi="Segoe UI" w:cs="Segoe UI"/>
          <w:color w:val="222222"/>
          <w:sz w:val="24"/>
          <w:szCs w:val="24"/>
        </w:rPr>
        <w:t>, click </w:t>
      </w:r>
      <w:r w:rsidRPr="00B1001E">
        <w:rPr>
          <w:rFonts w:ascii="Helvetica" w:eastAsia="Times New Roman" w:hAnsi="Helvetica" w:cs="Helvetica"/>
          <w:b/>
          <w:bCs/>
          <w:color w:val="222222"/>
          <w:sz w:val="24"/>
          <w:szCs w:val="24"/>
        </w:rPr>
        <w:t>Configure required settings</w:t>
      </w:r>
      <w:r w:rsidRPr="00B1001E">
        <w:rPr>
          <w:rFonts w:ascii="Segoe UI" w:eastAsia="Times New Roman" w:hAnsi="Segoe UI" w:cs="Segoe UI"/>
          <w:color w:val="222222"/>
          <w:sz w:val="24"/>
          <w:szCs w:val="24"/>
        </w:rPr>
        <w:t> and fill out the SQL server (logical server) form with the following information, as shown on the following image:</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2065"/>
        <w:gridCol w:w="2419"/>
        <w:gridCol w:w="5311"/>
      </w:tblGrid>
      <w:tr w:rsidR="00B1001E" w:rsidRPr="00B1001E" w:rsidTr="00B1001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1001E" w:rsidRPr="00B1001E" w:rsidRDefault="00B1001E" w:rsidP="00B1001E">
            <w:pPr>
              <w:spacing w:after="0" w:line="240" w:lineRule="auto"/>
              <w:rPr>
                <w:rFonts w:ascii="segoe-ui_semibold" w:eastAsia="Times New Roman" w:hAnsi="segoe-ui_semibold" w:cs="Times New Roman"/>
                <w:sz w:val="24"/>
                <w:szCs w:val="24"/>
              </w:rPr>
            </w:pPr>
            <w:r w:rsidRPr="00B1001E">
              <w:rPr>
                <w:rFonts w:ascii="segoe-ui_semibold" w:eastAsia="Times New Roman" w:hAnsi="segoe-ui_semibold" w:cs="Times New Roman"/>
                <w:sz w:val="24"/>
                <w:szCs w:val="24"/>
              </w:rPr>
              <w:t>Setting      </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1001E" w:rsidRPr="00B1001E" w:rsidRDefault="00B1001E" w:rsidP="00B1001E">
            <w:pPr>
              <w:spacing w:after="0" w:line="240" w:lineRule="auto"/>
              <w:rPr>
                <w:rFonts w:ascii="segoe-ui_semibold" w:eastAsia="Times New Roman" w:hAnsi="segoe-ui_semibold" w:cs="Times New Roman"/>
                <w:sz w:val="24"/>
                <w:szCs w:val="24"/>
              </w:rPr>
            </w:pPr>
            <w:r w:rsidRPr="00B1001E">
              <w:rPr>
                <w:rFonts w:ascii="segoe-ui_semibold" w:eastAsia="Times New Roman" w:hAnsi="segoe-ui_semibold" w:cs="Times New Roman"/>
                <w:sz w:val="24"/>
                <w:szCs w:val="24"/>
              </w:rPr>
              <w:t>Suggested 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1001E" w:rsidRPr="00B1001E" w:rsidRDefault="00B1001E" w:rsidP="00B1001E">
            <w:pPr>
              <w:spacing w:after="0" w:line="240" w:lineRule="auto"/>
              <w:rPr>
                <w:rFonts w:ascii="segoe-ui_semibold" w:eastAsia="Times New Roman" w:hAnsi="segoe-ui_semibold" w:cs="Times New Roman"/>
                <w:sz w:val="24"/>
                <w:szCs w:val="24"/>
              </w:rPr>
            </w:pPr>
            <w:r w:rsidRPr="00B1001E">
              <w:rPr>
                <w:rFonts w:ascii="segoe-ui_semibold" w:eastAsia="Times New Roman" w:hAnsi="segoe-ui_semibold" w:cs="Times New Roman"/>
                <w:sz w:val="24"/>
                <w:szCs w:val="24"/>
              </w:rPr>
              <w:t>Description </w:t>
            </w:r>
          </w:p>
        </w:tc>
      </w:tr>
      <w:tr w:rsidR="00B1001E" w:rsidRPr="00B1001E" w:rsidTr="00B1001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Helvetica" w:eastAsia="Times New Roman" w:hAnsi="Helvetica" w:cs="Helvetica"/>
                <w:b/>
                <w:bCs/>
                <w:sz w:val="24"/>
                <w:szCs w:val="24"/>
              </w:rPr>
              <w:t>Server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Any globally unique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For valid server names, see </w:t>
            </w:r>
            <w:hyperlink r:id="rId23" w:history="1">
              <w:r w:rsidRPr="00B1001E">
                <w:rPr>
                  <w:rFonts w:ascii="Times New Roman" w:eastAsia="Times New Roman" w:hAnsi="Times New Roman" w:cs="Times New Roman"/>
                  <w:color w:val="0078D7"/>
                  <w:sz w:val="24"/>
                  <w:szCs w:val="24"/>
                  <w:u w:val="single"/>
                </w:rPr>
                <w:t>Naming rules and restrictions</w:t>
              </w:r>
            </w:hyperlink>
            <w:r w:rsidRPr="00B1001E">
              <w:rPr>
                <w:rFonts w:ascii="Times New Roman" w:eastAsia="Times New Roman" w:hAnsi="Times New Roman" w:cs="Times New Roman"/>
                <w:sz w:val="24"/>
                <w:szCs w:val="24"/>
              </w:rPr>
              <w:t>.</w:t>
            </w:r>
          </w:p>
        </w:tc>
      </w:tr>
      <w:tr w:rsidR="00B1001E" w:rsidRPr="00B1001E" w:rsidTr="00B1001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Helvetica" w:eastAsia="Times New Roman" w:hAnsi="Helvetica" w:cs="Helvetica"/>
                <w:b/>
                <w:bCs/>
                <w:sz w:val="24"/>
                <w:szCs w:val="24"/>
              </w:rPr>
              <w:t>Server admin login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Any valid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For valid login names, see </w:t>
            </w:r>
            <w:hyperlink r:id="rId24" w:history="1">
              <w:r w:rsidRPr="00B1001E">
                <w:rPr>
                  <w:rFonts w:ascii="Times New Roman" w:eastAsia="Times New Roman" w:hAnsi="Times New Roman" w:cs="Times New Roman"/>
                  <w:color w:val="0078D7"/>
                  <w:sz w:val="24"/>
                  <w:szCs w:val="24"/>
                  <w:u w:val="single"/>
                </w:rPr>
                <w:t>Database Identifiers</w:t>
              </w:r>
            </w:hyperlink>
            <w:r w:rsidRPr="00B1001E">
              <w:rPr>
                <w:rFonts w:ascii="Times New Roman" w:eastAsia="Times New Roman" w:hAnsi="Times New Roman" w:cs="Times New Roman"/>
                <w:sz w:val="24"/>
                <w:szCs w:val="24"/>
              </w:rPr>
              <w:t>.</w:t>
            </w:r>
          </w:p>
        </w:tc>
      </w:tr>
      <w:tr w:rsidR="00B1001E" w:rsidRPr="00B1001E" w:rsidTr="00B1001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Helvetica" w:eastAsia="Times New Roman" w:hAnsi="Helvetica" w:cs="Helvetica"/>
                <w:b/>
                <w:bCs/>
                <w:sz w:val="24"/>
                <w:szCs w:val="24"/>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Any valid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 xml:space="preserve">Your password must have at least 8 characters and must contain characters from three of the following categories: upper case characters, lower case characters, numbers, and </w:t>
            </w:r>
            <w:proofErr w:type="spellStart"/>
            <w:r w:rsidRPr="00B1001E">
              <w:rPr>
                <w:rFonts w:ascii="Times New Roman" w:eastAsia="Times New Roman" w:hAnsi="Times New Roman" w:cs="Times New Roman"/>
                <w:sz w:val="24"/>
                <w:szCs w:val="24"/>
              </w:rPr>
              <w:t>and</w:t>
            </w:r>
            <w:proofErr w:type="spellEnd"/>
            <w:r w:rsidRPr="00B1001E">
              <w:rPr>
                <w:rFonts w:ascii="Times New Roman" w:eastAsia="Times New Roman" w:hAnsi="Times New Roman" w:cs="Times New Roman"/>
                <w:sz w:val="24"/>
                <w:szCs w:val="24"/>
              </w:rPr>
              <w:t xml:space="preserve"> non-alphanumeric characters.</w:t>
            </w:r>
          </w:p>
        </w:tc>
      </w:tr>
      <w:tr w:rsidR="00B1001E" w:rsidRPr="00B1001E" w:rsidTr="00B1001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Helvetica" w:eastAsia="Times New Roman" w:hAnsi="Helvetica" w:cs="Helvetica"/>
                <w:b/>
                <w:bCs/>
                <w:sz w:val="24"/>
                <w:szCs w:val="24"/>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Your 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For details about your subscriptions, see </w:t>
            </w:r>
            <w:hyperlink r:id="rId25" w:history="1">
              <w:r w:rsidRPr="00B1001E">
                <w:rPr>
                  <w:rFonts w:ascii="Times New Roman" w:eastAsia="Times New Roman" w:hAnsi="Times New Roman" w:cs="Times New Roman"/>
                  <w:color w:val="0078D7"/>
                  <w:sz w:val="24"/>
                  <w:szCs w:val="24"/>
                  <w:u w:val="single"/>
                </w:rPr>
                <w:t>Subscriptions</w:t>
              </w:r>
            </w:hyperlink>
            <w:r w:rsidRPr="00B1001E">
              <w:rPr>
                <w:rFonts w:ascii="Times New Roman" w:eastAsia="Times New Roman" w:hAnsi="Times New Roman" w:cs="Times New Roman"/>
                <w:sz w:val="24"/>
                <w:szCs w:val="24"/>
              </w:rPr>
              <w:t>.</w:t>
            </w:r>
          </w:p>
        </w:tc>
      </w:tr>
      <w:tr w:rsidR="00B1001E" w:rsidRPr="00B1001E" w:rsidTr="00B1001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Helvetica" w:eastAsia="Times New Roman" w:hAnsi="Helvetica" w:cs="Helvetica"/>
                <w:b/>
                <w:bCs/>
                <w:sz w:val="24"/>
                <w:szCs w:val="24"/>
              </w:rPr>
              <w:t xml:space="preserve">Resource </w:t>
            </w:r>
            <w:r w:rsidRPr="00B1001E">
              <w:rPr>
                <w:rFonts w:ascii="Helvetica" w:eastAsia="Times New Roman" w:hAnsi="Helvetica" w:cs="Helvetica"/>
                <w:b/>
                <w:bCs/>
                <w:sz w:val="24"/>
                <w:szCs w:val="24"/>
              </w:rPr>
              <w:lastRenderedPageBreak/>
              <w:t>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proofErr w:type="spellStart"/>
            <w:r w:rsidRPr="00B1001E">
              <w:rPr>
                <w:rFonts w:ascii="Times New Roman" w:eastAsia="Times New Roman" w:hAnsi="Times New Roman" w:cs="Times New Roman"/>
                <w:sz w:val="24"/>
                <w:szCs w:val="24"/>
              </w:rPr>
              <w:lastRenderedPageBreak/>
              <w:t>myResourceGroup</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For valid resource group names, see </w:t>
            </w:r>
            <w:hyperlink r:id="rId26" w:history="1">
              <w:r w:rsidRPr="00B1001E">
                <w:rPr>
                  <w:rFonts w:ascii="Times New Roman" w:eastAsia="Times New Roman" w:hAnsi="Times New Roman" w:cs="Times New Roman"/>
                  <w:color w:val="0078D7"/>
                  <w:sz w:val="24"/>
                  <w:szCs w:val="24"/>
                  <w:u w:val="single"/>
                </w:rPr>
                <w:t xml:space="preserve">Naming rules </w:t>
              </w:r>
              <w:r w:rsidRPr="00B1001E">
                <w:rPr>
                  <w:rFonts w:ascii="Times New Roman" w:eastAsia="Times New Roman" w:hAnsi="Times New Roman" w:cs="Times New Roman"/>
                  <w:color w:val="0078D7"/>
                  <w:sz w:val="24"/>
                  <w:szCs w:val="24"/>
                  <w:u w:val="single"/>
                </w:rPr>
                <w:lastRenderedPageBreak/>
                <w:t>and restrictions</w:t>
              </w:r>
            </w:hyperlink>
            <w:r w:rsidRPr="00B1001E">
              <w:rPr>
                <w:rFonts w:ascii="Times New Roman" w:eastAsia="Times New Roman" w:hAnsi="Times New Roman" w:cs="Times New Roman"/>
                <w:sz w:val="24"/>
                <w:szCs w:val="24"/>
              </w:rPr>
              <w:t>.</w:t>
            </w:r>
          </w:p>
        </w:tc>
      </w:tr>
      <w:tr w:rsidR="00B1001E" w:rsidRPr="00B1001E" w:rsidTr="00B1001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Helvetica" w:eastAsia="Times New Roman" w:hAnsi="Helvetica" w:cs="Helvetica"/>
                <w:b/>
                <w:bCs/>
                <w:sz w:val="24"/>
                <w:szCs w:val="24"/>
              </w:rPr>
              <w:lastRenderedPageBreak/>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Any valid 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1001E" w:rsidRPr="00B1001E" w:rsidRDefault="00B1001E" w:rsidP="00B1001E">
            <w:pPr>
              <w:spacing w:after="0" w:line="240" w:lineRule="auto"/>
              <w:rPr>
                <w:rFonts w:ascii="Times New Roman" w:eastAsia="Times New Roman" w:hAnsi="Times New Roman" w:cs="Times New Roman"/>
                <w:sz w:val="24"/>
                <w:szCs w:val="24"/>
              </w:rPr>
            </w:pPr>
            <w:r w:rsidRPr="00B1001E">
              <w:rPr>
                <w:rFonts w:ascii="Times New Roman" w:eastAsia="Times New Roman" w:hAnsi="Times New Roman" w:cs="Times New Roman"/>
                <w:sz w:val="24"/>
                <w:szCs w:val="24"/>
              </w:rPr>
              <w:t>For information about regions, see </w:t>
            </w:r>
            <w:hyperlink r:id="rId27" w:history="1">
              <w:r w:rsidRPr="00B1001E">
                <w:rPr>
                  <w:rFonts w:ascii="Times New Roman" w:eastAsia="Times New Roman" w:hAnsi="Times New Roman" w:cs="Times New Roman"/>
                  <w:color w:val="0078D7"/>
                  <w:sz w:val="24"/>
                  <w:szCs w:val="24"/>
                  <w:u w:val="single"/>
                </w:rPr>
                <w:t>Azure Regions</w:t>
              </w:r>
            </w:hyperlink>
            <w:r w:rsidRPr="00B1001E">
              <w:rPr>
                <w:rFonts w:ascii="Times New Roman" w:eastAsia="Times New Roman" w:hAnsi="Times New Roman" w:cs="Times New Roman"/>
                <w:sz w:val="24"/>
                <w:szCs w:val="24"/>
              </w:rPr>
              <w:t>.</w:t>
            </w:r>
          </w:p>
        </w:tc>
      </w:tr>
    </w:tbl>
    <w:p w:rsidR="00B1001E" w:rsidRPr="00B1001E" w:rsidRDefault="00B1001E" w:rsidP="00B1001E">
      <w:pPr>
        <w:numPr>
          <w:ilvl w:val="0"/>
          <w:numId w:val="7"/>
        </w:numPr>
        <w:shd w:val="clear" w:color="auto" w:fill="EEE9F8"/>
        <w:spacing w:after="0" w:line="240" w:lineRule="auto"/>
        <w:ind w:left="570"/>
        <w:rPr>
          <w:rFonts w:ascii="segoe-ui_semibold" w:eastAsia="Times New Roman" w:hAnsi="segoe-ui_semibold" w:cs="Segoe UI"/>
          <w:color w:val="351E5E"/>
          <w:sz w:val="24"/>
          <w:szCs w:val="24"/>
        </w:rPr>
      </w:pPr>
      <w:r w:rsidRPr="00B1001E">
        <w:rPr>
          <w:rFonts w:ascii="segoe-ui_semibold" w:eastAsia="Times New Roman" w:hAnsi="segoe-ui_semibold" w:cs="Segoe UI"/>
          <w:color w:val="351E5E"/>
          <w:sz w:val="24"/>
          <w:szCs w:val="24"/>
        </w:rPr>
        <w:t>Important</w:t>
      </w:r>
    </w:p>
    <w:p w:rsidR="00B1001E" w:rsidRPr="00B1001E" w:rsidRDefault="00B1001E" w:rsidP="00B1001E">
      <w:pPr>
        <w:numPr>
          <w:ilvl w:val="0"/>
          <w:numId w:val="7"/>
        </w:numPr>
        <w:shd w:val="clear" w:color="auto" w:fill="EEE9F8"/>
        <w:spacing w:before="120"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The server admin login and password that you specify here are required to log in to the server and its databases later in this quick start. Remember or record this information for later use.</w:t>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9591675" cy="7048500"/>
            <wp:effectExtent l="0" t="0" r="9525" b="0"/>
            <wp:docPr id="21" name="Picture 21" descr="create databas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e database-ser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91675" cy="7048500"/>
                    </a:xfrm>
                    <a:prstGeom prst="rect">
                      <a:avLst/>
                    </a:prstGeom>
                    <a:noFill/>
                    <a:ln>
                      <a:noFill/>
                    </a:ln>
                  </pic:spPr>
                </pic:pic>
              </a:graphicData>
            </a:graphic>
          </wp:inline>
        </w:drawing>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When you have completed the form, click </w:t>
      </w:r>
      <w:r w:rsidRPr="00B1001E">
        <w:rPr>
          <w:rFonts w:ascii="Helvetica" w:eastAsia="Times New Roman" w:hAnsi="Helvetica" w:cs="Helvetica"/>
          <w:b/>
          <w:bCs/>
          <w:color w:val="222222"/>
          <w:sz w:val="24"/>
          <w:szCs w:val="24"/>
        </w:rPr>
        <w:t>Select</w:t>
      </w:r>
      <w:r w:rsidRPr="00B1001E">
        <w:rPr>
          <w:rFonts w:ascii="Segoe UI" w:eastAsia="Times New Roman" w:hAnsi="Segoe UI" w:cs="Segoe UI"/>
          <w:color w:val="222222"/>
          <w:sz w:val="24"/>
          <w:szCs w:val="24"/>
        </w:rPr>
        <w:t>.</w:t>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Click </w:t>
      </w:r>
      <w:r w:rsidRPr="00B1001E">
        <w:rPr>
          <w:rFonts w:ascii="Helvetica" w:eastAsia="Times New Roman" w:hAnsi="Helvetica" w:cs="Helvetica"/>
          <w:b/>
          <w:bCs/>
          <w:color w:val="222222"/>
          <w:sz w:val="24"/>
          <w:szCs w:val="24"/>
        </w:rPr>
        <w:t>Pricing tier</w:t>
      </w:r>
      <w:r w:rsidRPr="00B1001E">
        <w:rPr>
          <w:rFonts w:ascii="Segoe UI" w:eastAsia="Times New Roman" w:hAnsi="Segoe UI" w:cs="Segoe UI"/>
          <w:color w:val="222222"/>
          <w:sz w:val="24"/>
          <w:szCs w:val="24"/>
        </w:rPr>
        <w:t> to specify the service tier, the number of DTUs, and the amount of storage. Explore the options for the amount of DTUs and storage that is available to you for each service tier.</w:t>
      </w:r>
    </w:p>
    <w:p w:rsidR="00B1001E" w:rsidRPr="00B1001E" w:rsidRDefault="00B1001E" w:rsidP="00B1001E">
      <w:pPr>
        <w:shd w:val="clear" w:color="auto" w:fill="EEE9F8"/>
        <w:spacing w:after="0" w:line="240" w:lineRule="auto"/>
        <w:ind w:left="570"/>
        <w:rPr>
          <w:rFonts w:ascii="segoe-ui_semibold" w:eastAsia="Times New Roman" w:hAnsi="segoe-ui_semibold" w:cs="Segoe UI"/>
          <w:color w:val="351E5E"/>
          <w:sz w:val="24"/>
          <w:szCs w:val="24"/>
        </w:rPr>
      </w:pPr>
      <w:r w:rsidRPr="00B1001E">
        <w:rPr>
          <w:rFonts w:ascii="segoe-ui_semibold" w:eastAsia="Times New Roman" w:hAnsi="segoe-ui_semibold" w:cs="Segoe UI"/>
          <w:color w:val="351E5E"/>
          <w:sz w:val="24"/>
          <w:szCs w:val="24"/>
        </w:rPr>
        <w:t>Important</w:t>
      </w:r>
    </w:p>
    <w:p w:rsidR="00B1001E" w:rsidRPr="00B1001E" w:rsidRDefault="00B1001E" w:rsidP="00B1001E">
      <w:pPr>
        <w:shd w:val="clear" w:color="auto" w:fill="EEE9F8"/>
        <w:spacing w:before="120"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lastRenderedPageBreak/>
        <w:t xml:space="preserve">* Storage sizes greater than the </w:t>
      </w:r>
      <w:proofErr w:type="gramStart"/>
      <w:r w:rsidRPr="00B1001E">
        <w:rPr>
          <w:rFonts w:ascii="Segoe UI" w:eastAsia="Times New Roman" w:hAnsi="Segoe UI" w:cs="Segoe UI"/>
          <w:color w:val="222222"/>
          <w:sz w:val="24"/>
          <w:szCs w:val="24"/>
        </w:rPr>
        <w:t>amount of included storage are</w:t>
      </w:r>
      <w:proofErr w:type="gramEnd"/>
      <w:r w:rsidRPr="00B1001E">
        <w:rPr>
          <w:rFonts w:ascii="Segoe UI" w:eastAsia="Times New Roman" w:hAnsi="Segoe UI" w:cs="Segoe UI"/>
          <w:color w:val="222222"/>
          <w:sz w:val="24"/>
          <w:szCs w:val="24"/>
        </w:rPr>
        <w:t xml:space="preserve"> in preview and extra costs apply. For details, see </w:t>
      </w:r>
      <w:hyperlink r:id="rId29" w:history="1">
        <w:r w:rsidRPr="00B1001E">
          <w:rPr>
            <w:rFonts w:ascii="segoe-ui_semibold" w:eastAsia="Times New Roman" w:hAnsi="segoe-ui_semibold" w:cs="Segoe UI"/>
            <w:color w:val="351E5E"/>
            <w:sz w:val="24"/>
            <w:szCs w:val="24"/>
            <w:u w:val="single"/>
          </w:rPr>
          <w:t>SQL Database pricing</w:t>
        </w:r>
      </w:hyperlink>
      <w:r w:rsidRPr="00B1001E">
        <w:rPr>
          <w:rFonts w:ascii="Segoe UI" w:eastAsia="Times New Roman" w:hAnsi="Segoe UI" w:cs="Segoe UI"/>
          <w:color w:val="222222"/>
          <w:sz w:val="24"/>
          <w:szCs w:val="24"/>
        </w:rPr>
        <w:t>.</w:t>
      </w:r>
    </w:p>
    <w:p w:rsidR="00B1001E" w:rsidRPr="00B1001E" w:rsidRDefault="00B1001E" w:rsidP="00B1001E">
      <w:pPr>
        <w:shd w:val="clear" w:color="auto" w:fill="EEE9F8"/>
        <w:spacing w:before="120"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 xml:space="preserve">* In the Premium tier, more than 1 TB of storage is currently available in the following regions: US East2, West US, US </w:t>
      </w:r>
      <w:proofErr w:type="spellStart"/>
      <w:r w:rsidRPr="00B1001E">
        <w:rPr>
          <w:rFonts w:ascii="Segoe UI" w:eastAsia="Times New Roman" w:hAnsi="Segoe UI" w:cs="Segoe UI"/>
          <w:color w:val="222222"/>
          <w:sz w:val="24"/>
          <w:szCs w:val="24"/>
        </w:rPr>
        <w:t>Gov</w:t>
      </w:r>
      <w:proofErr w:type="spellEnd"/>
      <w:r w:rsidRPr="00B1001E">
        <w:rPr>
          <w:rFonts w:ascii="Segoe UI" w:eastAsia="Times New Roman" w:hAnsi="Segoe UI" w:cs="Segoe UI"/>
          <w:color w:val="222222"/>
          <w:sz w:val="24"/>
          <w:szCs w:val="24"/>
        </w:rPr>
        <w:t xml:space="preserve"> Virginia, West Europe, Germany Central, South East Asia, Japan East, Australia East, Canada Central, and Canada East. See </w:t>
      </w:r>
      <w:hyperlink r:id="rId30" w:anchor="single-database-limitations-of-p11-and-p15-when-the-maximum-size-greater-than-1-tb" w:history="1">
        <w:r w:rsidRPr="00B1001E">
          <w:rPr>
            <w:rFonts w:ascii="segoe-ui_semibold" w:eastAsia="Times New Roman" w:hAnsi="segoe-ui_semibold" w:cs="Segoe UI"/>
            <w:color w:val="351E5E"/>
            <w:sz w:val="24"/>
            <w:szCs w:val="24"/>
            <w:u w:val="single"/>
          </w:rPr>
          <w:t>P11-P15 Current Limitations</w:t>
        </w:r>
      </w:hyperlink>
      <w:r w:rsidRPr="00B1001E">
        <w:rPr>
          <w:rFonts w:ascii="Segoe UI" w:eastAsia="Times New Roman" w:hAnsi="Segoe UI" w:cs="Segoe UI"/>
          <w:color w:val="222222"/>
          <w:sz w:val="24"/>
          <w:szCs w:val="24"/>
        </w:rPr>
        <w:t>.</w:t>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For this quick start tutorial, select the </w:t>
      </w:r>
      <w:r w:rsidRPr="00B1001E">
        <w:rPr>
          <w:rFonts w:ascii="Helvetica" w:eastAsia="Times New Roman" w:hAnsi="Helvetica" w:cs="Helvetica"/>
          <w:b/>
          <w:bCs/>
          <w:color w:val="222222"/>
          <w:sz w:val="24"/>
          <w:szCs w:val="24"/>
        </w:rPr>
        <w:t>Standard</w:t>
      </w:r>
      <w:r w:rsidRPr="00B1001E">
        <w:rPr>
          <w:rFonts w:ascii="Segoe UI" w:eastAsia="Times New Roman" w:hAnsi="Segoe UI" w:cs="Segoe UI"/>
          <w:color w:val="222222"/>
          <w:sz w:val="24"/>
          <w:szCs w:val="24"/>
        </w:rPr>
        <w:t> service tier and then use the slider to select </w:t>
      </w:r>
      <w:r w:rsidRPr="00B1001E">
        <w:rPr>
          <w:rFonts w:ascii="Helvetica" w:eastAsia="Times New Roman" w:hAnsi="Helvetica" w:cs="Helvetica"/>
          <w:b/>
          <w:bCs/>
          <w:color w:val="222222"/>
          <w:sz w:val="24"/>
          <w:szCs w:val="24"/>
        </w:rPr>
        <w:t>100 DTUs (S3)</w:t>
      </w:r>
      <w:r w:rsidRPr="00B1001E">
        <w:rPr>
          <w:rFonts w:ascii="Segoe UI" w:eastAsia="Times New Roman" w:hAnsi="Segoe UI" w:cs="Segoe UI"/>
          <w:color w:val="222222"/>
          <w:sz w:val="24"/>
          <w:szCs w:val="24"/>
        </w:rPr>
        <w:t> and </w:t>
      </w:r>
      <w:r w:rsidRPr="00B1001E">
        <w:rPr>
          <w:rFonts w:ascii="Helvetica" w:eastAsia="Times New Roman" w:hAnsi="Helvetica" w:cs="Helvetica"/>
          <w:b/>
          <w:bCs/>
          <w:color w:val="222222"/>
          <w:sz w:val="24"/>
          <w:szCs w:val="24"/>
        </w:rPr>
        <w:t>400</w:t>
      </w:r>
      <w:r w:rsidRPr="00B1001E">
        <w:rPr>
          <w:rFonts w:ascii="Segoe UI" w:eastAsia="Times New Roman" w:hAnsi="Segoe UI" w:cs="Segoe UI"/>
          <w:color w:val="222222"/>
          <w:sz w:val="24"/>
          <w:szCs w:val="24"/>
        </w:rPr>
        <w:t> GB of storage.</w:t>
      </w:r>
    </w:p>
    <w:p w:rsidR="00B1001E" w:rsidRPr="00B1001E" w:rsidRDefault="00B1001E" w:rsidP="00B1001E">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14268450" cy="7048500"/>
            <wp:effectExtent l="0" t="0" r="0" b="0"/>
            <wp:docPr id="20" name="Picture 20" descr="create databa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e database-s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68450" cy="7048500"/>
                    </a:xfrm>
                    <a:prstGeom prst="rect">
                      <a:avLst/>
                    </a:prstGeom>
                    <a:noFill/>
                    <a:ln>
                      <a:noFill/>
                    </a:ln>
                  </pic:spPr>
                </pic:pic>
              </a:graphicData>
            </a:graphic>
          </wp:inline>
        </w:drawing>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Accept the preview terms to use the </w:t>
      </w:r>
      <w:r w:rsidRPr="00B1001E">
        <w:rPr>
          <w:rFonts w:ascii="Helvetica" w:eastAsia="Times New Roman" w:hAnsi="Helvetica" w:cs="Helvetica"/>
          <w:b/>
          <w:bCs/>
          <w:color w:val="222222"/>
          <w:sz w:val="24"/>
          <w:szCs w:val="24"/>
        </w:rPr>
        <w:t>Add-on Storage</w:t>
      </w:r>
      <w:r w:rsidRPr="00B1001E">
        <w:rPr>
          <w:rFonts w:ascii="Segoe UI" w:eastAsia="Times New Roman" w:hAnsi="Segoe UI" w:cs="Segoe UI"/>
          <w:color w:val="222222"/>
          <w:sz w:val="24"/>
          <w:szCs w:val="24"/>
        </w:rPr>
        <w:t> option.</w:t>
      </w:r>
    </w:p>
    <w:p w:rsidR="00B1001E" w:rsidRPr="00B1001E" w:rsidRDefault="00B1001E" w:rsidP="00B1001E">
      <w:pPr>
        <w:shd w:val="clear" w:color="auto" w:fill="EEE9F8"/>
        <w:spacing w:after="0" w:line="240" w:lineRule="auto"/>
        <w:ind w:left="570"/>
        <w:rPr>
          <w:rFonts w:ascii="segoe-ui_semibold" w:eastAsia="Times New Roman" w:hAnsi="segoe-ui_semibold" w:cs="Segoe UI"/>
          <w:color w:val="351E5E"/>
          <w:sz w:val="24"/>
          <w:szCs w:val="24"/>
        </w:rPr>
      </w:pPr>
      <w:r w:rsidRPr="00B1001E">
        <w:rPr>
          <w:rFonts w:ascii="segoe-ui_semibold" w:eastAsia="Times New Roman" w:hAnsi="segoe-ui_semibold" w:cs="Segoe UI"/>
          <w:color w:val="351E5E"/>
          <w:sz w:val="24"/>
          <w:szCs w:val="24"/>
        </w:rPr>
        <w:t>Important</w:t>
      </w:r>
    </w:p>
    <w:p w:rsidR="00B1001E" w:rsidRPr="00B1001E" w:rsidRDefault="00B1001E" w:rsidP="00B1001E">
      <w:pPr>
        <w:shd w:val="clear" w:color="auto" w:fill="EEE9F8"/>
        <w:spacing w:before="120"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 xml:space="preserve">* Storage sizes greater than the </w:t>
      </w:r>
      <w:proofErr w:type="gramStart"/>
      <w:r w:rsidRPr="00B1001E">
        <w:rPr>
          <w:rFonts w:ascii="Segoe UI" w:eastAsia="Times New Roman" w:hAnsi="Segoe UI" w:cs="Segoe UI"/>
          <w:color w:val="222222"/>
          <w:sz w:val="24"/>
          <w:szCs w:val="24"/>
        </w:rPr>
        <w:t>amount of included storage are</w:t>
      </w:r>
      <w:proofErr w:type="gramEnd"/>
      <w:r w:rsidRPr="00B1001E">
        <w:rPr>
          <w:rFonts w:ascii="Segoe UI" w:eastAsia="Times New Roman" w:hAnsi="Segoe UI" w:cs="Segoe UI"/>
          <w:color w:val="222222"/>
          <w:sz w:val="24"/>
          <w:szCs w:val="24"/>
        </w:rPr>
        <w:t xml:space="preserve"> in preview and extra costs apply. For details, see </w:t>
      </w:r>
      <w:hyperlink r:id="rId32" w:history="1">
        <w:r w:rsidRPr="00B1001E">
          <w:rPr>
            <w:rFonts w:ascii="segoe-ui_semibold" w:eastAsia="Times New Roman" w:hAnsi="segoe-ui_semibold" w:cs="Segoe UI"/>
            <w:color w:val="351E5E"/>
            <w:sz w:val="24"/>
            <w:szCs w:val="24"/>
            <w:u w:val="single"/>
          </w:rPr>
          <w:t>SQL Database pricing</w:t>
        </w:r>
      </w:hyperlink>
      <w:r w:rsidRPr="00B1001E">
        <w:rPr>
          <w:rFonts w:ascii="Segoe UI" w:eastAsia="Times New Roman" w:hAnsi="Segoe UI" w:cs="Segoe UI"/>
          <w:color w:val="222222"/>
          <w:sz w:val="24"/>
          <w:szCs w:val="24"/>
        </w:rPr>
        <w:t>.</w:t>
      </w:r>
    </w:p>
    <w:p w:rsidR="00B1001E" w:rsidRPr="00B1001E" w:rsidRDefault="00B1001E" w:rsidP="00B1001E">
      <w:pPr>
        <w:shd w:val="clear" w:color="auto" w:fill="EEE9F8"/>
        <w:spacing w:before="120"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lastRenderedPageBreak/>
        <w:t xml:space="preserve">* In the Premium tier, more than 1 TB of storage is currently available in the following regions: US East2, West US, US </w:t>
      </w:r>
      <w:proofErr w:type="spellStart"/>
      <w:r w:rsidRPr="00B1001E">
        <w:rPr>
          <w:rFonts w:ascii="Segoe UI" w:eastAsia="Times New Roman" w:hAnsi="Segoe UI" w:cs="Segoe UI"/>
          <w:color w:val="222222"/>
          <w:sz w:val="24"/>
          <w:szCs w:val="24"/>
        </w:rPr>
        <w:t>Gov</w:t>
      </w:r>
      <w:proofErr w:type="spellEnd"/>
      <w:r w:rsidRPr="00B1001E">
        <w:rPr>
          <w:rFonts w:ascii="Segoe UI" w:eastAsia="Times New Roman" w:hAnsi="Segoe UI" w:cs="Segoe UI"/>
          <w:color w:val="222222"/>
          <w:sz w:val="24"/>
          <w:szCs w:val="24"/>
        </w:rPr>
        <w:t xml:space="preserve"> Virginia, West Europe, Germany Central, South East Asia, Japan East, Australia East, Canada Central, and Canada East. See </w:t>
      </w:r>
      <w:hyperlink r:id="rId33" w:anchor="single-database-limitations-of-p11-and-p15-when-the-maximum-size-greater-than-1-tb" w:history="1">
        <w:r w:rsidRPr="00B1001E">
          <w:rPr>
            <w:rFonts w:ascii="segoe-ui_semibold" w:eastAsia="Times New Roman" w:hAnsi="segoe-ui_semibold" w:cs="Segoe UI"/>
            <w:color w:val="351E5E"/>
            <w:sz w:val="24"/>
            <w:szCs w:val="24"/>
            <w:u w:val="single"/>
          </w:rPr>
          <w:t>P11-P15 Current Limitations</w:t>
        </w:r>
      </w:hyperlink>
      <w:r w:rsidRPr="00B1001E">
        <w:rPr>
          <w:rFonts w:ascii="Segoe UI" w:eastAsia="Times New Roman" w:hAnsi="Segoe UI" w:cs="Segoe UI"/>
          <w:color w:val="222222"/>
          <w:sz w:val="24"/>
          <w:szCs w:val="24"/>
        </w:rPr>
        <w:t>.</w:t>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 xml:space="preserve">After selecting the server tier, the </w:t>
      </w:r>
      <w:proofErr w:type="gramStart"/>
      <w:r w:rsidRPr="00B1001E">
        <w:rPr>
          <w:rFonts w:ascii="Segoe UI" w:eastAsia="Times New Roman" w:hAnsi="Segoe UI" w:cs="Segoe UI"/>
          <w:color w:val="222222"/>
          <w:sz w:val="24"/>
          <w:szCs w:val="24"/>
        </w:rPr>
        <w:t>number of DTUs, and the amount of storage, click</w:t>
      </w:r>
      <w:proofErr w:type="gramEnd"/>
      <w:r w:rsidRPr="00B1001E">
        <w:rPr>
          <w:rFonts w:ascii="Segoe UI" w:eastAsia="Times New Roman" w:hAnsi="Segoe UI" w:cs="Segoe UI"/>
          <w:color w:val="222222"/>
          <w:sz w:val="24"/>
          <w:szCs w:val="24"/>
        </w:rPr>
        <w:t> </w:t>
      </w:r>
      <w:r w:rsidRPr="00B1001E">
        <w:rPr>
          <w:rFonts w:ascii="Helvetica" w:eastAsia="Times New Roman" w:hAnsi="Helvetica" w:cs="Helvetica"/>
          <w:b/>
          <w:bCs/>
          <w:color w:val="222222"/>
          <w:sz w:val="24"/>
          <w:szCs w:val="24"/>
        </w:rPr>
        <w:t>Apply</w:t>
      </w:r>
      <w:r w:rsidRPr="00B1001E">
        <w:rPr>
          <w:rFonts w:ascii="Segoe UI" w:eastAsia="Times New Roman" w:hAnsi="Segoe UI" w:cs="Segoe UI"/>
          <w:color w:val="222222"/>
          <w:sz w:val="24"/>
          <w:szCs w:val="24"/>
        </w:rPr>
        <w:t>.</w:t>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Now that you have completed the SQL Database form, click </w:t>
      </w:r>
      <w:r w:rsidRPr="00B1001E">
        <w:rPr>
          <w:rFonts w:ascii="Helvetica" w:eastAsia="Times New Roman" w:hAnsi="Helvetica" w:cs="Helvetica"/>
          <w:b/>
          <w:bCs/>
          <w:color w:val="222222"/>
          <w:sz w:val="24"/>
          <w:szCs w:val="24"/>
        </w:rPr>
        <w:t>Create</w:t>
      </w:r>
      <w:r w:rsidRPr="00B1001E">
        <w:rPr>
          <w:rFonts w:ascii="Segoe UI" w:eastAsia="Times New Roman" w:hAnsi="Segoe UI" w:cs="Segoe UI"/>
          <w:color w:val="222222"/>
          <w:sz w:val="24"/>
          <w:szCs w:val="24"/>
        </w:rPr>
        <w:t> to provision the database. Provisioning takes a few minutes.</w:t>
      </w:r>
    </w:p>
    <w:p w:rsidR="00B1001E" w:rsidRPr="00B1001E" w:rsidRDefault="00B1001E" w:rsidP="00B1001E">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On the toolbar, click </w:t>
      </w:r>
      <w:r w:rsidRPr="00B1001E">
        <w:rPr>
          <w:rFonts w:ascii="Helvetica" w:eastAsia="Times New Roman" w:hAnsi="Helvetica" w:cs="Helvetica"/>
          <w:b/>
          <w:bCs/>
          <w:color w:val="222222"/>
          <w:sz w:val="24"/>
          <w:szCs w:val="24"/>
        </w:rPr>
        <w:t>Notifications</w:t>
      </w:r>
      <w:r w:rsidRPr="00B1001E">
        <w:rPr>
          <w:rFonts w:ascii="Segoe UI" w:eastAsia="Times New Roman" w:hAnsi="Segoe UI" w:cs="Segoe UI"/>
          <w:color w:val="222222"/>
          <w:sz w:val="24"/>
          <w:szCs w:val="24"/>
        </w:rPr>
        <w:t> to monitor the deployment process.</w:t>
      </w:r>
    </w:p>
    <w:p w:rsidR="00B1001E" w:rsidRPr="00B1001E" w:rsidRDefault="00B1001E" w:rsidP="00B1001E">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9172575" cy="4191000"/>
            <wp:effectExtent l="0" t="0" r="9525" b="0"/>
            <wp:docPr id="19" name="Picture 19"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ific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72575" cy="4191000"/>
                    </a:xfrm>
                    <a:prstGeom prst="rect">
                      <a:avLst/>
                    </a:prstGeom>
                    <a:noFill/>
                    <a:ln>
                      <a:noFill/>
                    </a:ln>
                  </pic:spPr>
                </pic:pic>
              </a:graphicData>
            </a:graphic>
          </wp:inline>
        </w:drawing>
      </w:r>
    </w:p>
    <w:p w:rsidR="00B1001E" w:rsidRPr="00B1001E" w:rsidRDefault="00B1001E" w:rsidP="00B1001E">
      <w:pPr>
        <w:shd w:val="clear" w:color="auto" w:fill="FFFFFF"/>
        <w:spacing w:before="480" w:after="180" w:line="240" w:lineRule="auto"/>
        <w:outlineLvl w:val="1"/>
        <w:rPr>
          <w:rFonts w:ascii="Segoe UI" w:eastAsia="Times New Roman" w:hAnsi="Segoe UI" w:cs="Segoe UI"/>
          <w:color w:val="222222"/>
          <w:sz w:val="36"/>
          <w:szCs w:val="36"/>
        </w:rPr>
      </w:pPr>
      <w:r w:rsidRPr="00B1001E">
        <w:rPr>
          <w:rFonts w:ascii="Segoe UI" w:eastAsia="Times New Roman" w:hAnsi="Segoe UI" w:cs="Segoe UI"/>
          <w:color w:val="222222"/>
          <w:sz w:val="36"/>
          <w:szCs w:val="36"/>
        </w:rPr>
        <w:t>Create a server-level firewall rule</w:t>
      </w:r>
    </w:p>
    <w:p w:rsidR="00B1001E" w:rsidRPr="00B1001E" w:rsidRDefault="00B1001E" w:rsidP="00B1001E">
      <w:pPr>
        <w:shd w:val="clear" w:color="auto" w:fill="FFFFFF"/>
        <w:spacing w:before="100" w:beforeAutospacing="1"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The SQL Database service creates a firewall at the server-level that prevents external applications and tools from connecting to the server or any databases on the server unless a firewall rule is created to open the firewall for specific IP addresses. Follow these steps to create a </w:t>
      </w:r>
      <w:hyperlink r:id="rId35" w:history="1">
        <w:r w:rsidRPr="00B1001E">
          <w:rPr>
            <w:rFonts w:ascii="Segoe UI" w:eastAsia="Times New Roman" w:hAnsi="Segoe UI" w:cs="Segoe UI"/>
            <w:color w:val="0078D7"/>
            <w:sz w:val="24"/>
            <w:szCs w:val="24"/>
            <w:u w:val="single"/>
          </w:rPr>
          <w:t>SQL Database server-level firewall rule</w:t>
        </w:r>
      </w:hyperlink>
      <w:r w:rsidRPr="00B1001E">
        <w:rPr>
          <w:rFonts w:ascii="Segoe UI" w:eastAsia="Times New Roman" w:hAnsi="Segoe UI" w:cs="Segoe UI"/>
          <w:color w:val="222222"/>
          <w:sz w:val="24"/>
          <w:szCs w:val="24"/>
        </w:rPr>
        <w:t xml:space="preserve"> for your client's IP address </w:t>
      </w:r>
      <w:r w:rsidRPr="00B1001E">
        <w:rPr>
          <w:rFonts w:ascii="Segoe UI" w:eastAsia="Times New Roman" w:hAnsi="Segoe UI" w:cs="Segoe UI"/>
          <w:color w:val="222222"/>
          <w:sz w:val="24"/>
          <w:szCs w:val="24"/>
        </w:rPr>
        <w:lastRenderedPageBreak/>
        <w:t>and enable external connectivity through the SQL Database firewall for your IP address only.</w:t>
      </w:r>
    </w:p>
    <w:p w:rsidR="00B1001E" w:rsidRPr="00B1001E" w:rsidRDefault="00B1001E" w:rsidP="00B1001E">
      <w:pPr>
        <w:shd w:val="clear" w:color="auto" w:fill="D9F6FF"/>
        <w:spacing w:after="0" w:line="240" w:lineRule="auto"/>
        <w:rPr>
          <w:rFonts w:ascii="segoe-ui_semibold" w:eastAsia="Times New Roman" w:hAnsi="segoe-ui_semibold" w:cs="Segoe UI"/>
          <w:color w:val="006D8C"/>
          <w:sz w:val="24"/>
          <w:szCs w:val="24"/>
        </w:rPr>
      </w:pPr>
      <w:r w:rsidRPr="00B1001E">
        <w:rPr>
          <w:rFonts w:ascii="segoe-ui_semibold" w:eastAsia="Times New Roman" w:hAnsi="segoe-ui_semibold" w:cs="Segoe UI"/>
          <w:color w:val="006D8C"/>
          <w:sz w:val="24"/>
          <w:szCs w:val="24"/>
        </w:rPr>
        <w:t>Note</w:t>
      </w:r>
    </w:p>
    <w:p w:rsidR="00B1001E" w:rsidRPr="00B1001E" w:rsidRDefault="00B1001E" w:rsidP="00B1001E">
      <w:pPr>
        <w:shd w:val="clear" w:color="auto" w:fill="D9F6FF"/>
        <w:spacing w:before="120"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SQL Database communicates over port 1433. If you are trying to connect from within a corporate network, outbound traffic over port 1433 may not be allowed by your network's firewall. If so, you cannot connect to your Azure SQL Database server unless your IT department opens port 1433.</w:t>
      </w:r>
    </w:p>
    <w:p w:rsidR="00B1001E" w:rsidRPr="00B1001E" w:rsidRDefault="00B1001E" w:rsidP="00B1001E">
      <w:pPr>
        <w:numPr>
          <w:ilvl w:val="0"/>
          <w:numId w:val="8"/>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After the deployment completes, click </w:t>
      </w:r>
      <w:r w:rsidRPr="00B1001E">
        <w:rPr>
          <w:rFonts w:ascii="Helvetica" w:eastAsia="Times New Roman" w:hAnsi="Helvetica" w:cs="Helvetica"/>
          <w:b/>
          <w:bCs/>
          <w:color w:val="222222"/>
          <w:sz w:val="24"/>
          <w:szCs w:val="24"/>
        </w:rPr>
        <w:t>SQL databases</w:t>
      </w:r>
      <w:r w:rsidRPr="00B1001E">
        <w:rPr>
          <w:rFonts w:ascii="Segoe UI" w:eastAsia="Times New Roman" w:hAnsi="Segoe UI" w:cs="Segoe UI"/>
          <w:color w:val="222222"/>
          <w:sz w:val="24"/>
          <w:szCs w:val="24"/>
        </w:rPr>
        <w:t> from the left-hand menu and then click </w:t>
      </w:r>
      <w:proofErr w:type="spellStart"/>
      <w:r w:rsidRPr="00B1001E">
        <w:rPr>
          <w:rFonts w:ascii="Helvetica" w:eastAsia="Times New Roman" w:hAnsi="Helvetica" w:cs="Helvetica"/>
          <w:b/>
          <w:bCs/>
          <w:color w:val="222222"/>
          <w:sz w:val="24"/>
          <w:szCs w:val="24"/>
        </w:rPr>
        <w:t>mySampleDatabase</w:t>
      </w:r>
      <w:proofErr w:type="spellEnd"/>
      <w:r w:rsidRPr="00B1001E">
        <w:rPr>
          <w:rFonts w:ascii="Segoe UI" w:eastAsia="Times New Roman" w:hAnsi="Segoe UI" w:cs="Segoe UI"/>
          <w:color w:val="222222"/>
          <w:sz w:val="24"/>
          <w:szCs w:val="24"/>
        </w:rPr>
        <w:t> on the </w:t>
      </w:r>
      <w:r w:rsidRPr="00B1001E">
        <w:rPr>
          <w:rFonts w:ascii="Helvetica" w:eastAsia="Times New Roman" w:hAnsi="Helvetica" w:cs="Helvetica"/>
          <w:b/>
          <w:bCs/>
          <w:color w:val="222222"/>
          <w:sz w:val="24"/>
          <w:szCs w:val="24"/>
        </w:rPr>
        <w:t>SQL databases</w:t>
      </w:r>
      <w:r w:rsidRPr="00B1001E">
        <w:rPr>
          <w:rFonts w:ascii="Segoe UI" w:eastAsia="Times New Roman" w:hAnsi="Segoe UI" w:cs="Segoe UI"/>
          <w:color w:val="222222"/>
          <w:sz w:val="24"/>
          <w:szCs w:val="24"/>
        </w:rPr>
        <w:t> page. The overview page for your database opens, showing you the fully qualified server name (such as </w:t>
      </w:r>
      <w:r w:rsidRPr="00B1001E">
        <w:rPr>
          <w:rFonts w:ascii="Helvetica" w:eastAsia="Times New Roman" w:hAnsi="Helvetica" w:cs="Helvetica"/>
          <w:b/>
          <w:bCs/>
          <w:color w:val="222222"/>
          <w:sz w:val="24"/>
          <w:szCs w:val="24"/>
        </w:rPr>
        <w:t>mynewserver-20170824.database.windows.net</w:t>
      </w:r>
      <w:r w:rsidRPr="00B1001E">
        <w:rPr>
          <w:rFonts w:ascii="Segoe UI" w:eastAsia="Times New Roman" w:hAnsi="Segoe UI" w:cs="Segoe UI"/>
          <w:color w:val="222222"/>
          <w:sz w:val="24"/>
          <w:szCs w:val="24"/>
        </w:rPr>
        <w:t>) and provides options for further configuration.</w:t>
      </w:r>
    </w:p>
    <w:p w:rsidR="00B1001E" w:rsidRPr="00B1001E" w:rsidRDefault="00B1001E" w:rsidP="00B1001E">
      <w:pPr>
        <w:numPr>
          <w:ilvl w:val="0"/>
          <w:numId w:val="8"/>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Copy this fully qualified server name for use to connect to your server and its databases in subsequent quick starts.</w:t>
      </w:r>
    </w:p>
    <w:p w:rsidR="00B1001E" w:rsidRPr="00B1001E" w:rsidRDefault="00B1001E" w:rsidP="00B1001E">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13458825" cy="3171825"/>
            <wp:effectExtent l="0" t="0" r="9525" b="9525"/>
            <wp:docPr id="18" name="Picture 18" descr="serv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rver nam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458825" cy="3171825"/>
                    </a:xfrm>
                    <a:prstGeom prst="rect">
                      <a:avLst/>
                    </a:prstGeom>
                    <a:noFill/>
                    <a:ln>
                      <a:noFill/>
                    </a:ln>
                  </pic:spPr>
                </pic:pic>
              </a:graphicData>
            </a:graphic>
          </wp:inline>
        </w:drawing>
      </w:r>
    </w:p>
    <w:p w:rsidR="00B1001E" w:rsidRPr="00B1001E" w:rsidRDefault="00B1001E" w:rsidP="00B1001E">
      <w:pPr>
        <w:numPr>
          <w:ilvl w:val="0"/>
          <w:numId w:val="8"/>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Click </w:t>
      </w:r>
      <w:r w:rsidRPr="00B1001E">
        <w:rPr>
          <w:rFonts w:ascii="Helvetica" w:eastAsia="Times New Roman" w:hAnsi="Helvetica" w:cs="Helvetica"/>
          <w:b/>
          <w:bCs/>
          <w:color w:val="222222"/>
          <w:sz w:val="24"/>
          <w:szCs w:val="24"/>
        </w:rPr>
        <w:t>Set server firewall</w:t>
      </w:r>
      <w:r w:rsidRPr="00B1001E">
        <w:rPr>
          <w:rFonts w:ascii="Segoe UI" w:eastAsia="Times New Roman" w:hAnsi="Segoe UI" w:cs="Segoe UI"/>
          <w:color w:val="222222"/>
          <w:sz w:val="24"/>
          <w:szCs w:val="24"/>
        </w:rPr>
        <w:t> on the toolbar as shown in the previous image. The </w:t>
      </w:r>
      <w:r w:rsidRPr="00B1001E">
        <w:rPr>
          <w:rFonts w:ascii="Helvetica" w:eastAsia="Times New Roman" w:hAnsi="Helvetica" w:cs="Helvetica"/>
          <w:b/>
          <w:bCs/>
          <w:color w:val="222222"/>
          <w:sz w:val="24"/>
          <w:szCs w:val="24"/>
        </w:rPr>
        <w:t>Firewall settings</w:t>
      </w:r>
      <w:r w:rsidRPr="00B1001E">
        <w:rPr>
          <w:rFonts w:ascii="Segoe UI" w:eastAsia="Times New Roman" w:hAnsi="Segoe UI" w:cs="Segoe UI"/>
          <w:color w:val="222222"/>
          <w:sz w:val="24"/>
          <w:szCs w:val="24"/>
        </w:rPr>
        <w:t> page for the SQL Database server opens.</w:t>
      </w:r>
    </w:p>
    <w:p w:rsidR="00B1001E" w:rsidRPr="00B1001E" w:rsidRDefault="00B1001E" w:rsidP="00B1001E">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12068175" cy="4171950"/>
            <wp:effectExtent l="0" t="0" r="9525" b="0"/>
            <wp:docPr id="17" name="Picture 17" descr="server firewal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rver firewall ru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68175" cy="4171950"/>
                    </a:xfrm>
                    <a:prstGeom prst="rect">
                      <a:avLst/>
                    </a:prstGeom>
                    <a:noFill/>
                    <a:ln>
                      <a:noFill/>
                    </a:ln>
                  </pic:spPr>
                </pic:pic>
              </a:graphicData>
            </a:graphic>
          </wp:inline>
        </w:drawing>
      </w:r>
    </w:p>
    <w:p w:rsidR="00B1001E" w:rsidRPr="00B1001E" w:rsidRDefault="00B1001E" w:rsidP="00B1001E">
      <w:pPr>
        <w:numPr>
          <w:ilvl w:val="0"/>
          <w:numId w:val="8"/>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Click </w:t>
      </w:r>
      <w:r w:rsidRPr="00B1001E">
        <w:rPr>
          <w:rFonts w:ascii="Helvetica" w:eastAsia="Times New Roman" w:hAnsi="Helvetica" w:cs="Helvetica"/>
          <w:b/>
          <w:bCs/>
          <w:color w:val="222222"/>
          <w:sz w:val="24"/>
          <w:szCs w:val="24"/>
        </w:rPr>
        <w:t>Add client IP</w:t>
      </w:r>
      <w:r w:rsidRPr="00B1001E">
        <w:rPr>
          <w:rFonts w:ascii="Segoe UI" w:eastAsia="Times New Roman" w:hAnsi="Segoe UI" w:cs="Segoe UI"/>
          <w:color w:val="222222"/>
          <w:sz w:val="24"/>
          <w:szCs w:val="24"/>
        </w:rPr>
        <w:t> on the toolbar to add your current IP address to a new firewall rule. A firewall rule can open port 1433 for a single IP address or a range of IP addresses.</w:t>
      </w:r>
    </w:p>
    <w:p w:rsidR="00B1001E" w:rsidRPr="00B1001E" w:rsidRDefault="00B1001E" w:rsidP="00B1001E">
      <w:pPr>
        <w:numPr>
          <w:ilvl w:val="0"/>
          <w:numId w:val="8"/>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Click </w:t>
      </w:r>
      <w:r w:rsidRPr="00B1001E">
        <w:rPr>
          <w:rFonts w:ascii="Helvetica" w:eastAsia="Times New Roman" w:hAnsi="Helvetica" w:cs="Helvetica"/>
          <w:b/>
          <w:bCs/>
          <w:color w:val="222222"/>
          <w:sz w:val="24"/>
          <w:szCs w:val="24"/>
        </w:rPr>
        <w:t>Save</w:t>
      </w:r>
      <w:r w:rsidRPr="00B1001E">
        <w:rPr>
          <w:rFonts w:ascii="Segoe UI" w:eastAsia="Times New Roman" w:hAnsi="Segoe UI" w:cs="Segoe UI"/>
          <w:color w:val="222222"/>
          <w:sz w:val="24"/>
          <w:szCs w:val="24"/>
        </w:rPr>
        <w:t>. A server-level firewall rule is created for your current IP address opening port 1433 on the logical server.</w:t>
      </w:r>
    </w:p>
    <w:p w:rsidR="00B1001E" w:rsidRPr="00B1001E" w:rsidRDefault="00B1001E" w:rsidP="00B1001E">
      <w:pPr>
        <w:numPr>
          <w:ilvl w:val="0"/>
          <w:numId w:val="8"/>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Click </w:t>
      </w:r>
      <w:r w:rsidRPr="00B1001E">
        <w:rPr>
          <w:rFonts w:ascii="Helvetica" w:eastAsia="Times New Roman" w:hAnsi="Helvetica" w:cs="Helvetica"/>
          <w:b/>
          <w:bCs/>
          <w:color w:val="222222"/>
          <w:sz w:val="24"/>
          <w:szCs w:val="24"/>
        </w:rPr>
        <w:t>OK</w:t>
      </w:r>
      <w:r w:rsidRPr="00B1001E">
        <w:rPr>
          <w:rFonts w:ascii="Segoe UI" w:eastAsia="Times New Roman" w:hAnsi="Segoe UI" w:cs="Segoe UI"/>
          <w:color w:val="222222"/>
          <w:sz w:val="24"/>
          <w:szCs w:val="24"/>
        </w:rPr>
        <w:t> and then close the </w:t>
      </w:r>
      <w:r w:rsidRPr="00B1001E">
        <w:rPr>
          <w:rFonts w:ascii="Helvetica" w:eastAsia="Times New Roman" w:hAnsi="Helvetica" w:cs="Helvetica"/>
          <w:b/>
          <w:bCs/>
          <w:color w:val="222222"/>
          <w:sz w:val="24"/>
          <w:szCs w:val="24"/>
        </w:rPr>
        <w:t>Firewall settings</w:t>
      </w:r>
      <w:r w:rsidRPr="00B1001E">
        <w:rPr>
          <w:rFonts w:ascii="Segoe UI" w:eastAsia="Times New Roman" w:hAnsi="Segoe UI" w:cs="Segoe UI"/>
          <w:color w:val="222222"/>
          <w:sz w:val="24"/>
          <w:szCs w:val="24"/>
        </w:rPr>
        <w:t> page.</w:t>
      </w:r>
    </w:p>
    <w:p w:rsidR="00B1001E" w:rsidRPr="00B1001E" w:rsidRDefault="00B1001E" w:rsidP="00B1001E">
      <w:pPr>
        <w:shd w:val="clear" w:color="auto" w:fill="FFFFFF"/>
        <w:spacing w:before="100" w:beforeAutospacing="1"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You can now connect to the SQL Database server and its databases using SQL Server Management Studio or another tool of your choice from this IP address using the server admin account created previously.</w:t>
      </w:r>
    </w:p>
    <w:p w:rsidR="00B1001E" w:rsidRPr="00B1001E" w:rsidRDefault="00B1001E" w:rsidP="00B1001E">
      <w:pPr>
        <w:shd w:val="clear" w:color="auto" w:fill="EEE9F8"/>
        <w:spacing w:after="0" w:line="240" w:lineRule="auto"/>
        <w:rPr>
          <w:rFonts w:ascii="segoe-ui_semibold" w:eastAsia="Times New Roman" w:hAnsi="segoe-ui_semibold" w:cs="Segoe UI"/>
          <w:color w:val="351E5E"/>
          <w:sz w:val="24"/>
          <w:szCs w:val="24"/>
        </w:rPr>
      </w:pPr>
      <w:r w:rsidRPr="00B1001E">
        <w:rPr>
          <w:rFonts w:ascii="segoe-ui_semibold" w:eastAsia="Times New Roman" w:hAnsi="segoe-ui_semibold" w:cs="Segoe UI"/>
          <w:color w:val="351E5E"/>
          <w:sz w:val="24"/>
          <w:szCs w:val="24"/>
        </w:rPr>
        <w:t>Important</w:t>
      </w:r>
    </w:p>
    <w:p w:rsidR="00B1001E" w:rsidRPr="00B1001E" w:rsidRDefault="00B1001E" w:rsidP="00B1001E">
      <w:pPr>
        <w:shd w:val="clear" w:color="auto" w:fill="EEE9F8"/>
        <w:spacing w:before="120"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By default, access through the SQL Database firewall is enabled for all Azure services. Click </w:t>
      </w:r>
      <w:r w:rsidRPr="00B1001E">
        <w:rPr>
          <w:rFonts w:ascii="Helvetica" w:eastAsia="Times New Roman" w:hAnsi="Helvetica" w:cs="Helvetica"/>
          <w:b/>
          <w:bCs/>
          <w:color w:val="222222"/>
          <w:sz w:val="24"/>
          <w:szCs w:val="24"/>
        </w:rPr>
        <w:t>OFF</w:t>
      </w:r>
      <w:r w:rsidRPr="00B1001E">
        <w:rPr>
          <w:rFonts w:ascii="Segoe UI" w:eastAsia="Times New Roman" w:hAnsi="Segoe UI" w:cs="Segoe UI"/>
          <w:color w:val="222222"/>
          <w:sz w:val="24"/>
          <w:szCs w:val="24"/>
        </w:rPr>
        <w:t> on this page to disable for all Azure services.</w:t>
      </w:r>
    </w:p>
    <w:p w:rsidR="00B1001E" w:rsidRPr="00B1001E" w:rsidRDefault="00B1001E" w:rsidP="00B1001E">
      <w:pPr>
        <w:shd w:val="clear" w:color="auto" w:fill="FFFFFF"/>
        <w:spacing w:before="480" w:after="180" w:line="240" w:lineRule="auto"/>
        <w:outlineLvl w:val="1"/>
        <w:rPr>
          <w:rFonts w:ascii="Segoe UI" w:eastAsia="Times New Roman" w:hAnsi="Segoe UI" w:cs="Segoe UI"/>
          <w:color w:val="222222"/>
          <w:sz w:val="36"/>
          <w:szCs w:val="36"/>
        </w:rPr>
      </w:pPr>
      <w:r w:rsidRPr="00B1001E">
        <w:rPr>
          <w:rFonts w:ascii="Segoe UI" w:eastAsia="Times New Roman" w:hAnsi="Segoe UI" w:cs="Segoe UI"/>
          <w:color w:val="222222"/>
          <w:sz w:val="36"/>
          <w:szCs w:val="36"/>
        </w:rPr>
        <w:t>Query the SQL database</w:t>
      </w:r>
    </w:p>
    <w:p w:rsidR="00B1001E" w:rsidRPr="00B1001E" w:rsidRDefault="00B1001E" w:rsidP="00B1001E">
      <w:pPr>
        <w:shd w:val="clear" w:color="auto" w:fill="FFFFFF"/>
        <w:spacing w:before="100" w:beforeAutospacing="1"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lastRenderedPageBreak/>
        <w:t>Now that you have created a sample database in Azure, let’s use the built-in query tool within the Azure portal to confirm that you can connect to the database and query the data.</w:t>
      </w:r>
    </w:p>
    <w:p w:rsidR="00B1001E" w:rsidRPr="00B1001E" w:rsidRDefault="00B1001E" w:rsidP="00B1001E">
      <w:pPr>
        <w:numPr>
          <w:ilvl w:val="0"/>
          <w:numId w:val="9"/>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On the SQL Database page for your database, click </w:t>
      </w:r>
      <w:r w:rsidRPr="00B1001E">
        <w:rPr>
          <w:rFonts w:ascii="Helvetica" w:eastAsia="Times New Roman" w:hAnsi="Helvetica" w:cs="Helvetica"/>
          <w:b/>
          <w:bCs/>
          <w:color w:val="222222"/>
          <w:sz w:val="24"/>
          <w:szCs w:val="24"/>
        </w:rPr>
        <w:t>Tools</w:t>
      </w:r>
      <w:r w:rsidRPr="00B1001E">
        <w:rPr>
          <w:rFonts w:ascii="Segoe UI" w:eastAsia="Times New Roman" w:hAnsi="Segoe UI" w:cs="Segoe UI"/>
          <w:color w:val="222222"/>
          <w:sz w:val="24"/>
          <w:szCs w:val="24"/>
        </w:rPr>
        <w:t> on the toolbar and then click </w:t>
      </w:r>
      <w:r w:rsidRPr="00B1001E">
        <w:rPr>
          <w:rFonts w:ascii="Helvetica" w:eastAsia="Times New Roman" w:hAnsi="Helvetica" w:cs="Helvetica"/>
          <w:b/>
          <w:bCs/>
          <w:color w:val="222222"/>
          <w:sz w:val="24"/>
          <w:szCs w:val="24"/>
        </w:rPr>
        <w:t>Query editor (preview)</w:t>
      </w:r>
      <w:r w:rsidRPr="00B1001E">
        <w:rPr>
          <w:rFonts w:ascii="Segoe UI" w:eastAsia="Times New Roman" w:hAnsi="Segoe UI" w:cs="Segoe UI"/>
          <w:color w:val="222222"/>
          <w:sz w:val="24"/>
          <w:szCs w:val="24"/>
        </w:rPr>
        <w:t>.</w:t>
      </w:r>
    </w:p>
    <w:p w:rsidR="00B1001E" w:rsidRPr="00B1001E" w:rsidRDefault="00B1001E" w:rsidP="00B1001E">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9163050" cy="3143250"/>
            <wp:effectExtent l="0" t="0" r="0" b="0"/>
            <wp:docPr id="16" name="Picture 16" descr="tool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ools menu"/>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63050" cy="3143250"/>
                    </a:xfrm>
                    <a:prstGeom prst="rect">
                      <a:avLst/>
                    </a:prstGeom>
                    <a:noFill/>
                    <a:ln>
                      <a:noFill/>
                    </a:ln>
                  </pic:spPr>
                </pic:pic>
              </a:graphicData>
            </a:graphic>
          </wp:inline>
        </w:drawing>
      </w:r>
    </w:p>
    <w:p w:rsidR="00B1001E" w:rsidRPr="00B1001E" w:rsidRDefault="00B1001E" w:rsidP="00B1001E">
      <w:pPr>
        <w:numPr>
          <w:ilvl w:val="0"/>
          <w:numId w:val="9"/>
        </w:numPr>
        <w:shd w:val="clear" w:color="auto" w:fill="FFFFFF"/>
        <w:spacing w:before="100" w:beforeAutospacing="1" w:after="0" w:line="240" w:lineRule="auto"/>
        <w:ind w:left="570"/>
        <w:rPr>
          <w:rFonts w:ascii="Segoe UI" w:eastAsia="Times New Roman" w:hAnsi="Segoe UI" w:cs="Segoe UI"/>
          <w:color w:val="222222"/>
          <w:sz w:val="24"/>
          <w:szCs w:val="24"/>
        </w:rPr>
      </w:pPr>
      <w:proofErr w:type="gramStart"/>
      <w:r w:rsidRPr="00B1001E">
        <w:rPr>
          <w:rFonts w:ascii="Segoe UI" w:eastAsia="Times New Roman" w:hAnsi="Segoe UI" w:cs="Segoe UI"/>
          <w:color w:val="222222"/>
          <w:sz w:val="24"/>
          <w:szCs w:val="24"/>
        </w:rPr>
        <w:t>Click ,</w:t>
      </w:r>
      <w:proofErr w:type="gramEnd"/>
      <w:r w:rsidRPr="00B1001E">
        <w:rPr>
          <w:rFonts w:ascii="Segoe UI" w:eastAsia="Times New Roman" w:hAnsi="Segoe UI" w:cs="Segoe UI"/>
          <w:color w:val="222222"/>
          <w:sz w:val="24"/>
          <w:szCs w:val="24"/>
        </w:rPr>
        <w:t xml:space="preserve"> click the </w:t>
      </w:r>
      <w:r w:rsidRPr="00B1001E">
        <w:rPr>
          <w:rFonts w:ascii="Helvetica" w:eastAsia="Times New Roman" w:hAnsi="Helvetica" w:cs="Helvetica"/>
          <w:b/>
          <w:bCs/>
          <w:color w:val="222222"/>
          <w:sz w:val="24"/>
          <w:szCs w:val="24"/>
        </w:rPr>
        <w:t>Preview terms</w:t>
      </w:r>
      <w:r w:rsidRPr="00B1001E">
        <w:rPr>
          <w:rFonts w:ascii="Segoe UI" w:eastAsia="Times New Roman" w:hAnsi="Segoe UI" w:cs="Segoe UI"/>
          <w:color w:val="222222"/>
          <w:sz w:val="24"/>
          <w:szCs w:val="24"/>
        </w:rPr>
        <w:t> checkbox, and then click </w:t>
      </w:r>
      <w:r w:rsidRPr="00B1001E">
        <w:rPr>
          <w:rFonts w:ascii="Helvetica" w:eastAsia="Times New Roman" w:hAnsi="Helvetica" w:cs="Helvetica"/>
          <w:b/>
          <w:bCs/>
          <w:color w:val="222222"/>
          <w:sz w:val="24"/>
          <w:szCs w:val="24"/>
        </w:rPr>
        <w:t>OK</w:t>
      </w:r>
      <w:r w:rsidRPr="00B1001E">
        <w:rPr>
          <w:rFonts w:ascii="Segoe UI" w:eastAsia="Times New Roman" w:hAnsi="Segoe UI" w:cs="Segoe UI"/>
          <w:color w:val="222222"/>
          <w:sz w:val="24"/>
          <w:szCs w:val="24"/>
        </w:rPr>
        <w:t>. The Query editor page opens.</w:t>
      </w:r>
    </w:p>
    <w:p w:rsidR="00B1001E" w:rsidRPr="00B1001E" w:rsidRDefault="00B1001E" w:rsidP="00B1001E">
      <w:pPr>
        <w:numPr>
          <w:ilvl w:val="0"/>
          <w:numId w:val="9"/>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Click </w:t>
      </w:r>
      <w:r w:rsidRPr="00B1001E">
        <w:rPr>
          <w:rFonts w:ascii="Helvetica" w:eastAsia="Times New Roman" w:hAnsi="Helvetica" w:cs="Helvetica"/>
          <w:b/>
          <w:bCs/>
          <w:color w:val="222222"/>
          <w:sz w:val="24"/>
          <w:szCs w:val="24"/>
        </w:rPr>
        <w:t>Login</w:t>
      </w:r>
      <w:r w:rsidRPr="00B1001E">
        <w:rPr>
          <w:rFonts w:ascii="Segoe UI" w:eastAsia="Times New Roman" w:hAnsi="Segoe UI" w:cs="Segoe UI"/>
          <w:color w:val="222222"/>
          <w:sz w:val="24"/>
          <w:szCs w:val="24"/>
        </w:rPr>
        <w:t>, review the login information, and then click </w:t>
      </w:r>
      <w:r w:rsidRPr="00B1001E">
        <w:rPr>
          <w:rFonts w:ascii="Helvetica" w:eastAsia="Times New Roman" w:hAnsi="Helvetica" w:cs="Helvetica"/>
          <w:b/>
          <w:bCs/>
          <w:color w:val="222222"/>
          <w:sz w:val="24"/>
          <w:szCs w:val="24"/>
        </w:rPr>
        <w:t>OK</w:t>
      </w:r>
      <w:r w:rsidRPr="00B1001E">
        <w:rPr>
          <w:rFonts w:ascii="Segoe UI" w:eastAsia="Times New Roman" w:hAnsi="Segoe UI" w:cs="Segoe UI"/>
          <w:color w:val="222222"/>
          <w:sz w:val="24"/>
          <w:szCs w:val="24"/>
        </w:rPr>
        <w:t> to log in using SQL server authentication with the server admin login and password that you created earlier.</w:t>
      </w:r>
    </w:p>
    <w:p w:rsidR="00B1001E" w:rsidRPr="00B1001E" w:rsidRDefault="00B1001E" w:rsidP="00B1001E">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8267700" cy="6400800"/>
            <wp:effectExtent l="0" t="0" r="0" b="0"/>
            <wp:docPr id="15" name="Picture 1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gi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67700" cy="6400800"/>
                    </a:xfrm>
                    <a:prstGeom prst="rect">
                      <a:avLst/>
                    </a:prstGeom>
                    <a:noFill/>
                    <a:ln>
                      <a:noFill/>
                    </a:ln>
                  </pic:spPr>
                </pic:pic>
              </a:graphicData>
            </a:graphic>
          </wp:inline>
        </w:drawing>
      </w:r>
    </w:p>
    <w:p w:rsidR="00B1001E" w:rsidRPr="00B1001E" w:rsidRDefault="00B1001E" w:rsidP="00B1001E">
      <w:pPr>
        <w:numPr>
          <w:ilvl w:val="0"/>
          <w:numId w:val="9"/>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Click </w:t>
      </w:r>
      <w:r w:rsidRPr="00B1001E">
        <w:rPr>
          <w:rFonts w:ascii="Helvetica" w:eastAsia="Times New Roman" w:hAnsi="Helvetica" w:cs="Helvetica"/>
          <w:b/>
          <w:bCs/>
          <w:color w:val="222222"/>
          <w:sz w:val="24"/>
          <w:szCs w:val="24"/>
        </w:rPr>
        <w:t>OK</w:t>
      </w:r>
      <w:r w:rsidRPr="00B1001E">
        <w:rPr>
          <w:rFonts w:ascii="Segoe UI" w:eastAsia="Times New Roman" w:hAnsi="Segoe UI" w:cs="Segoe UI"/>
          <w:color w:val="222222"/>
          <w:sz w:val="24"/>
          <w:szCs w:val="24"/>
        </w:rPr>
        <w:t> to log in.</w:t>
      </w:r>
    </w:p>
    <w:p w:rsidR="00B1001E" w:rsidRPr="00B1001E" w:rsidRDefault="00B1001E" w:rsidP="00B1001E">
      <w:pPr>
        <w:numPr>
          <w:ilvl w:val="0"/>
          <w:numId w:val="9"/>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After you are authenticated as </w:t>
      </w:r>
      <w:proofErr w:type="spellStart"/>
      <w:r w:rsidRPr="00B1001E">
        <w:rPr>
          <w:rFonts w:ascii="Helvetica" w:eastAsia="Times New Roman" w:hAnsi="Helvetica" w:cs="Helvetica"/>
          <w:b/>
          <w:bCs/>
          <w:color w:val="222222"/>
          <w:sz w:val="24"/>
          <w:szCs w:val="24"/>
        </w:rPr>
        <w:t>ServerAdmin</w:t>
      </w:r>
      <w:proofErr w:type="spellEnd"/>
      <w:r w:rsidRPr="00B1001E">
        <w:rPr>
          <w:rFonts w:ascii="Segoe UI" w:eastAsia="Times New Roman" w:hAnsi="Segoe UI" w:cs="Segoe UI"/>
          <w:color w:val="222222"/>
          <w:sz w:val="24"/>
          <w:szCs w:val="24"/>
        </w:rPr>
        <w:t>, type the following query in the query editor pane.</w:t>
      </w:r>
    </w:p>
    <w:p w:rsidR="00B1001E" w:rsidRPr="00B1001E" w:rsidRDefault="00B1001E" w:rsidP="00B1001E">
      <w:pPr>
        <w:shd w:val="clear" w:color="auto" w:fill="F5F5F5"/>
        <w:spacing w:beforeAutospacing="1" w:after="0" w:afterAutospacing="1" w:line="240" w:lineRule="auto"/>
        <w:ind w:left="570"/>
        <w:rPr>
          <w:rFonts w:ascii="Segoe UI" w:eastAsia="Times New Roman" w:hAnsi="Segoe UI" w:cs="Segoe UI"/>
          <w:color w:val="707070"/>
          <w:sz w:val="24"/>
          <w:szCs w:val="24"/>
        </w:rPr>
      </w:pPr>
      <w:proofErr w:type="spellStart"/>
      <w:r w:rsidRPr="00B1001E">
        <w:rPr>
          <w:rFonts w:ascii="Segoe UI" w:eastAsia="Times New Roman" w:hAnsi="Segoe UI" w:cs="Segoe UI"/>
          <w:color w:val="707070"/>
          <w:sz w:val="24"/>
          <w:szCs w:val="24"/>
        </w:rPr>
        <w:t>SQLCopy</w:t>
      </w:r>
      <w:proofErr w:type="spellEnd"/>
    </w:p>
    <w:p w:rsidR="00B1001E" w:rsidRPr="00B1001E" w:rsidRDefault="00B1001E" w:rsidP="00B100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B1001E">
        <w:rPr>
          <w:rFonts w:ascii="Consolas" w:eastAsia="Times New Roman" w:hAnsi="Consolas" w:cs="Courier New"/>
          <w:color w:val="0101FD"/>
          <w:sz w:val="20"/>
          <w:szCs w:val="20"/>
          <w:bdr w:val="none" w:sz="0" w:space="0" w:color="auto" w:frame="1"/>
          <w:shd w:val="clear" w:color="auto" w:fill="F9F9F9"/>
        </w:rPr>
        <w:t>SELECT</w:t>
      </w:r>
      <w:r w:rsidRPr="00B1001E">
        <w:rPr>
          <w:rFonts w:ascii="Consolas" w:eastAsia="Times New Roman" w:hAnsi="Consolas" w:cs="Courier New"/>
          <w:color w:val="222222"/>
          <w:sz w:val="20"/>
          <w:szCs w:val="20"/>
          <w:bdr w:val="none" w:sz="0" w:space="0" w:color="auto" w:frame="1"/>
          <w:shd w:val="clear" w:color="auto" w:fill="F9F9F9"/>
        </w:rPr>
        <w:t xml:space="preserve"> TOP 20 </w:t>
      </w:r>
      <w:proofErr w:type="spellStart"/>
      <w:r w:rsidRPr="00B1001E">
        <w:rPr>
          <w:rFonts w:ascii="Consolas" w:eastAsia="Times New Roman" w:hAnsi="Consolas" w:cs="Courier New"/>
          <w:color w:val="222222"/>
          <w:sz w:val="20"/>
          <w:szCs w:val="20"/>
          <w:bdr w:val="none" w:sz="0" w:space="0" w:color="auto" w:frame="1"/>
          <w:shd w:val="clear" w:color="auto" w:fill="F9F9F9"/>
        </w:rPr>
        <w:t>pc.Name</w:t>
      </w:r>
      <w:proofErr w:type="spellEnd"/>
      <w:r w:rsidRPr="00B1001E">
        <w:rPr>
          <w:rFonts w:ascii="Consolas" w:eastAsia="Times New Roman" w:hAnsi="Consolas" w:cs="Courier New"/>
          <w:color w:val="222222"/>
          <w:sz w:val="20"/>
          <w:szCs w:val="20"/>
          <w:bdr w:val="none" w:sz="0" w:space="0" w:color="auto" w:frame="1"/>
          <w:shd w:val="clear" w:color="auto" w:fill="F9F9F9"/>
        </w:rPr>
        <w:t xml:space="preserve"> </w:t>
      </w:r>
      <w:r w:rsidRPr="00B1001E">
        <w:rPr>
          <w:rFonts w:ascii="Consolas" w:eastAsia="Times New Roman" w:hAnsi="Consolas" w:cs="Courier New"/>
          <w:color w:val="0101FD"/>
          <w:sz w:val="20"/>
          <w:szCs w:val="20"/>
          <w:bdr w:val="none" w:sz="0" w:space="0" w:color="auto" w:frame="1"/>
          <w:shd w:val="clear" w:color="auto" w:fill="F9F9F9"/>
        </w:rPr>
        <w:t>as</w:t>
      </w:r>
      <w:r w:rsidRPr="00B1001E">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001E">
        <w:rPr>
          <w:rFonts w:ascii="Consolas" w:eastAsia="Times New Roman" w:hAnsi="Consolas" w:cs="Courier New"/>
          <w:color w:val="222222"/>
          <w:sz w:val="20"/>
          <w:szCs w:val="20"/>
          <w:bdr w:val="none" w:sz="0" w:space="0" w:color="auto" w:frame="1"/>
          <w:shd w:val="clear" w:color="auto" w:fill="F9F9F9"/>
        </w:rPr>
        <w:t>CategoryName</w:t>
      </w:r>
      <w:proofErr w:type="spellEnd"/>
      <w:r w:rsidRPr="00B1001E">
        <w:rPr>
          <w:rFonts w:ascii="Consolas" w:eastAsia="Times New Roman" w:hAnsi="Consolas" w:cs="Courier New"/>
          <w:color w:val="222222"/>
          <w:sz w:val="20"/>
          <w:szCs w:val="20"/>
          <w:bdr w:val="none" w:sz="0" w:space="0" w:color="auto" w:frame="1"/>
          <w:shd w:val="clear" w:color="auto" w:fill="F9F9F9"/>
        </w:rPr>
        <w:t xml:space="preserve">, p.name </w:t>
      </w:r>
      <w:r w:rsidRPr="00B1001E">
        <w:rPr>
          <w:rFonts w:ascii="Consolas" w:eastAsia="Times New Roman" w:hAnsi="Consolas" w:cs="Courier New"/>
          <w:color w:val="0101FD"/>
          <w:sz w:val="20"/>
          <w:szCs w:val="20"/>
          <w:bdr w:val="none" w:sz="0" w:space="0" w:color="auto" w:frame="1"/>
          <w:shd w:val="clear" w:color="auto" w:fill="F9F9F9"/>
        </w:rPr>
        <w:t>as</w:t>
      </w:r>
      <w:r w:rsidRPr="00B1001E">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001E">
        <w:rPr>
          <w:rFonts w:ascii="Consolas" w:eastAsia="Times New Roman" w:hAnsi="Consolas" w:cs="Courier New"/>
          <w:color w:val="222222"/>
          <w:sz w:val="20"/>
          <w:szCs w:val="20"/>
          <w:bdr w:val="none" w:sz="0" w:space="0" w:color="auto" w:frame="1"/>
          <w:shd w:val="clear" w:color="auto" w:fill="F9F9F9"/>
        </w:rPr>
        <w:t>ProductName</w:t>
      </w:r>
      <w:proofErr w:type="spellEnd"/>
    </w:p>
    <w:p w:rsidR="00B1001E" w:rsidRPr="00B1001E" w:rsidRDefault="00B1001E" w:rsidP="00B100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B1001E">
        <w:rPr>
          <w:rFonts w:ascii="Consolas" w:eastAsia="Times New Roman" w:hAnsi="Consolas" w:cs="Courier New"/>
          <w:color w:val="0101FD"/>
          <w:sz w:val="20"/>
          <w:szCs w:val="20"/>
          <w:bdr w:val="none" w:sz="0" w:space="0" w:color="auto" w:frame="1"/>
          <w:shd w:val="clear" w:color="auto" w:fill="F9F9F9"/>
        </w:rPr>
        <w:lastRenderedPageBreak/>
        <w:t>FROM</w:t>
      </w:r>
      <w:r w:rsidRPr="00B1001E">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001E">
        <w:rPr>
          <w:rFonts w:ascii="Consolas" w:eastAsia="Times New Roman" w:hAnsi="Consolas" w:cs="Courier New"/>
          <w:color w:val="222222"/>
          <w:sz w:val="20"/>
          <w:szCs w:val="20"/>
          <w:bdr w:val="none" w:sz="0" w:space="0" w:color="auto" w:frame="1"/>
          <w:shd w:val="clear" w:color="auto" w:fill="F9F9F9"/>
        </w:rPr>
        <w:t>SalesLT.ProductCategory</w:t>
      </w:r>
      <w:proofErr w:type="spellEnd"/>
      <w:r w:rsidRPr="00B1001E">
        <w:rPr>
          <w:rFonts w:ascii="Consolas" w:eastAsia="Times New Roman" w:hAnsi="Consolas" w:cs="Courier New"/>
          <w:color w:val="222222"/>
          <w:sz w:val="20"/>
          <w:szCs w:val="20"/>
          <w:bdr w:val="none" w:sz="0" w:space="0" w:color="auto" w:frame="1"/>
          <w:shd w:val="clear" w:color="auto" w:fill="F9F9F9"/>
        </w:rPr>
        <w:t xml:space="preserve"> pc</w:t>
      </w:r>
    </w:p>
    <w:p w:rsidR="00B1001E" w:rsidRPr="00B1001E" w:rsidRDefault="00B1001E" w:rsidP="00B100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B1001E">
        <w:rPr>
          <w:rFonts w:ascii="Consolas" w:eastAsia="Times New Roman" w:hAnsi="Consolas" w:cs="Courier New"/>
          <w:color w:val="0101FD"/>
          <w:sz w:val="20"/>
          <w:szCs w:val="20"/>
          <w:bdr w:val="none" w:sz="0" w:space="0" w:color="auto" w:frame="1"/>
          <w:shd w:val="clear" w:color="auto" w:fill="F9F9F9"/>
        </w:rPr>
        <w:t>JOIN</w:t>
      </w:r>
      <w:r w:rsidRPr="00B1001E">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001E">
        <w:rPr>
          <w:rFonts w:ascii="Consolas" w:eastAsia="Times New Roman" w:hAnsi="Consolas" w:cs="Courier New"/>
          <w:color w:val="222222"/>
          <w:sz w:val="20"/>
          <w:szCs w:val="20"/>
          <w:bdr w:val="none" w:sz="0" w:space="0" w:color="auto" w:frame="1"/>
          <w:shd w:val="clear" w:color="auto" w:fill="F9F9F9"/>
        </w:rPr>
        <w:t>SalesLT.Product</w:t>
      </w:r>
      <w:proofErr w:type="spellEnd"/>
      <w:r w:rsidRPr="00B1001E">
        <w:rPr>
          <w:rFonts w:ascii="Consolas" w:eastAsia="Times New Roman" w:hAnsi="Consolas" w:cs="Courier New"/>
          <w:color w:val="222222"/>
          <w:sz w:val="20"/>
          <w:szCs w:val="20"/>
          <w:bdr w:val="none" w:sz="0" w:space="0" w:color="auto" w:frame="1"/>
          <w:shd w:val="clear" w:color="auto" w:fill="F9F9F9"/>
        </w:rPr>
        <w:t xml:space="preserve"> p</w:t>
      </w:r>
    </w:p>
    <w:p w:rsidR="00B1001E" w:rsidRPr="00B1001E" w:rsidRDefault="00B1001E" w:rsidP="00B100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B1001E">
        <w:rPr>
          <w:rFonts w:ascii="Consolas" w:eastAsia="Times New Roman" w:hAnsi="Consolas" w:cs="Courier New"/>
          <w:color w:val="0101FD"/>
          <w:sz w:val="20"/>
          <w:szCs w:val="20"/>
          <w:bdr w:val="none" w:sz="0" w:space="0" w:color="auto" w:frame="1"/>
          <w:shd w:val="clear" w:color="auto" w:fill="F9F9F9"/>
        </w:rPr>
        <w:t>ON</w:t>
      </w:r>
      <w:r w:rsidRPr="00B1001E">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001E">
        <w:rPr>
          <w:rFonts w:ascii="Consolas" w:eastAsia="Times New Roman" w:hAnsi="Consolas" w:cs="Courier New"/>
          <w:color w:val="222222"/>
          <w:sz w:val="20"/>
          <w:szCs w:val="20"/>
          <w:bdr w:val="none" w:sz="0" w:space="0" w:color="auto" w:frame="1"/>
          <w:shd w:val="clear" w:color="auto" w:fill="F9F9F9"/>
        </w:rPr>
        <w:t>pc.productcategoryid</w:t>
      </w:r>
      <w:proofErr w:type="spellEnd"/>
      <w:r w:rsidRPr="00B1001E">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B1001E">
        <w:rPr>
          <w:rFonts w:ascii="Consolas" w:eastAsia="Times New Roman" w:hAnsi="Consolas" w:cs="Courier New"/>
          <w:color w:val="222222"/>
          <w:sz w:val="20"/>
          <w:szCs w:val="20"/>
          <w:bdr w:val="none" w:sz="0" w:space="0" w:color="auto" w:frame="1"/>
          <w:shd w:val="clear" w:color="auto" w:fill="F9F9F9"/>
        </w:rPr>
        <w:t>p.productcategoryid</w:t>
      </w:r>
      <w:proofErr w:type="spellEnd"/>
      <w:r w:rsidRPr="00B1001E">
        <w:rPr>
          <w:rFonts w:ascii="Consolas" w:eastAsia="Times New Roman" w:hAnsi="Consolas" w:cs="Courier New"/>
          <w:color w:val="222222"/>
          <w:sz w:val="20"/>
          <w:szCs w:val="20"/>
          <w:bdr w:val="none" w:sz="0" w:space="0" w:color="auto" w:frame="1"/>
          <w:shd w:val="clear" w:color="auto" w:fill="F9F9F9"/>
        </w:rPr>
        <w:t>;</w:t>
      </w:r>
    </w:p>
    <w:p w:rsidR="00B1001E" w:rsidRPr="00B1001E" w:rsidRDefault="00B1001E" w:rsidP="00B1001E">
      <w:pPr>
        <w:numPr>
          <w:ilvl w:val="0"/>
          <w:numId w:val="9"/>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Click </w:t>
      </w:r>
      <w:r w:rsidRPr="00B1001E">
        <w:rPr>
          <w:rFonts w:ascii="Helvetica" w:eastAsia="Times New Roman" w:hAnsi="Helvetica" w:cs="Helvetica"/>
          <w:b/>
          <w:bCs/>
          <w:color w:val="222222"/>
          <w:sz w:val="24"/>
          <w:szCs w:val="24"/>
        </w:rPr>
        <w:t>Run</w:t>
      </w:r>
      <w:r w:rsidRPr="00B1001E">
        <w:rPr>
          <w:rFonts w:ascii="Segoe UI" w:eastAsia="Times New Roman" w:hAnsi="Segoe UI" w:cs="Segoe UI"/>
          <w:color w:val="222222"/>
          <w:sz w:val="24"/>
          <w:szCs w:val="24"/>
        </w:rPr>
        <w:t> and then review the query results in the </w:t>
      </w:r>
      <w:r w:rsidRPr="00B1001E">
        <w:rPr>
          <w:rFonts w:ascii="Helvetica" w:eastAsia="Times New Roman" w:hAnsi="Helvetica" w:cs="Helvetica"/>
          <w:b/>
          <w:bCs/>
          <w:color w:val="222222"/>
          <w:sz w:val="24"/>
          <w:szCs w:val="24"/>
        </w:rPr>
        <w:t>Results</w:t>
      </w:r>
      <w:r w:rsidRPr="00B1001E">
        <w:rPr>
          <w:rFonts w:ascii="Segoe UI" w:eastAsia="Times New Roman" w:hAnsi="Segoe UI" w:cs="Segoe UI"/>
          <w:color w:val="222222"/>
          <w:sz w:val="24"/>
          <w:szCs w:val="24"/>
        </w:rPr>
        <w:t> pane.</w:t>
      </w:r>
    </w:p>
    <w:p w:rsidR="00B1001E" w:rsidRPr="00B1001E" w:rsidRDefault="00B1001E" w:rsidP="00B1001E">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8277225" cy="6372225"/>
            <wp:effectExtent l="0" t="0" r="9525" b="9525"/>
            <wp:docPr id="14" name="Picture 14" descr="query editor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uery editor resul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77225" cy="6372225"/>
                    </a:xfrm>
                    <a:prstGeom prst="rect">
                      <a:avLst/>
                    </a:prstGeom>
                    <a:noFill/>
                    <a:ln>
                      <a:noFill/>
                    </a:ln>
                  </pic:spPr>
                </pic:pic>
              </a:graphicData>
            </a:graphic>
          </wp:inline>
        </w:drawing>
      </w:r>
    </w:p>
    <w:p w:rsidR="00B1001E" w:rsidRPr="00B1001E" w:rsidRDefault="00B1001E" w:rsidP="00B1001E">
      <w:pPr>
        <w:numPr>
          <w:ilvl w:val="0"/>
          <w:numId w:val="9"/>
        </w:numPr>
        <w:shd w:val="clear" w:color="auto" w:fill="FFFFFF"/>
        <w:spacing w:before="100" w:beforeAutospacing="1"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lastRenderedPageBreak/>
        <w:t>Close the </w:t>
      </w:r>
      <w:r w:rsidRPr="00B1001E">
        <w:rPr>
          <w:rFonts w:ascii="Helvetica" w:eastAsia="Times New Roman" w:hAnsi="Helvetica" w:cs="Helvetica"/>
          <w:b/>
          <w:bCs/>
          <w:color w:val="222222"/>
          <w:sz w:val="24"/>
          <w:szCs w:val="24"/>
        </w:rPr>
        <w:t>Query editor</w:t>
      </w:r>
      <w:r w:rsidRPr="00B1001E">
        <w:rPr>
          <w:rFonts w:ascii="Segoe UI" w:eastAsia="Times New Roman" w:hAnsi="Segoe UI" w:cs="Segoe UI"/>
          <w:color w:val="222222"/>
          <w:sz w:val="24"/>
          <w:szCs w:val="24"/>
        </w:rPr>
        <w:t> page, click </w:t>
      </w:r>
      <w:r w:rsidRPr="00B1001E">
        <w:rPr>
          <w:rFonts w:ascii="Helvetica" w:eastAsia="Times New Roman" w:hAnsi="Helvetica" w:cs="Helvetica"/>
          <w:b/>
          <w:bCs/>
          <w:color w:val="222222"/>
          <w:sz w:val="24"/>
          <w:szCs w:val="24"/>
        </w:rPr>
        <w:t>OK</w:t>
      </w:r>
      <w:r w:rsidRPr="00B1001E">
        <w:rPr>
          <w:rFonts w:ascii="Segoe UI" w:eastAsia="Times New Roman" w:hAnsi="Segoe UI" w:cs="Segoe UI"/>
          <w:color w:val="222222"/>
          <w:sz w:val="24"/>
          <w:szCs w:val="24"/>
        </w:rPr>
        <w:t> to discard your unsaved edits, and then close the </w:t>
      </w:r>
      <w:r w:rsidRPr="00B1001E">
        <w:rPr>
          <w:rFonts w:ascii="Helvetica" w:eastAsia="Times New Roman" w:hAnsi="Helvetica" w:cs="Helvetica"/>
          <w:b/>
          <w:bCs/>
          <w:color w:val="222222"/>
          <w:sz w:val="24"/>
          <w:szCs w:val="24"/>
        </w:rPr>
        <w:t>Tools</w:t>
      </w:r>
      <w:r w:rsidRPr="00B1001E">
        <w:rPr>
          <w:rFonts w:ascii="Segoe UI" w:eastAsia="Times New Roman" w:hAnsi="Segoe UI" w:cs="Segoe UI"/>
          <w:color w:val="222222"/>
          <w:sz w:val="24"/>
          <w:szCs w:val="24"/>
        </w:rPr>
        <w:t> page.</w:t>
      </w:r>
    </w:p>
    <w:p w:rsidR="00B1001E" w:rsidRPr="00B1001E" w:rsidRDefault="00B1001E" w:rsidP="00B1001E">
      <w:pPr>
        <w:shd w:val="clear" w:color="auto" w:fill="FFFFFF"/>
        <w:spacing w:after="0"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w:t>
      </w:r>
    </w:p>
    <w:p w:rsidR="00B1001E" w:rsidRPr="00B1001E" w:rsidRDefault="00B1001E" w:rsidP="00B1001E">
      <w:pPr>
        <w:shd w:val="clear" w:color="auto" w:fill="FFFFFF"/>
        <w:spacing w:before="480" w:after="180" w:line="240" w:lineRule="auto"/>
        <w:outlineLvl w:val="1"/>
        <w:rPr>
          <w:rFonts w:ascii="Segoe UI" w:eastAsia="Times New Roman" w:hAnsi="Segoe UI" w:cs="Segoe UI"/>
          <w:color w:val="222222"/>
          <w:sz w:val="36"/>
          <w:szCs w:val="36"/>
        </w:rPr>
      </w:pPr>
      <w:r w:rsidRPr="00B1001E">
        <w:rPr>
          <w:rFonts w:ascii="Segoe UI" w:eastAsia="Times New Roman" w:hAnsi="Segoe UI" w:cs="Segoe UI"/>
          <w:color w:val="222222"/>
          <w:sz w:val="36"/>
          <w:szCs w:val="36"/>
        </w:rPr>
        <w:t>Clean up resources</w:t>
      </w:r>
    </w:p>
    <w:p w:rsidR="00B1001E" w:rsidRPr="00B1001E" w:rsidRDefault="00B1001E" w:rsidP="00B1001E">
      <w:pPr>
        <w:shd w:val="clear" w:color="auto" w:fill="FFFFFF"/>
        <w:spacing w:before="100" w:beforeAutospacing="1" w:after="0" w:line="240" w:lineRule="auto"/>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Save these resources if you want to go to </w:t>
      </w:r>
      <w:hyperlink r:id="rId41" w:anchor="next-steps" w:history="1">
        <w:r w:rsidRPr="00B1001E">
          <w:rPr>
            <w:rFonts w:ascii="Segoe UI" w:eastAsia="Times New Roman" w:hAnsi="Segoe UI" w:cs="Segoe UI"/>
            <w:color w:val="0078D7"/>
            <w:sz w:val="24"/>
            <w:szCs w:val="24"/>
            <w:u w:val="single"/>
          </w:rPr>
          <w:t>Next steps</w:t>
        </w:r>
      </w:hyperlink>
      <w:r w:rsidRPr="00B1001E">
        <w:rPr>
          <w:rFonts w:ascii="Segoe UI" w:eastAsia="Times New Roman" w:hAnsi="Segoe UI" w:cs="Segoe UI"/>
          <w:color w:val="222222"/>
          <w:sz w:val="24"/>
          <w:szCs w:val="24"/>
        </w:rPr>
        <w:t> and learn how to connect and query your database using a number of different methods. If, however, you wish to delete the resources that you created in this quick start, use the following steps.</w:t>
      </w:r>
    </w:p>
    <w:p w:rsidR="00B1001E" w:rsidRPr="00B1001E" w:rsidRDefault="00B1001E" w:rsidP="00B1001E">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From the left-hand menu in the Azure portal, click </w:t>
      </w:r>
      <w:r w:rsidRPr="00B1001E">
        <w:rPr>
          <w:rFonts w:ascii="Helvetica" w:eastAsia="Times New Roman" w:hAnsi="Helvetica" w:cs="Helvetica"/>
          <w:b/>
          <w:bCs/>
          <w:color w:val="222222"/>
          <w:sz w:val="24"/>
          <w:szCs w:val="24"/>
        </w:rPr>
        <w:t>Resource groups</w:t>
      </w:r>
      <w:r w:rsidRPr="00B1001E">
        <w:rPr>
          <w:rFonts w:ascii="Segoe UI" w:eastAsia="Times New Roman" w:hAnsi="Segoe UI" w:cs="Segoe UI"/>
          <w:color w:val="222222"/>
          <w:sz w:val="24"/>
          <w:szCs w:val="24"/>
        </w:rPr>
        <w:t> and then click </w:t>
      </w:r>
      <w:proofErr w:type="spellStart"/>
      <w:r w:rsidRPr="00B1001E">
        <w:rPr>
          <w:rFonts w:ascii="Helvetica" w:eastAsia="Times New Roman" w:hAnsi="Helvetica" w:cs="Helvetica"/>
          <w:b/>
          <w:bCs/>
          <w:color w:val="222222"/>
          <w:sz w:val="24"/>
          <w:szCs w:val="24"/>
        </w:rPr>
        <w:t>myResourceGroup</w:t>
      </w:r>
      <w:proofErr w:type="spellEnd"/>
      <w:r w:rsidRPr="00B1001E">
        <w:rPr>
          <w:rFonts w:ascii="Segoe UI" w:eastAsia="Times New Roman" w:hAnsi="Segoe UI" w:cs="Segoe UI"/>
          <w:color w:val="222222"/>
          <w:sz w:val="24"/>
          <w:szCs w:val="24"/>
        </w:rPr>
        <w:t>.</w:t>
      </w:r>
    </w:p>
    <w:p w:rsidR="00B1001E" w:rsidRPr="00B1001E" w:rsidRDefault="00B1001E" w:rsidP="00B1001E">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B1001E">
        <w:rPr>
          <w:rFonts w:ascii="Segoe UI" w:eastAsia="Times New Roman" w:hAnsi="Segoe UI" w:cs="Segoe UI"/>
          <w:color w:val="222222"/>
          <w:sz w:val="24"/>
          <w:szCs w:val="24"/>
        </w:rPr>
        <w:t>On your resource group page, click </w:t>
      </w:r>
      <w:r w:rsidRPr="00B1001E">
        <w:rPr>
          <w:rFonts w:ascii="Helvetica" w:eastAsia="Times New Roman" w:hAnsi="Helvetica" w:cs="Helvetica"/>
          <w:b/>
          <w:bCs/>
          <w:color w:val="222222"/>
          <w:sz w:val="24"/>
          <w:szCs w:val="24"/>
        </w:rPr>
        <w:t>Delete</w:t>
      </w:r>
      <w:r w:rsidRPr="00B1001E">
        <w:rPr>
          <w:rFonts w:ascii="Segoe UI" w:eastAsia="Times New Roman" w:hAnsi="Segoe UI" w:cs="Segoe UI"/>
          <w:color w:val="222222"/>
          <w:sz w:val="24"/>
          <w:szCs w:val="24"/>
        </w:rPr>
        <w:t>, type </w:t>
      </w:r>
      <w:proofErr w:type="spellStart"/>
      <w:r w:rsidRPr="00B1001E">
        <w:rPr>
          <w:rFonts w:ascii="Helvetica" w:eastAsia="Times New Roman" w:hAnsi="Helvetica" w:cs="Helvetica"/>
          <w:b/>
          <w:bCs/>
          <w:color w:val="222222"/>
          <w:sz w:val="24"/>
          <w:szCs w:val="24"/>
        </w:rPr>
        <w:t>myResourceGroup</w:t>
      </w:r>
      <w:proofErr w:type="spellEnd"/>
      <w:r w:rsidRPr="00B1001E">
        <w:rPr>
          <w:rFonts w:ascii="Segoe UI" w:eastAsia="Times New Roman" w:hAnsi="Segoe UI" w:cs="Segoe UI"/>
          <w:color w:val="222222"/>
          <w:sz w:val="24"/>
          <w:szCs w:val="24"/>
        </w:rPr>
        <w:t> in the text box, and then click </w:t>
      </w:r>
      <w:r w:rsidRPr="00B1001E">
        <w:rPr>
          <w:rFonts w:ascii="Helvetica" w:eastAsia="Times New Roman" w:hAnsi="Helvetica" w:cs="Helvetica"/>
          <w:b/>
          <w:bCs/>
          <w:color w:val="222222"/>
          <w:sz w:val="24"/>
          <w:szCs w:val="24"/>
        </w:rPr>
        <w:t>Delete</w:t>
      </w:r>
      <w:r w:rsidRPr="00B1001E">
        <w:rPr>
          <w:rFonts w:ascii="Segoe UI" w:eastAsia="Times New Roman" w:hAnsi="Segoe UI" w:cs="Segoe UI"/>
          <w:color w:val="222222"/>
          <w:sz w:val="24"/>
          <w:szCs w:val="24"/>
        </w:rPr>
        <w:t>.</w:t>
      </w:r>
    </w:p>
    <w:p w:rsidR="00B1001E" w:rsidRPr="00B1001E" w:rsidRDefault="00B1001E" w:rsidP="00B1001E">
      <w:pPr>
        <w:shd w:val="clear" w:color="auto" w:fill="FFFFFF"/>
        <w:spacing w:before="480" w:after="180" w:line="240" w:lineRule="auto"/>
        <w:outlineLvl w:val="1"/>
        <w:rPr>
          <w:rFonts w:ascii="Segoe UI" w:eastAsia="Times New Roman" w:hAnsi="Segoe UI" w:cs="Segoe UI"/>
          <w:color w:val="222222"/>
          <w:sz w:val="36"/>
          <w:szCs w:val="36"/>
        </w:rPr>
      </w:pPr>
      <w:r w:rsidRPr="00B1001E">
        <w:rPr>
          <w:rFonts w:ascii="Segoe UI" w:eastAsia="Times New Roman" w:hAnsi="Segoe UI" w:cs="Segoe UI"/>
          <w:color w:val="222222"/>
          <w:sz w:val="36"/>
          <w:szCs w:val="36"/>
        </w:rPr>
        <w:t>Next steps</w:t>
      </w:r>
    </w:p>
    <w:p w:rsidR="00E31696" w:rsidRPr="00B1001E" w:rsidRDefault="00E31696" w:rsidP="00B1001E">
      <w:bookmarkStart w:id="0" w:name="_GoBack"/>
      <w:bookmarkEnd w:id="0"/>
    </w:p>
    <w:sectPr w:rsidR="00E31696" w:rsidRPr="00B1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602"/>
    <w:multiLevelType w:val="multilevel"/>
    <w:tmpl w:val="46EA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37648"/>
    <w:multiLevelType w:val="multilevel"/>
    <w:tmpl w:val="F9E6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E642A"/>
    <w:multiLevelType w:val="multilevel"/>
    <w:tmpl w:val="DC8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823C1"/>
    <w:multiLevelType w:val="multilevel"/>
    <w:tmpl w:val="BD84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312EC3"/>
    <w:multiLevelType w:val="multilevel"/>
    <w:tmpl w:val="4956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373268"/>
    <w:multiLevelType w:val="multilevel"/>
    <w:tmpl w:val="1032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9C7EDA"/>
    <w:multiLevelType w:val="multilevel"/>
    <w:tmpl w:val="7BAE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A35313"/>
    <w:multiLevelType w:val="multilevel"/>
    <w:tmpl w:val="6EF4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C9489F"/>
    <w:multiLevelType w:val="multilevel"/>
    <w:tmpl w:val="7A18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2D19B5"/>
    <w:multiLevelType w:val="multilevel"/>
    <w:tmpl w:val="CBF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7"/>
  </w:num>
  <w:num w:numId="5">
    <w:abstractNumId w:val="9"/>
  </w:num>
  <w:num w:numId="6">
    <w:abstractNumId w:val="2"/>
  </w:num>
  <w:num w:numId="7">
    <w:abstractNumId w:val="8"/>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1E"/>
    <w:rsid w:val="00B1001E"/>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00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00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001E"/>
    <w:rPr>
      <w:rFonts w:ascii="Times New Roman" w:eastAsia="Times New Roman" w:hAnsi="Times New Roman" w:cs="Times New Roman"/>
      <w:b/>
      <w:bCs/>
      <w:sz w:val="36"/>
      <w:szCs w:val="36"/>
    </w:rPr>
  </w:style>
  <w:style w:type="character" w:customStyle="1" w:styleId="length">
    <w:name w:val="length"/>
    <w:basedOn w:val="DefaultParagraphFont"/>
    <w:rsid w:val="00B1001E"/>
  </w:style>
  <w:style w:type="character" w:customStyle="1" w:styleId="contributors-text">
    <w:name w:val="contributors-text"/>
    <w:basedOn w:val="DefaultParagraphFont"/>
    <w:rsid w:val="00B1001E"/>
  </w:style>
  <w:style w:type="character" w:styleId="Hyperlink">
    <w:name w:val="Hyperlink"/>
    <w:basedOn w:val="DefaultParagraphFont"/>
    <w:uiPriority w:val="99"/>
    <w:semiHidden/>
    <w:unhideWhenUsed/>
    <w:rsid w:val="00B1001E"/>
    <w:rPr>
      <w:color w:val="0000FF"/>
      <w:u w:val="single"/>
    </w:rPr>
  </w:style>
  <w:style w:type="paragraph" w:customStyle="1" w:styleId="lf-text-block">
    <w:name w:val="lf-text-block"/>
    <w:basedOn w:val="Normal"/>
    <w:rsid w:val="00B100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B1001E"/>
  </w:style>
  <w:style w:type="paragraph" w:styleId="NormalWeb">
    <w:name w:val="Normal (Web)"/>
    <w:basedOn w:val="Normal"/>
    <w:uiPriority w:val="99"/>
    <w:semiHidden/>
    <w:unhideWhenUsed/>
    <w:rsid w:val="00B100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01E"/>
    <w:rPr>
      <w:b/>
      <w:bCs/>
    </w:rPr>
  </w:style>
  <w:style w:type="character" w:customStyle="1" w:styleId="language">
    <w:name w:val="language"/>
    <w:basedOn w:val="DefaultParagraphFont"/>
    <w:rsid w:val="00B1001E"/>
  </w:style>
  <w:style w:type="paragraph" w:styleId="HTMLPreformatted">
    <w:name w:val="HTML Preformatted"/>
    <w:basedOn w:val="Normal"/>
    <w:link w:val="HTMLPreformattedChar"/>
    <w:uiPriority w:val="99"/>
    <w:semiHidden/>
    <w:unhideWhenUsed/>
    <w:rsid w:val="00B1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001E"/>
    <w:rPr>
      <w:rFonts w:ascii="Courier New" w:eastAsia="Times New Roman" w:hAnsi="Courier New" w:cs="Courier New"/>
      <w:sz w:val="20"/>
      <w:szCs w:val="20"/>
    </w:rPr>
  </w:style>
  <w:style w:type="character" w:customStyle="1" w:styleId="hljs-keyword">
    <w:name w:val="hljs-keyword"/>
    <w:basedOn w:val="DefaultParagraphFont"/>
    <w:rsid w:val="00B1001E"/>
  </w:style>
  <w:style w:type="character" w:customStyle="1" w:styleId="hljs-number">
    <w:name w:val="hljs-number"/>
    <w:basedOn w:val="DefaultParagraphFont"/>
    <w:rsid w:val="00B1001E"/>
  </w:style>
  <w:style w:type="paragraph" w:styleId="BalloonText">
    <w:name w:val="Balloon Text"/>
    <w:basedOn w:val="Normal"/>
    <w:link w:val="BalloonTextChar"/>
    <w:uiPriority w:val="99"/>
    <w:semiHidden/>
    <w:unhideWhenUsed/>
    <w:rsid w:val="00B10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0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00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00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001E"/>
    <w:rPr>
      <w:rFonts w:ascii="Times New Roman" w:eastAsia="Times New Roman" w:hAnsi="Times New Roman" w:cs="Times New Roman"/>
      <w:b/>
      <w:bCs/>
      <w:sz w:val="36"/>
      <w:szCs w:val="36"/>
    </w:rPr>
  </w:style>
  <w:style w:type="character" w:customStyle="1" w:styleId="length">
    <w:name w:val="length"/>
    <w:basedOn w:val="DefaultParagraphFont"/>
    <w:rsid w:val="00B1001E"/>
  </w:style>
  <w:style w:type="character" w:customStyle="1" w:styleId="contributors-text">
    <w:name w:val="contributors-text"/>
    <w:basedOn w:val="DefaultParagraphFont"/>
    <w:rsid w:val="00B1001E"/>
  </w:style>
  <w:style w:type="character" w:styleId="Hyperlink">
    <w:name w:val="Hyperlink"/>
    <w:basedOn w:val="DefaultParagraphFont"/>
    <w:uiPriority w:val="99"/>
    <w:semiHidden/>
    <w:unhideWhenUsed/>
    <w:rsid w:val="00B1001E"/>
    <w:rPr>
      <w:color w:val="0000FF"/>
      <w:u w:val="single"/>
    </w:rPr>
  </w:style>
  <w:style w:type="paragraph" w:customStyle="1" w:styleId="lf-text-block">
    <w:name w:val="lf-text-block"/>
    <w:basedOn w:val="Normal"/>
    <w:rsid w:val="00B100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B1001E"/>
  </w:style>
  <w:style w:type="paragraph" w:styleId="NormalWeb">
    <w:name w:val="Normal (Web)"/>
    <w:basedOn w:val="Normal"/>
    <w:uiPriority w:val="99"/>
    <w:semiHidden/>
    <w:unhideWhenUsed/>
    <w:rsid w:val="00B100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01E"/>
    <w:rPr>
      <w:b/>
      <w:bCs/>
    </w:rPr>
  </w:style>
  <w:style w:type="character" w:customStyle="1" w:styleId="language">
    <w:name w:val="language"/>
    <w:basedOn w:val="DefaultParagraphFont"/>
    <w:rsid w:val="00B1001E"/>
  </w:style>
  <w:style w:type="paragraph" w:styleId="HTMLPreformatted">
    <w:name w:val="HTML Preformatted"/>
    <w:basedOn w:val="Normal"/>
    <w:link w:val="HTMLPreformattedChar"/>
    <w:uiPriority w:val="99"/>
    <w:semiHidden/>
    <w:unhideWhenUsed/>
    <w:rsid w:val="00B1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001E"/>
    <w:rPr>
      <w:rFonts w:ascii="Courier New" w:eastAsia="Times New Roman" w:hAnsi="Courier New" w:cs="Courier New"/>
      <w:sz w:val="20"/>
      <w:szCs w:val="20"/>
    </w:rPr>
  </w:style>
  <w:style w:type="character" w:customStyle="1" w:styleId="hljs-keyword">
    <w:name w:val="hljs-keyword"/>
    <w:basedOn w:val="DefaultParagraphFont"/>
    <w:rsid w:val="00B1001E"/>
  </w:style>
  <w:style w:type="character" w:customStyle="1" w:styleId="hljs-number">
    <w:name w:val="hljs-number"/>
    <w:basedOn w:val="DefaultParagraphFont"/>
    <w:rsid w:val="00B1001E"/>
  </w:style>
  <w:style w:type="paragraph" w:styleId="BalloonText">
    <w:name w:val="Balloon Text"/>
    <w:basedOn w:val="Normal"/>
    <w:link w:val="BalloonTextChar"/>
    <w:uiPriority w:val="99"/>
    <w:semiHidden/>
    <w:unhideWhenUsed/>
    <w:rsid w:val="00B10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0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311642">
      <w:bodyDiv w:val="1"/>
      <w:marLeft w:val="0"/>
      <w:marRight w:val="0"/>
      <w:marTop w:val="0"/>
      <w:marBottom w:val="0"/>
      <w:divBdr>
        <w:top w:val="none" w:sz="0" w:space="0" w:color="auto"/>
        <w:left w:val="none" w:sz="0" w:space="0" w:color="auto"/>
        <w:bottom w:val="none" w:sz="0" w:space="0" w:color="auto"/>
        <w:right w:val="none" w:sz="0" w:space="0" w:color="auto"/>
      </w:divBdr>
      <w:divsChild>
        <w:div w:id="878010497">
          <w:marLeft w:val="0"/>
          <w:marRight w:val="0"/>
          <w:marTop w:val="0"/>
          <w:marBottom w:val="0"/>
          <w:divBdr>
            <w:top w:val="none" w:sz="0" w:space="0" w:color="auto"/>
            <w:left w:val="none" w:sz="0" w:space="0" w:color="auto"/>
            <w:bottom w:val="none" w:sz="0" w:space="0" w:color="auto"/>
            <w:right w:val="none" w:sz="0" w:space="0" w:color="auto"/>
          </w:divBdr>
          <w:divsChild>
            <w:div w:id="1926842951">
              <w:marLeft w:val="0"/>
              <w:marRight w:val="0"/>
              <w:marTop w:val="0"/>
              <w:marBottom w:val="0"/>
              <w:divBdr>
                <w:top w:val="none" w:sz="0" w:space="0" w:color="auto"/>
                <w:left w:val="none" w:sz="0" w:space="0" w:color="auto"/>
                <w:bottom w:val="none" w:sz="0" w:space="0" w:color="auto"/>
                <w:right w:val="none" w:sz="0" w:space="0" w:color="auto"/>
              </w:divBdr>
            </w:div>
          </w:divsChild>
        </w:div>
        <w:div w:id="663970331">
          <w:marLeft w:val="0"/>
          <w:marRight w:val="0"/>
          <w:marTop w:val="0"/>
          <w:marBottom w:val="0"/>
          <w:divBdr>
            <w:top w:val="none" w:sz="0" w:space="0" w:color="auto"/>
            <w:left w:val="none" w:sz="0" w:space="0" w:color="auto"/>
            <w:bottom w:val="none" w:sz="0" w:space="0" w:color="auto"/>
            <w:right w:val="none" w:sz="0" w:space="0" w:color="auto"/>
          </w:divBdr>
          <w:divsChild>
            <w:div w:id="1855529238">
              <w:marLeft w:val="0"/>
              <w:marRight w:val="0"/>
              <w:marTop w:val="240"/>
              <w:marBottom w:val="0"/>
              <w:divBdr>
                <w:top w:val="none" w:sz="0" w:space="12" w:color="DACEEF"/>
                <w:left w:val="none" w:sz="0" w:space="12" w:color="DACEEF"/>
                <w:bottom w:val="none" w:sz="0" w:space="12" w:color="DACEEF"/>
                <w:right w:val="none" w:sz="0" w:space="12" w:color="DACEEF"/>
              </w:divBdr>
            </w:div>
            <w:div w:id="307243255">
              <w:marLeft w:val="0"/>
              <w:marRight w:val="0"/>
              <w:marTop w:val="240"/>
              <w:marBottom w:val="0"/>
              <w:divBdr>
                <w:top w:val="none" w:sz="0" w:space="12" w:color="DACEEF"/>
                <w:left w:val="none" w:sz="0" w:space="12" w:color="DACEEF"/>
                <w:bottom w:val="none" w:sz="0" w:space="12" w:color="DACEEF"/>
                <w:right w:val="none" w:sz="0" w:space="12" w:color="DACEEF"/>
              </w:divBdr>
            </w:div>
            <w:div w:id="236063993">
              <w:marLeft w:val="0"/>
              <w:marRight w:val="0"/>
              <w:marTop w:val="240"/>
              <w:marBottom w:val="0"/>
              <w:divBdr>
                <w:top w:val="none" w:sz="0" w:space="12" w:color="DACEEF"/>
                <w:left w:val="none" w:sz="0" w:space="12" w:color="DACEEF"/>
                <w:bottom w:val="none" w:sz="0" w:space="12" w:color="DACEEF"/>
                <w:right w:val="none" w:sz="0" w:space="12" w:color="DACEEF"/>
              </w:divBdr>
            </w:div>
            <w:div w:id="1053196104">
              <w:marLeft w:val="0"/>
              <w:marRight w:val="0"/>
              <w:marTop w:val="240"/>
              <w:marBottom w:val="0"/>
              <w:divBdr>
                <w:top w:val="none" w:sz="0" w:space="12" w:color="DACEEF"/>
                <w:left w:val="none" w:sz="0" w:space="12" w:color="DACEEF"/>
                <w:bottom w:val="none" w:sz="0" w:space="12" w:color="DACEEF"/>
                <w:right w:val="none" w:sz="0" w:space="12" w:color="DACEEF"/>
              </w:divBdr>
            </w:div>
            <w:div w:id="652683058">
              <w:marLeft w:val="0"/>
              <w:marRight w:val="0"/>
              <w:marTop w:val="240"/>
              <w:marBottom w:val="0"/>
              <w:divBdr>
                <w:top w:val="none" w:sz="0" w:space="12" w:color="BFF1FF"/>
                <w:left w:val="none" w:sz="0" w:space="12" w:color="BFF1FF"/>
                <w:bottom w:val="none" w:sz="0" w:space="12" w:color="BFF1FF"/>
                <w:right w:val="none" w:sz="0" w:space="12" w:color="BFF1FF"/>
              </w:divBdr>
            </w:div>
            <w:div w:id="644244040">
              <w:marLeft w:val="0"/>
              <w:marRight w:val="0"/>
              <w:marTop w:val="240"/>
              <w:marBottom w:val="0"/>
              <w:divBdr>
                <w:top w:val="none" w:sz="0" w:space="12" w:color="DACEEF"/>
                <w:left w:val="none" w:sz="0" w:space="12" w:color="DACEEF"/>
                <w:bottom w:val="none" w:sz="0" w:space="12" w:color="DACEEF"/>
                <w:right w:val="none" w:sz="0" w:space="12" w:color="DACEEF"/>
              </w:divBdr>
            </w:div>
            <w:div w:id="688140339">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 w:id="1160150065">
      <w:bodyDiv w:val="1"/>
      <w:marLeft w:val="0"/>
      <w:marRight w:val="0"/>
      <w:marTop w:val="0"/>
      <w:marBottom w:val="0"/>
      <w:divBdr>
        <w:top w:val="none" w:sz="0" w:space="0" w:color="auto"/>
        <w:left w:val="none" w:sz="0" w:space="0" w:color="auto"/>
        <w:bottom w:val="none" w:sz="0" w:space="0" w:color="auto"/>
        <w:right w:val="none" w:sz="0" w:space="0" w:color="auto"/>
      </w:divBdr>
      <w:divsChild>
        <w:div w:id="1533835824">
          <w:marLeft w:val="0"/>
          <w:marRight w:val="0"/>
          <w:marTop w:val="0"/>
          <w:marBottom w:val="0"/>
          <w:divBdr>
            <w:top w:val="none" w:sz="0" w:space="0" w:color="auto"/>
            <w:left w:val="none" w:sz="0" w:space="0" w:color="auto"/>
            <w:bottom w:val="none" w:sz="0" w:space="0" w:color="auto"/>
            <w:right w:val="none" w:sz="0" w:space="0" w:color="auto"/>
          </w:divBdr>
          <w:divsChild>
            <w:div w:id="965742068">
              <w:marLeft w:val="0"/>
              <w:marRight w:val="0"/>
              <w:marTop w:val="0"/>
              <w:marBottom w:val="0"/>
              <w:divBdr>
                <w:top w:val="none" w:sz="0" w:space="0" w:color="auto"/>
                <w:left w:val="none" w:sz="0" w:space="0" w:color="auto"/>
                <w:bottom w:val="none" w:sz="0" w:space="0" w:color="auto"/>
                <w:right w:val="none" w:sz="0" w:space="0" w:color="auto"/>
              </w:divBdr>
            </w:div>
          </w:divsChild>
        </w:div>
        <w:div w:id="1522354767">
          <w:marLeft w:val="0"/>
          <w:marRight w:val="0"/>
          <w:marTop w:val="0"/>
          <w:marBottom w:val="0"/>
          <w:divBdr>
            <w:top w:val="none" w:sz="0" w:space="0" w:color="auto"/>
            <w:left w:val="none" w:sz="0" w:space="0" w:color="auto"/>
            <w:bottom w:val="none" w:sz="0" w:space="0" w:color="auto"/>
            <w:right w:val="none" w:sz="0" w:space="0" w:color="auto"/>
          </w:divBdr>
          <w:divsChild>
            <w:div w:id="1395473043">
              <w:marLeft w:val="0"/>
              <w:marRight w:val="0"/>
              <w:marTop w:val="240"/>
              <w:marBottom w:val="0"/>
              <w:divBdr>
                <w:top w:val="none" w:sz="0" w:space="12" w:color="DACEEF"/>
                <w:left w:val="none" w:sz="0" w:space="12" w:color="DACEEF"/>
                <w:bottom w:val="none" w:sz="0" w:space="12" w:color="DACEEF"/>
                <w:right w:val="none" w:sz="0" w:space="12" w:color="DACEEF"/>
              </w:divBdr>
            </w:div>
            <w:div w:id="1810784058">
              <w:marLeft w:val="0"/>
              <w:marRight w:val="0"/>
              <w:marTop w:val="240"/>
              <w:marBottom w:val="0"/>
              <w:divBdr>
                <w:top w:val="none" w:sz="0" w:space="12" w:color="DACEEF"/>
                <w:left w:val="none" w:sz="0" w:space="12" w:color="DACEEF"/>
                <w:bottom w:val="none" w:sz="0" w:space="12" w:color="DACEEF"/>
                <w:right w:val="none" w:sz="0" w:space="12" w:color="DACEEF"/>
              </w:divBdr>
            </w:div>
            <w:div w:id="1303265007">
              <w:marLeft w:val="0"/>
              <w:marRight w:val="0"/>
              <w:marTop w:val="240"/>
              <w:marBottom w:val="0"/>
              <w:divBdr>
                <w:top w:val="none" w:sz="0" w:space="12" w:color="DACEEF"/>
                <w:left w:val="none" w:sz="0" w:space="12" w:color="DACEEF"/>
                <w:bottom w:val="none" w:sz="0" w:space="12" w:color="DACEEF"/>
                <w:right w:val="none" w:sz="0" w:space="12" w:color="DACEEF"/>
              </w:divBdr>
            </w:div>
            <w:div w:id="1871914929">
              <w:marLeft w:val="0"/>
              <w:marRight w:val="0"/>
              <w:marTop w:val="240"/>
              <w:marBottom w:val="0"/>
              <w:divBdr>
                <w:top w:val="none" w:sz="0" w:space="12" w:color="DACEEF"/>
                <w:left w:val="none" w:sz="0" w:space="12" w:color="DACEEF"/>
                <w:bottom w:val="none" w:sz="0" w:space="12" w:color="DACEEF"/>
                <w:right w:val="none" w:sz="0" w:space="12" w:color="DACEEF"/>
              </w:divBdr>
            </w:div>
            <w:div w:id="1418553909">
              <w:marLeft w:val="0"/>
              <w:marRight w:val="0"/>
              <w:marTop w:val="240"/>
              <w:marBottom w:val="0"/>
              <w:divBdr>
                <w:top w:val="none" w:sz="0" w:space="12" w:color="BFF1FF"/>
                <w:left w:val="none" w:sz="0" w:space="12" w:color="BFF1FF"/>
                <w:bottom w:val="none" w:sz="0" w:space="12" w:color="BFF1FF"/>
                <w:right w:val="none" w:sz="0" w:space="12" w:color="BFF1FF"/>
              </w:divBdr>
            </w:div>
            <w:div w:id="39669898">
              <w:marLeft w:val="0"/>
              <w:marRight w:val="0"/>
              <w:marTop w:val="240"/>
              <w:marBottom w:val="0"/>
              <w:divBdr>
                <w:top w:val="none" w:sz="0" w:space="12" w:color="DACEEF"/>
                <w:left w:val="none" w:sz="0" w:space="12" w:color="DACEEF"/>
                <w:bottom w:val="none" w:sz="0" w:space="12" w:color="DACEEF"/>
                <w:right w:val="none" w:sz="0" w:space="12" w:color="DACEEF"/>
              </w:divBdr>
            </w:div>
            <w:div w:id="307319770">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olinacmoravia" TargetMode="External"/><Relationship Id="rId13" Type="http://schemas.openxmlformats.org/officeDocument/2006/relationships/image" Target="media/image4.png"/><Relationship Id="rId18" Type="http://schemas.openxmlformats.org/officeDocument/2006/relationships/hyperlink" Target="https://docs.microsoft.com/en-in/azure/sql-database/sql-database-features" TargetMode="External"/><Relationship Id="rId26" Type="http://schemas.openxmlformats.org/officeDocument/2006/relationships/hyperlink" Target="https://docs.microsoft.com/azure/architecture/best-practices/naming-conventions" TargetMode="External"/><Relationship Id="rId39"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s://account.windowsazure.com/Subscriptions"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github.com/JennieHubbard" TargetMode="External"/><Relationship Id="rId17" Type="http://schemas.openxmlformats.org/officeDocument/2006/relationships/hyperlink" Target="https://docs.microsoft.com/en-in/azure/azure-resource-manager/resource-group-overview" TargetMode="External"/><Relationship Id="rId25" Type="http://schemas.openxmlformats.org/officeDocument/2006/relationships/hyperlink" Target="https://account.windowsazure.com/Subscriptions" TargetMode="External"/><Relationship Id="rId33" Type="http://schemas.openxmlformats.org/officeDocument/2006/relationships/hyperlink" Target="https://docs.microsoft.com/en-in/azure/sql-database/sql-database-resource-limits" TargetMode="External"/><Relationship Id="rId3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ocs.microsoft.com/en-in/azure/sql-database/sql-database-service-tiers" TargetMode="External"/><Relationship Id="rId20" Type="http://schemas.openxmlformats.org/officeDocument/2006/relationships/hyperlink" Target="https://docs.microsoft.com/sql/relational-databases/databases/database-identifiers" TargetMode="External"/><Relationship Id="rId29" Type="http://schemas.openxmlformats.org/officeDocument/2006/relationships/hyperlink" Target="https://azure.microsoft.com/pricing/details/sql-database/" TargetMode="External"/><Relationship Id="rId41" Type="http://schemas.openxmlformats.org/officeDocument/2006/relationships/hyperlink" Target="https://docs.microsoft.com/en-in/azure/sql-database/sql-database-get-started-portal" TargetMode="External"/><Relationship Id="rId1" Type="http://schemas.openxmlformats.org/officeDocument/2006/relationships/numbering" Target="numbering.xml"/><Relationship Id="rId6" Type="http://schemas.openxmlformats.org/officeDocument/2006/relationships/hyperlink" Target="https://github.com/CarlRabeler" TargetMode="External"/><Relationship Id="rId11" Type="http://schemas.openxmlformats.org/officeDocument/2006/relationships/image" Target="media/image3.jpeg"/><Relationship Id="rId24" Type="http://schemas.openxmlformats.org/officeDocument/2006/relationships/hyperlink" Target="https://docs.microsoft.com/sql/relational-databases/databases/database-identifiers" TargetMode="External"/><Relationship Id="rId32" Type="http://schemas.openxmlformats.org/officeDocument/2006/relationships/hyperlink" Target="https://azure.microsoft.com/pricing/details/sql-database/" TargetMode="External"/><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ortal.azure.com/" TargetMode="External"/><Relationship Id="rId23" Type="http://schemas.openxmlformats.org/officeDocument/2006/relationships/hyperlink" Target="https://docs.microsoft.com/azure/architecture/best-practices/naming-conventions" TargetMode="External"/><Relationship Id="rId28" Type="http://schemas.openxmlformats.org/officeDocument/2006/relationships/image" Target="media/image6.png"/><Relationship Id="rId36" Type="http://schemas.openxmlformats.org/officeDocument/2006/relationships/image" Target="media/image9.png"/><Relationship Id="rId10" Type="http://schemas.openxmlformats.org/officeDocument/2006/relationships/hyperlink" Target="https://github.com/kriscrider" TargetMode="External"/><Relationship Id="rId19" Type="http://schemas.openxmlformats.org/officeDocument/2006/relationships/image" Target="media/image5.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zure.microsoft.com/free/" TargetMode="External"/><Relationship Id="rId22" Type="http://schemas.openxmlformats.org/officeDocument/2006/relationships/hyperlink" Target="https://docs.microsoft.com/azure/architecture/best-practices/naming-conventions" TargetMode="External"/><Relationship Id="rId27" Type="http://schemas.openxmlformats.org/officeDocument/2006/relationships/hyperlink" Target="https://azure.microsoft.com/regions/" TargetMode="External"/><Relationship Id="rId30" Type="http://schemas.openxmlformats.org/officeDocument/2006/relationships/hyperlink" Target="https://docs.microsoft.com/en-in/azure/sql-database/sql-database-resource-limits" TargetMode="External"/><Relationship Id="rId35" Type="http://schemas.openxmlformats.org/officeDocument/2006/relationships/hyperlink" Target="https://docs.microsoft.com/en-in/azure/sql-database/sql-database-firewall-configur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2017-12-15T11:06:00Z</dcterms:created>
  <dcterms:modified xsi:type="dcterms:W3CDTF">2017-12-15T11:10:00Z</dcterms:modified>
</cp:coreProperties>
</file>