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End w:id="0"/>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r>
        <w:t>Telerik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Master 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996C20" w:rsidP="009709A8">
      <w:pPr>
        <w:jc w:val="center"/>
        <w:rPr>
          <w:color w:val="244061" w:themeColor="accent1" w:themeShade="80"/>
          <w:sz w:val="32"/>
          <w:szCs w:val="32"/>
        </w:rPr>
      </w:pPr>
      <w:r>
        <w:rPr>
          <w:color w:val="244061" w:themeColor="accent1" w:themeShade="80"/>
          <w:sz w:val="32"/>
          <w:szCs w:val="32"/>
        </w:rPr>
        <w:t>Version 1.2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r>
        <w:rPr>
          <w:color w:val="244061" w:themeColor="accent1" w:themeShade="80"/>
          <w:sz w:val="32"/>
          <w:szCs w:val="32"/>
        </w:rPr>
        <w:t>December</w:t>
      </w:r>
      <w:r w:rsidRPr="0001147A">
        <w:rPr>
          <w:color w:val="244061" w:themeColor="accent1" w:themeShade="80"/>
          <w:sz w:val="32"/>
          <w:szCs w:val="32"/>
        </w:rPr>
        <w:t xml:space="preserve"> 2015</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432084">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432084">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432084">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432084">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432084">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432084">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432084">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432084">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432084">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432084"/>
      </w:sdtContent>
    </w:sdt>
    <w:p w:rsidR="00907792" w:rsidRPr="000A6444" w:rsidRDefault="00907792" w:rsidP="00907792">
      <w:pPr>
        <w:pStyle w:val="Heading1"/>
        <w:rPr>
          <w:rFonts w:cs="Times New Roman"/>
          <w:sz w:val="36"/>
        </w:rPr>
      </w:pPr>
      <w:bookmarkStart w:id="1" w:name="_Toc437595491"/>
      <w:r w:rsidRPr="000A6444">
        <w:rPr>
          <w:rFonts w:cs="Times New Roman"/>
          <w:sz w:val="36"/>
        </w:rPr>
        <w:lastRenderedPageBreak/>
        <w:t>Test Identifier</w:t>
      </w:r>
      <w:bookmarkEnd w:id="1"/>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Master Test Plan has the ID: </w:t>
      </w:r>
    </w:p>
    <w:p w:rsidR="004E644B" w:rsidRPr="000A6444" w:rsidRDefault="0028261C" w:rsidP="0028261C">
      <w:pPr>
        <w:ind w:firstLine="708"/>
        <w:rPr>
          <w:b/>
          <w:sz w:val="28"/>
          <w:szCs w:val="28"/>
        </w:rPr>
      </w:pPr>
      <w:r w:rsidRPr="000A6444">
        <w:rPr>
          <w:sz w:val="28"/>
          <w:szCs w:val="28"/>
        </w:rPr>
        <w:t>TALS</w:t>
      </w:r>
      <w:r w:rsidR="00996C20" w:rsidRPr="000A6444">
        <w:rPr>
          <w:sz w:val="28"/>
          <w:szCs w:val="28"/>
        </w:rPr>
        <w:t xml:space="preserve"> v5.7(build20151119.44a964b)</w:t>
      </w:r>
      <w:r w:rsidRPr="000A6444">
        <w:rPr>
          <w:sz w:val="28"/>
          <w:szCs w:val="28"/>
        </w:rPr>
        <w:t>-MTP</w:t>
      </w:r>
      <w:r w:rsidR="00996C20" w:rsidRPr="000A6444">
        <w:rPr>
          <w:sz w:val="28"/>
          <w:szCs w:val="28"/>
        </w:rPr>
        <w:t xml:space="preserve">v1.2 </w:t>
      </w:r>
    </w:p>
    <w:p w:rsidR="00DD3CFB" w:rsidRPr="000A6444" w:rsidRDefault="00DD3CFB" w:rsidP="00C367BD">
      <w:pPr>
        <w:pStyle w:val="Heading1"/>
        <w:rPr>
          <w:rFonts w:cs="Times New Roman"/>
          <w:sz w:val="36"/>
        </w:rPr>
      </w:pPr>
      <w:bookmarkStart w:id="2" w:name="_Toc437595492"/>
      <w:r w:rsidRPr="000A6444">
        <w:rPr>
          <w:rFonts w:cs="Times New Roman"/>
          <w:sz w:val="36"/>
        </w:rPr>
        <w:t>Introduction</w:t>
      </w:r>
      <w:bookmarkEnd w:id="2"/>
    </w:p>
    <w:p w:rsidR="00F277E1" w:rsidRDefault="00F277E1" w:rsidP="00F277E1">
      <w:pPr>
        <w:pStyle w:val="Heading2"/>
      </w:pPr>
      <w:bookmarkStart w:id="3" w:name="_Toc437595493"/>
      <w:r>
        <w:t>Scope</w:t>
      </w:r>
      <w:bookmarkEnd w:id="3"/>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r w:rsidRPr="00DA0CAB">
        <w:rPr>
          <w:sz w:val="28"/>
        </w:rPr>
        <w:t>Telerik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Our team is assigned to test Admin panel GUI, section “Courses and Lectures” and navigation and interaction between them in End User GUI.</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4" w:name="_Toc437595494"/>
      <w:r>
        <w:t>Test Objective</w:t>
      </w:r>
      <w:r w:rsidR="0068318D">
        <w:t>s</w:t>
      </w:r>
      <w:bookmarkEnd w:id="4"/>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5" w:name="_Toc437595495"/>
      <w:r w:rsidRPr="000A6444">
        <w:rPr>
          <w:rFonts w:cs="Times New Roman"/>
          <w:sz w:val="36"/>
        </w:rPr>
        <w:t>Features to be Tested</w:t>
      </w:r>
      <w:bookmarkEnd w:id="5"/>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C80579" w:rsidRPr="00DA0CAB">
        <w:rPr>
          <w:sz w:val="28"/>
        </w:rPr>
        <w:t>and End User GUIs</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6" w:name="_Toc437595496"/>
      <w:r w:rsidRPr="00EB2E8B">
        <w:rPr>
          <w:rFonts w:cs="Times New Roman"/>
        </w:rPr>
        <w:t>Admin panel</w:t>
      </w:r>
      <w:r w:rsidR="00EE40C8" w:rsidRPr="00EB2E8B">
        <w:rPr>
          <w:rFonts w:cs="Times New Roman"/>
        </w:rPr>
        <w:t xml:space="preserve"> – Courses and Lectures</w:t>
      </w:r>
      <w:bookmarkEnd w:id="6"/>
    </w:p>
    <w:p w:rsidR="00801003" w:rsidRPr="00C80579" w:rsidRDefault="00801003" w:rsidP="009D690C">
      <w:pPr>
        <w:pStyle w:val="NoSpacing"/>
        <w:numPr>
          <w:ilvl w:val="0"/>
          <w:numId w:val="2"/>
        </w:numPr>
        <w:rPr>
          <w:w w:val="102"/>
          <w:sz w:val="28"/>
          <w:szCs w:val="28"/>
        </w:rPr>
      </w:pPr>
      <w:r w:rsidRPr="00C80579">
        <w:rPr>
          <w:w w:val="102"/>
          <w:sz w:val="28"/>
          <w:szCs w:val="28"/>
        </w:rPr>
        <w:t>Courses and Lectures</w:t>
      </w:r>
      <w:r w:rsidR="00886997">
        <w:rPr>
          <w:w w:val="102"/>
          <w:sz w:val="28"/>
          <w:szCs w:val="28"/>
        </w:rPr>
        <w:t xml:space="preserve"> - </w:t>
      </w:r>
      <w:hyperlink r:id="rId9" w:history="1">
        <w:proofErr w:type="spellStart"/>
        <w:r w:rsidR="00886997">
          <w:rPr>
            <w:rStyle w:val="Hyperlink"/>
            <w:rFonts w:ascii="Segoe UI" w:eastAsiaTheme="majorEastAsia" w:hAnsi="Segoe UI" w:cs="Segoe UI"/>
            <w:color w:val="6D6D6D"/>
            <w:shd w:val="clear" w:color="auto" w:fill="FFFFFF"/>
          </w:rPr>
          <w:t>Курсове</w:t>
        </w:r>
        <w:proofErr w:type="spellEnd"/>
        <w:r w:rsidR="00886997">
          <w:rPr>
            <w:rStyle w:val="Hyperlink"/>
            <w:rFonts w:ascii="Segoe UI" w:eastAsiaTheme="majorEastAsia" w:hAnsi="Segoe UI" w:cs="Segoe UI"/>
            <w:color w:val="6D6D6D"/>
            <w:shd w:val="clear" w:color="auto" w:fill="FFFFFF"/>
          </w:rPr>
          <w:t xml:space="preserve"> и </w:t>
        </w:r>
        <w:proofErr w:type="spellStart"/>
        <w:r w:rsidR="00886997">
          <w:rPr>
            <w:rStyle w:val="Hyperlink"/>
            <w:rFonts w:ascii="Segoe UI" w:eastAsiaTheme="majorEastAsia" w:hAnsi="Segoe UI" w:cs="Segoe UI"/>
            <w:color w:val="6D6D6D"/>
            <w:shd w:val="clear" w:color="auto" w:fill="FFFFFF"/>
          </w:rPr>
          <w:t>лекции</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Course Categories</w:t>
      </w:r>
      <w:r w:rsidR="00886997">
        <w:rPr>
          <w:w w:val="102"/>
          <w:sz w:val="28"/>
          <w:szCs w:val="28"/>
        </w:rPr>
        <w:t xml:space="preserve"> - </w:t>
      </w:r>
      <w:hyperlink r:id="rId10" w:history="1">
        <w:proofErr w:type="spellStart"/>
        <w:r w:rsidR="00886997">
          <w:rPr>
            <w:rStyle w:val="Hyperlink"/>
            <w:rFonts w:ascii="Segoe UI" w:eastAsiaTheme="majorEastAsia" w:hAnsi="Segoe UI" w:cs="Segoe UI"/>
            <w:color w:val="6D6D6D"/>
            <w:shd w:val="clear" w:color="auto" w:fill="FFFFFF"/>
          </w:rPr>
          <w:t>Категории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курсове</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Category Hierarchy</w:t>
      </w:r>
      <w:r w:rsidR="00886997">
        <w:rPr>
          <w:w w:val="102"/>
          <w:sz w:val="28"/>
          <w:szCs w:val="28"/>
        </w:rPr>
        <w:t xml:space="preserve"> - </w:t>
      </w:r>
      <w:hyperlink r:id="rId11" w:history="1">
        <w:proofErr w:type="spellStart"/>
        <w:r w:rsidR="00886997">
          <w:rPr>
            <w:rStyle w:val="Hyperlink"/>
            <w:rFonts w:ascii="Segoe UI" w:eastAsiaTheme="majorEastAsia" w:hAnsi="Segoe UI" w:cs="Segoe UI"/>
            <w:color w:val="6D6D6D"/>
            <w:shd w:val="clear" w:color="auto" w:fill="FFFFFF"/>
          </w:rPr>
          <w:t>Категории</w:t>
        </w:r>
        <w:proofErr w:type="spellEnd"/>
        <w:r w:rsidR="00886997">
          <w:rPr>
            <w:rStyle w:val="Hyperlink"/>
            <w:rFonts w:ascii="Segoe UI" w:eastAsiaTheme="majorEastAsia" w:hAnsi="Segoe UI" w:cs="Segoe UI"/>
            <w:color w:val="6D6D6D"/>
            <w:shd w:val="clear" w:color="auto" w:fill="FFFFFF"/>
          </w:rPr>
          <w:t xml:space="preserve"> - </w:t>
        </w:r>
        <w:proofErr w:type="spellStart"/>
        <w:r w:rsidR="00886997">
          <w:rPr>
            <w:rStyle w:val="Hyperlink"/>
            <w:rFonts w:ascii="Segoe UI" w:eastAsiaTheme="majorEastAsia" w:hAnsi="Segoe UI" w:cs="Segoe UI"/>
            <w:color w:val="6D6D6D"/>
            <w:shd w:val="clear" w:color="auto" w:fill="FFFFFF"/>
          </w:rPr>
          <w:t>йерархия</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Students in Courses</w:t>
      </w:r>
      <w:r w:rsidR="00886997">
        <w:rPr>
          <w:w w:val="102"/>
          <w:sz w:val="28"/>
          <w:szCs w:val="28"/>
        </w:rPr>
        <w:t xml:space="preserve"> - </w:t>
      </w:r>
      <w:hyperlink r:id="rId12" w:history="1">
        <w:proofErr w:type="spellStart"/>
        <w:r w:rsidR="00886997">
          <w:rPr>
            <w:rStyle w:val="Hyperlink"/>
            <w:rFonts w:ascii="Segoe UI" w:eastAsiaTheme="majorEastAsia" w:hAnsi="Segoe UI" w:cs="Segoe UI"/>
            <w:color w:val="6D6D6D"/>
            <w:shd w:val="clear" w:color="auto" w:fill="FFFFFF"/>
          </w:rPr>
          <w:t>Студенти</w:t>
        </w:r>
        <w:proofErr w:type="spellEnd"/>
        <w:r w:rsidR="00886997">
          <w:rPr>
            <w:rStyle w:val="Hyperlink"/>
            <w:rFonts w:ascii="Segoe UI" w:eastAsiaTheme="majorEastAsia" w:hAnsi="Segoe UI" w:cs="Segoe UI"/>
            <w:color w:val="6D6D6D"/>
            <w:shd w:val="clear" w:color="auto" w:fill="FFFFFF"/>
          </w:rPr>
          <w:t xml:space="preserve"> в </w:t>
        </w:r>
        <w:proofErr w:type="spellStart"/>
        <w:r w:rsidR="00886997">
          <w:rPr>
            <w:rStyle w:val="Hyperlink"/>
            <w:rFonts w:ascii="Segoe UI" w:eastAsiaTheme="majorEastAsia" w:hAnsi="Segoe UI" w:cs="Segoe UI"/>
            <w:color w:val="6D6D6D"/>
            <w:shd w:val="clear" w:color="auto" w:fill="FFFFFF"/>
          </w:rPr>
          <w:t>курсове</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Groups</w:t>
      </w:r>
      <w:r w:rsidR="00886997">
        <w:rPr>
          <w:w w:val="102"/>
          <w:sz w:val="28"/>
          <w:szCs w:val="28"/>
        </w:rPr>
        <w:t xml:space="preserve"> - </w:t>
      </w:r>
      <w:hyperlink r:id="rId13" w:history="1">
        <w:proofErr w:type="spellStart"/>
        <w:r w:rsidR="00886997">
          <w:rPr>
            <w:rStyle w:val="Hyperlink"/>
            <w:rFonts w:ascii="Segoe UI" w:eastAsiaTheme="majorEastAsia" w:hAnsi="Segoe UI" w:cs="Segoe UI"/>
            <w:color w:val="6D6D6D"/>
            <w:shd w:val="clear" w:color="auto" w:fill="FFFFFF"/>
          </w:rPr>
          <w:t>Групи</w:t>
        </w:r>
        <w:proofErr w:type="spellEnd"/>
      </w:hyperlink>
      <w:r w:rsidR="00886997">
        <w:rPr>
          <w:rStyle w:val="apple-converted-space"/>
          <w:rFonts w:ascii="Segoe UI" w:eastAsiaTheme="minorEastAsia" w:hAnsi="Segoe UI" w:cs="Segoe UI"/>
          <w:color w:val="000000"/>
          <w:shd w:val="clear" w:color="auto" w:fill="FFFFFF"/>
        </w:rPr>
        <w:t> </w:t>
      </w:r>
    </w:p>
    <w:p w:rsidR="00801003" w:rsidRPr="00C80579" w:rsidRDefault="00801003" w:rsidP="009D690C">
      <w:pPr>
        <w:pStyle w:val="NoSpacing"/>
        <w:numPr>
          <w:ilvl w:val="0"/>
          <w:numId w:val="2"/>
        </w:numPr>
        <w:rPr>
          <w:w w:val="102"/>
          <w:sz w:val="28"/>
          <w:szCs w:val="28"/>
        </w:rPr>
      </w:pPr>
      <w:r w:rsidRPr="00C80579">
        <w:rPr>
          <w:w w:val="102"/>
          <w:sz w:val="28"/>
          <w:szCs w:val="28"/>
        </w:rPr>
        <w:lastRenderedPageBreak/>
        <w:t>Homework</w:t>
      </w:r>
      <w:r w:rsidR="00886997">
        <w:rPr>
          <w:w w:val="102"/>
          <w:sz w:val="28"/>
          <w:szCs w:val="28"/>
        </w:rPr>
        <w:t xml:space="preserve"> - </w:t>
      </w:r>
      <w:hyperlink r:id="rId14" w:history="1">
        <w:proofErr w:type="spellStart"/>
        <w:r w:rsidR="00886997">
          <w:rPr>
            <w:rStyle w:val="Hyperlink"/>
            <w:rFonts w:ascii="Segoe UI" w:eastAsiaTheme="majorEastAsia" w:hAnsi="Segoe UI" w:cs="Segoe UI"/>
            <w:color w:val="6D6D6D"/>
            <w:shd w:val="clear" w:color="auto" w:fill="FFFFFF"/>
          </w:rPr>
          <w:t>Домашно</w:t>
        </w:r>
        <w:proofErr w:type="spellEnd"/>
      </w:hyperlink>
    </w:p>
    <w:p w:rsidR="00801003" w:rsidRPr="00C80579" w:rsidRDefault="00886997" w:rsidP="009D690C">
      <w:pPr>
        <w:pStyle w:val="NoSpacing"/>
        <w:numPr>
          <w:ilvl w:val="0"/>
          <w:numId w:val="2"/>
        </w:numPr>
        <w:rPr>
          <w:w w:val="102"/>
          <w:sz w:val="28"/>
          <w:szCs w:val="28"/>
        </w:rPr>
      </w:pPr>
      <w:r>
        <w:rPr>
          <w:w w:val="102"/>
          <w:sz w:val="28"/>
          <w:szCs w:val="28"/>
        </w:rPr>
        <w:t xml:space="preserve">Instances - </w:t>
      </w:r>
      <w:hyperlink r:id="rId15" w:history="1">
        <w:proofErr w:type="spellStart"/>
        <w:r>
          <w:rPr>
            <w:rStyle w:val="Hyperlink"/>
            <w:rFonts w:ascii="Segoe UI" w:eastAsiaTheme="majorEastAsia" w:hAnsi="Segoe UI" w:cs="Segoe UI"/>
            <w:color w:val="6D6D6D"/>
            <w:shd w:val="clear" w:color="auto" w:fill="FFFFFF"/>
          </w:rPr>
          <w:t>Курсове</w:t>
        </w:r>
        <w:proofErr w:type="spellEnd"/>
        <w:r>
          <w:rPr>
            <w:rStyle w:val="Hyperlink"/>
            <w:rFonts w:ascii="Segoe UI" w:eastAsiaTheme="majorEastAsia" w:hAnsi="Segoe UI" w:cs="Segoe UI"/>
            <w:color w:val="6D6D6D"/>
            <w:shd w:val="clear" w:color="auto" w:fill="FFFFFF"/>
          </w:rPr>
          <w:t xml:space="preserve">, </w:t>
        </w:r>
        <w:proofErr w:type="spellStart"/>
        <w:r>
          <w:rPr>
            <w:rStyle w:val="Hyperlink"/>
            <w:rFonts w:ascii="Segoe UI" w:eastAsiaTheme="majorEastAsia" w:hAnsi="Segoe UI" w:cs="Segoe UI"/>
            <w:color w:val="6D6D6D"/>
            <w:shd w:val="clear" w:color="auto" w:fill="FFFFFF"/>
          </w:rPr>
          <w:t>инстанции</w:t>
        </w:r>
        <w:proofErr w:type="spellEnd"/>
        <w:r>
          <w:rPr>
            <w:rStyle w:val="Hyperlink"/>
            <w:rFonts w:ascii="Segoe UI" w:eastAsiaTheme="majorEastAsia" w:hAnsi="Segoe UI" w:cs="Segoe UI"/>
            <w:color w:val="6D6D6D"/>
            <w:shd w:val="clear" w:color="auto" w:fill="FFFFFF"/>
          </w:rPr>
          <w:t xml:space="preserve"> и </w:t>
        </w:r>
        <w:proofErr w:type="spellStart"/>
        <w:r>
          <w:rPr>
            <w:rStyle w:val="Hyperlink"/>
            <w:rFonts w:ascii="Segoe UI" w:eastAsiaTheme="majorEastAsia" w:hAnsi="Segoe UI" w:cs="Segoe UI"/>
            <w:color w:val="6D6D6D"/>
            <w:shd w:val="clear" w:color="auto" w:fill="FFFFFF"/>
          </w:rPr>
          <w:t>лекции</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Single Courses (Kids Academy)</w:t>
      </w:r>
      <w:r w:rsidR="00886997">
        <w:rPr>
          <w:w w:val="102"/>
          <w:sz w:val="28"/>
          <w:szCs w:val="28"/>
        </w:rPr>
        <w:t xml:space="preserve"> - </w:t>
      </w:r>
      <w:hyperlink r:id="rId16" w:history="1">
        <w:proofErr w:type="spellStart"/>
        <w:r w:rsidR="00886997">
          <w:rPr>
            <w:rStyle w:val="Hyperlink"/>
            <w:rFonts w:ascii="Segoe UI" w:eastAsiaTheme="majorEastAsia" w:hAnsi="Segoe UI" w:cs="Segoe UI"/>
            <w:color w:val="6D6D6D"/>
            <w:shd w:val="clear" w:color="auto" w:fill="FFFFFF"/>
          </w:rPr>
          <w:t>Единични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курсове</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Детска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академия</w:t>
        </w:r>
        <w:proofErr w:type="spellEnd"/>
        <w:r w:rsidR="00886997">
          <w:rPr>
            <w:rStyle w:val="Hyperlink"/>
            <w:rFonts w:ascii="Segoe UI" w:eastAsiaTheme="majorEastAsia" w:hAnsi="Segoe UI" w:cs="Segoe UI"/>
            <w:color w:val="6D6D6D"/>
            <w:shd w:val="clear" w:color="auto" w:fill="FFFFFF"/>
          </w:rPr>
          <w:t>)</w:t>
        </w:r>
      </w:hyperlink>
    </w:p>
    <w:p w:rsidR="00801003" w:rsidRPr="00C80579" w:rsidRDefault="00801003" w:rsidP="009D690C">
      <w:pPr>
        <w:pStyle w:val="NoSpacing"/>
        <w:numPr>
          <w:ilvl w:val="0"/>
          <w:numId w:val="2"/>
        </w:numPr>
        <w:rPr>
          <w:w w:val="102"/>
          <w:sz w:val="28"/>
          <w:szCs w:val="28"/>
        </w:rPr>
      </w:pPr>
      <w:r w:rsidRPr="00C80579">
        <w:rPr>
          <w:w w:val="102"/>
          <w:sz w:val="28"/>
          <w:szCs w:val="28"/>
        </w:rPr>
        <w:t>Licenses</w:t>
      </w:r>
      <w:r w:rsidR="00886997">
        <w:rPr>
          <w:w w:val="102"/>
          <w:sz w:val="28"/>
          <w:szCs w:val="28"/>
        </w:rPr>
        <w:t xml:space="preserve"> - </w:t>
      </w:r>
      <w:hyperlink r:id="rId17" w:history="1">
        <w:proofErr w:type="spellStart"/>
        <w:r w:rsidR="00886997">
          <w:rPr>
            <w:rStyle w:val="Hyperlink"/>
            <w:rFonts w:ascii="Segoe UI" w:eastAsiaTheme="majorEastAsia" w:hAnsi="Segoe UI" w:cs="Segoe UI"/>
            <w:color w:val="6D6D6D"/>
            <w:shd w:val="clear" w:color="auto" w:fill="FFFFFF"/>
          </w:rPr>
          <w:t>Лицензи</w:t>
        </w:r>
        <w:proofErr w:type="spellEnd"/>
      </w:hyperlink>
      <w:r w:rsidR="00886997">
        <w:rPr>
          <w:rStyle w:val="apple-converted-space"/>
          <w:rFonts w:ascii="Segoe UI" w:eastAsiaTheme="minorEastAsia" w:hAnsi="Segoe UI" w:cs="Segoe UI"/>
          <w:color w:val="000000"/>
          <w:shd w:val="clear" w:color="auto" w:fill="FFFFFF"/>
        </w:rPr>
        <w:t> </w:t>
      </w:r>
    </w:p>
    <w:p w:rsidR="00801003" w:rsidRPr="00C80579" w:rsidRDefault="00801003" w:rsidP="009D690C">
      <w:pPr>
        <w:pStyle w:val="NoSpacing"/>
        <w:numPr>
          <w:ilvl w:val="0"/>
          <w:numId w:val="2"/>
        </w:numPr>
        <w:rPr>
          <w:w w:val="102"/>
          <w:sz w:val="28"/>
          <w:szCs w:val="28"/>
        </w:rPr>
      </w:pPr>
      <w:r w:rsidRPr="00C80579">
        <w:rPr>
          <w:w w:val="102"/>
          <w:sz w:val="28"/>
          <w:szCs w:val="28"/>
        </w:rPr>
        <w:t>Students Statistics</w:t>
      </w:r>
      <w:r w:rsidR="00886997">
        <w:rPr>
          <w:w w:val="102"/>
          <w:sz w:val="28"/>
          <w:szCs w:val="28"/>
        </w:rPr>
        <w:t xml:space="preserve"> - </w:t>
      </w:r>
      <w:hyperlink r:id="rId18" w:history="1">
        <w:proofErr w:type="spellStart"/>
        <w:r w:rsidR="00886997">
          <w:rPr>
            <w:rStyle w:val="Hyperlink"/>
            <w:rFonts w:ascii="Segoe UI" w:eastAsiaTheme="majorEastAsia" w:hAnsi="Segoe UI" w:cs="Segoe UI"/>
            <w:color w:val="6D6D6D"/>
            <w:shd w:val="clear" w:color="auto" w:fill="FFFFFF"/>
          </w:rPr>
          <w:t>Статистики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за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студентите</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Students Statistics (by age)</w:t>
      </w:r>
      <w:r w:rsidR="00886997">
        <w:rPr>
          <w:w w:val="102"/>
          <w:sz w:val="28"/>
          <w:szCs w:val="28"/>
        </w:rPr>
        <w:t xml:space="preserve"> - </w:t>
      </w:r>
      <w:hyperlink r:id="rId19" w:history="1">
        <w:proofErr w:type="spellStart"/>
        <w:r w:rsidR="00886997">
          <w:rPr>
            <w:rStyle w:val="Hyperlink"/>
            <w:rFonts w:ascii="Segoe UI" w:eastAsiaTheme="majorEastAsia" w:hAnsi="Segoe UI" w:cs="Segoe UI"/>
            <w:color w:val="6D6D6D"/>
            <w:shd w:val="clear" w:color="auto" w:fill="FFFFFF"/>
          </w:rPr>
          <w:t>Статистика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за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студентите</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по</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години</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Course's Surveys</w:t>
      </w:r>
      <w:r w:rsidR="00886997">
        <w:rPr>
          <w:w w:val="102"/>
          <w:sz w:val="28"/>
          <w:szCs w:val="28"/>
        </w:rPr>
        <w:t xml:space="preserve"> - </w:t>
      </w:r>
      <w:hyperlink r:id="rId20" w:history="1">
        <w:proofErr w:type="spellStart"/>
        <w:r w:rsidR="00886997">
          <w:rPr>
            <w:rStyle w:val="Hyperlink"/>
            <w:rFonts w:ascii="Segoe UI" w:eastAsiaTheme="majorEastAsia" w:hAnsi="Segoe UI" w:cs="Segoe UI"/>
            <w:color w:val="6D6D6D"/>
            <w:shd w:val="clear" w:color="auto" w:fill="FFFFFF"/>
          </w:rPr>
          <w:t>Анкети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за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курсове</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Statistics for course's surveys</w:t>
      </w:r>
      <w:r w:rsidR="00886997">
        <w:rPr>
          <w:w w:val="102"/>
          <w:sz w:val="28"/>
          <w:szCs w:val="28"/>
        </w:rPr>
        <w:t xml:space="preserve"> - </w:t>
      </w:r>
      <w:hyperlink r:id="rId21" w:history="1">
        <w:proofErr w:type="spellStart"/>
        <w:r w:rsidR="00886997">
          <w:rPr>
            <w:rStyle w:val="Hyperlink"/>
            <w:rFonts w:ascii="Segoe UI" w:eastAsiaTheme="majorEastAsia" w:hAnsi="Segoe UI" w:cs="Segoe UI"/>
            <w:color w:val="6D6D6D"/>
            <w:shd w:val="clear" w:color="auto" w:fill="FFFFFF"/>
          </w:rPr>
          <w:t>Статистика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анкети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за</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курсове</w:t>
        </w:r>
        <w:proofErr w:type="spellEnd"/>
      </w:hyperlink>
    </w:p>
    <w:p w:rsidR="00801003" w:rsidRPr="00C80579" w:rsidRDefault="00801003" w:rsidP="009D690C">
      <w:pPr>
        <w:pStyle w:val="NoSpacing"/>
        <w:numPr>
          <w:ilvl w:val="0"/>
          <w:numId w:val="2"/>
        </w:numPr>
        <w:rPr>
          <w:w w:val="102"/>
          <w:sz w:val="28"/>
          <w:szCs w:val="28"/>
        </w:rPr>
      </w:pPr>
      <w:r w:rsidRPr="00C80579">
        <w:rPr>
          <w:w w:val="102"/>
          <w:sz w:val="28"/>
          <w:szCs w:val="28"/>
        </w:rPr>
        <w:t xml:space="preserve">Course’s </w:t>
      </w:r>
      <w:bookmarkStart w:id="7" w:name="_GoBack"/>
      <w:r w:rsidR="006A553A" w:rsidRPr="006A553A">
        <w:rPr>
          <w:w w:val="102"/>
          <w:sz w:val="28"/>
          <w:szCs w:val="28"/>
        </w:rPr>
        <w:t>unenrolled</w:t>
      </w:r>
      <w:r w:rsidRPr="00C80579">
        <w:rPr>
          <w:w w:val="102"/>
          <w:sz w:val="28"/>
          <w:szCs w:val="28"/>
        </w:rPr>
        <w:t xml:space="preserve"> </w:t>
      </w:r>
      <w:bookmarkEnd w:id="7"/>
      <w:r w:rsidRPr="00C80579">
        <w:rPr>
          <w:w w:val="102"/>
          <w:sz w:val="28"/>
          <w:szCs w:val="28"/>
        </w:rPr>
        <w:t>students</w:t>
      </w:r>
      <w:r w:rsidR="00886997">
        <w:rPr>
          <w:w w:val="102"/>
          <w:sz w:val="28"/>
          <w:szCs w:val="28"/>
        </w:rPr>
        <w:t xml:space="preserve"> - </w:t>
      </w:r>
      <w:hyperlink r:id="rId22" w:history="1">
        <w:proofErr w:type="spellStart"/>
        <w:r w:rsidR="00886997">
          <w:rPr>
            <w:rStyle w:val="Hyperlink"/>
            <w:rFonts w:ascii="Segoe UI" w:eastAsiaTheme="majorEastAsia" w:hAnsi="Segoe UI" w:cs="Segoe UI"/>
            <w:color w:val="6D6D6D"/>
            <w:shd w:val="clear" w:color="auto" w:fill="FFFFFF"/>
          </w:rPr>
          <w:t>Отписани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студенти</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от</w:t>
        </w:r>
        <w:proofErr w:type="spellEnd"/>
        <w:r w:rsidR="00886997">
          <w:rPr>
            <w:rStyle w:val="Hyperlink"/>
            <w:rFonts w:ascii="Segoe UI" w:eastAsiaTheme="majorEastAsia" w:hAnsi="Segoe UI" w:cs="Segoe UI"/>
            <w:color w:val="6D6D6D"/>
            <w:shd w:val="clear" w:color="auto" w:fill="FFFFFF"/>
          </w:rPr>
          <w:t xml:space="preserve"> </w:t>
        </w:r>
        <w:proofErr w:type="spellStart"/>
        <w:r w:rsidR="00886997">
          <w:rPr>
            <w:rStyle w:val="Hyperlink"/>
            <w:rFonts w:ascii="Segoe UI" w:eastAsiaTheme="majorEastAsia" w:hAnsi="Segoe UI" w:cs="Segoe UI"/>
            <w:color w:val="6D6D6D"/>
            <w:shd w:val="clear" w:color="auto" w:fill="FFFFFF"/>
          </w:rPr>
          <w:t>курсове</w:t>
        </w:r>
        <w:proofErr w:type="spellEnd"/>
      </w:hyperlink>
    </w:p>
    <w:p w:rsidR="00C367BD" w:rsidRPr="00EB2E8B" w:rsidRDefault="00801003">
      <w:pPr>
        <w:pStyle w:val="Heading2"/>
        <w:rPr>
          <w:rFonts w:cs="Times New Roman"/>
        </w:rPr>
      </w:pPr>
      <w:bookmarkStart w:id="8" w:name="_Toc437595497"/>
      <w:r w:rsidRPr="00EB2E8B">
        <w:rPr>
          <w:rFonts w:cs="Times New Roman"/>
        </w:rPr>
        <w:t>Front End</w:t>
      </w:r>
      <w:bookmarkEnd w:id="8"/>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9" w:name="_Toc437595498"/>
      <w:r w:rsidRPr="00EB2E8B">
        <w:rPr>
          <w:rFonts w:cs="Times New Roman"/>
          <w:sz w:val="36"/>
        </w:rPr>
        <w:t>Risk Analysis</w:t>
      </w:r>
      <w:bookmarkEnd w:id="9"/>
    </w:p>
    <w:p w:rsidR="0064512D" w:rsidRPr="00563A3C" w:rsidRDefault="00563A3C" w:rsidP="00014F33">
      <w:pPr>
        <w:ind w:firstLine="709"/>
        <w:rPr>
          <w:sz w:val="28"/>
        </w:rPr>
      </w:pPr>
      <w:r>
        <w:rPr>
          <w:sz w:val="28"/>
        </w:rPr>
        <w:t>Our risk analysis will contain only project risks, because TALS is already in use and for product risks we need requirements.</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3"/>
        <w:gridCol w:w="1307"/>
        <w:gridCol w:w="964"/>
        <w:gridCol w:w="3146"/>
        <w:gridCol w:w="910"/>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Pr="0064512D" w:rsidRDefault="0064512D" w:rsidP="0064512D">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64512D" w:rsidRPr="0064512D" w:rsidRDefault="0064512D" w:rsidP="0064512D">
            <w:pPr>
              <w:rPr>
                <w:rFonts w:ascii="Calibri" w:hAnsi="Calibri"/>
                <w:color w:val="000000"/>
                <w:sz w:val="22"/>
                <w:szCs w:val="22"/>
                <w:lang w:val="bg-BG" w:eastAsia="bg-BG"/>
              </w:rPr>
            </w:pPr>
            <w:r w:rsidRPr="0064512D">
              <w:rPr>
                <w:rFonts w:ascii="Calibri" w:hAnsi="Calibri"/>
                <w:color w:val="000000"/>
                <w:sz w:val="22"/>
                <w:szCs w:val="22"/>
                <w:lang w:val="bg-BG" w:eastAsia="bg-BG"/>
              </w:rPr>
              <w:t> </w:t>
            </w: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10" w:name="_Toc437595499"/>
      <w:r w:rsidRPr="00EB2E8B">
        <w:rPr>
          <w:rFonts w:cs="Times New Roman"/>
          <w:sz w:val="36"/>
          <w:szCs w:val="36"/>
        </w:rPr>
        <w:t xml:space="preserve">Test </w:t>
      </w:r>
      <w:r w:rsidR="005E1054" w:rsidRPr="00EB2E8B">
        <w:rPr>
          <w:sz w:val="36"/>
          <w:szCs w:val="36"/>
        </w:rPr>
        <w:t>Strategy</w:t>
      </w:r>
      <w:bookmarkEnd w:id="10"/>
    </w:p>
    <w:p w:rsidR="005E1054" w:rsidRDefault="005E1054" w:rsidP="00014F33">
      <w:pPr>
        <w:ind w:firstLine="709"/>
        <w:jc w:val="both"/>
        <w:rPr>
          <w:sz w:val="28"/>
        </w:rPr>
      </w:pPr>
      <w:r>
        <w:rPr>
          <w:sz w:val="28"/>
        </w:rPr>
        <w:t xml:space="preserve">Because we are lack of requirements we </w:t>
      </w:r>
      <w:r w:rsidR="002706C2">
        <w:rPr>
          <w:sz w:val="28"/>
        </w:rPr>
        <w:t xml:space="preserve">will </w:t>
      </w:r>
      <w:r w:rsidR="002706C2" w:rsidRPr="008F5313">
        <w:rPr>
          <w:sz w:val="28"/>
        </w:rPr>
        <w:t>perform</w:t>
      </w:r>
      <w:r w:rsidRPr="008F5313">
        <w:rPr>
          <w:sz w:val="28"/>
        </w:rPr>
        <w:t xml:space="preserve"> r</w:t>
      </w:r>
      <w:r>
        <w:rPr>
          <w:sz w:val="28"/>
        </w:rPr>
        <w:t xml:space="preserve">isk-based strategy for our test project. We will prioritize all </w:t>
      </w:r>
      <w:r w:rsidR="002706C2">
        <w:rPr>
          <w:sz w:val="28"/>
        </w:rPr>
        <w:t>TALS functionality a</w:t>
      </w:r>
      <w:r w:rsidR="00773AE8">
        <w:rPr>
          <w:sz w:val="28"/>
        </w:rPr>
        <w:t xml:space="preserve">nd </w:t>
      </w:r>
      <w:r w:rsidR="008F5313" w:rsidRPr="008F5313">
        <w:rPr>
          <w:sz w:val="28"/>
        </w:rPr>
        <w:t>choose</w:t>
      </w:r>
      <w:r w:rsidR="00773AE8" w:rsidRPr="008F5313">
        <w:rPr>
          <w:sz w:val="28"/>
        </w:rPr>
        <w:t xml:space="preserve"> top-down </w:t>
      </w:r>
      <w:r w:rsidR="00C80579" w:rsidRPr="008F5313">
        <w:rPr>
          <w:sz w:val="28"/>
        </w:rPr>
        <w:t xml:space="preserve">approach to </w:t>
      </w:r>
      <w:r w:rsidR="008F5313" w:rsidRPr="008F5313">
        <w:rPr>
          <w:sz w:val="28"/>
        </w:rPr>
        <w:t>test</w:t>
      </w:r>
      <w:r w:rsidR="00773AE8" w:rsidRPr="008F5313">
        <w:rPr>
          <w:sz w:val="28"/>
        </w:rPr>
        <w:t xml:space="preserve"> them.</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ED08E1" w:rsidP="00ED08E1">
      <w:pPr>
        <w:ind w:firstLine="709"/>
        <w:jc w:val="both"/>
        <w:rPr>
          <w:sz w:val="28"/>
        </w:rPr>
      </w:pPr>
      <w:r>
        <w:rPr>
          <w:sz w:val="28"/>
        </w:rPr>
        <w:t xml:space="preserve">Test cases and stories will have four level of priority in </w:t>
      </w:r>
      <w:r w:rsidR="008F5313">
        <w:rPr>
          <w:sz w:val="28"/>
        </w:rPr>
        <w:t>our test case management system.</w:t>
      </w:r>
    </w:p>
    <w:p w:rsidR="002352B7" w:rsidRDefault="00F4232F" w:rsidP="00F4232F">
      <w:pPr>
        <w:pStyle w:val="Heading2"/>
      </w:pPr>
      <w:bookmarkStart w:id="11" w:name="_Toc437595500"/>
      <w:r>
        <w:t xml:space="preserve">Test </w:t>
      </w:r>
      <w:r w:rsidR="005E1054">
        <w:t>Approach</w:t>
      </w:r>
      <w:bookmarkEnd w:id="11"/>
      <w:r>
        <w:t xml:space="preserve"> </w:t>
      </w:r>
    </w:p>
    <w:p w:rsidR="005E1054" w:rsidRPr="0030540D" w:rsidRDefault="005E1054" w:rsidP="0030540D">
      <w:pPr>
        <w:ind w:firstLine="709"/>
        <w:jc w:val="both"/>
        <w:rPr>
          <w:sz w:val="28"/>
          <w:lang w:val="bg-BG"/>
        </w:rPr>
      </w:pPr>
      <w:r>
        <w:rPr>
          <w:sz w:val="28"/>
        </w:rPr>
        <w:t>In abstract perspective our test project is ver</w:t>
      </w:r>
      <w:r w:rsidR="00014F33">
        <w:rPr>
          <w:sz w:val="28"/>
        </w:rPr>
        <w:t xml:space="preserve">y specific, so for realizing it </w:t>
      </w:r>
      <w:r>
        <w:rPr>
          <w:sz w:val="28"/>
        </w:rPr>
        <w:t>we need specific approach. First we do not have raw code for system, so we will perform only black-box testing approach for it functionality. Second TALS is already functioning system, so our approach will be perfectly reactive.</w:t>
      </w:r>
    </w:p>
    <w:p w:rsidR="00F4232F" w:rsidRDefault="00F4232F">
      <w:pPr>
        <w:pStyle w:val="Heading2"/>
      </w:pPr>
      <w:bookmarkStart w:id="12" w:name="_Toc437595501"/>
      <w:r>
        <w:t xml:space="preserve">Test </w:t>
      </w:r>
      <w:r w:rsidR="00CE6C59">
        <w:t xml:space="preserve">level and </w:t>
      </w:r>
      <w:r>
        <w:t>types</w:t>
      </w:r>
      <w:bookmarkEnd w:id="12"/>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3" w:name="_Toc437595502"/>
      <w:r w:rsidRPr="00ED08E1">
        <w:rPr>
          <w:i/>
          <w:iCs/>
          <w:sz w:val="28"/>
        </w:rPr>
        <w:t>Functional Testing</w:t>
      </w:r>
      <w:bookmarkEnd w:id="13"/>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lastRenderedPageBreak/>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ED08E1">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4" w:name="_Toc437595503"/>
      <w:r w:rsidRPr="00ED08E1">
        <w:rPr>
          <w:i/>
          <w:sz w:val="28"/>
        </w:rPr>
        <w:t>Non-functional Testing</w:t>
      </w:r>
      <w:bookmarkEnd w:id="14"/>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user behavior based on our knowledge and logical conclusions.  The goals of these tests are:</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 xml:space="preserve">Compatibility </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Performance Testing</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Load Testing</w:t>
      </w:r>
    </w:p>
    <w:p w:rsidR="00ED08E1" w:rsidRDefault="00ED08E1">
      <w:pPr>
        <w:pStyle w:val="Heading3"/>
        <w:rPr>
          <w:i/>
          <w:sz w:val="28"/>
        </w:rPr>
      </w:pPr>
      <w:bookmarkStart w:id="15" w:name="_Toc437595504"/>
      <w:r w:rsidRPr="00ED08E1">
        <w:rPr>
          <w:i/>
          <w:sz w:val="28"/>
        </w:rPr>
        <w:t>Regression Testing</w:t>
      </w:r>
      <w:bookmarkEnd w:id="15"/>
    </w:p>
    <w:p w:rsidR="00ED08E1" w:rsidRPr="0028261C" w:rsidRDefault="00ED08E1" w:rsidP="0030540D">
      <w:pPr>
        <w:pStyle w:val="NoSpacing"/>
        <w:ind w:firstLine="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28261C" w:rsidRDefault="00ED08E1" w:rsidP="0030540D">
      <w:pPr>
        <w:pStyle w:val="NoSpacing"/>
        <w:ind w:firstLine="709"/>
        <w:jc w:val="both"/>
        <w:rPr>
          <w:sz w:val="28"/>
          <w:szCs w:val="28"/>
          <w:lang w:eastAsia="bg-BG"/>
        </w:rPr>
      </w:pPr>
      <w:r w:rsidRPr="0028261C">
        <w:rPr>
          <w:sz w:val="28"/>
          <w:szCs w:val="28"/>
          <w:lang w:eastAsia="bg-BG"/>
        </w:rPr>
        <w:t xml:space="preserve">There are very few known medium or low-priority defects that don't affect the usage of the product. </w:t>
      </w:r>
    </w:p>
    <w:p w:rsidR="00ED08E1" w:rsidRPr="00ED08E1" w:rsidRDefault="00ED08E1" w:rsidP="00ED08E1"/>
    <w:p w:rsidR="00ED08E1" w:rsidRPr="00ED08E1" w:rsidRDefault="00ED08E1" w:rsidP="00ED08E1"/>
    <w:p w:rsidR="00F4232F" w:rsidRDefault="00F4232F">
      <w:pPr>
        <w:pStyle w:val="Heading2"/>
      </w:pPr>
      <w:bookmarkStart w:id="16" w:name="_Toc437595505"/>
      <w:r>
        <w:lastRenderedPageBreak/>
        <w:t>Measurement and Metrics</w:t>
      </w:r>
      <w:bookmarkEnd w:id="16"/>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Pr="0030540D"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F5767F" w:rsidRDefault="00F5767F" w:rsidP="00B737DD">
      <w:pPr>
        <w:ind w:left="1069"/>
        <w:jc w:val="both"/>
        <w:rPr>
          <w:sz w:val="28"/>
        </w:rPr>
      </w:pPr>
      <w:r w:rsidRPr="00B737DD">
        <w:rPr>
          <w:b/>
          <w:sz w:val="28"/>
        </w:rPr>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F5767F">
      <w:pPr>
        <w:pStyle w:val="ListParagraph"/>
        <w:numPr>
          <w:ilvl w:val="0"/>
          <w:numId w:val="15"/>
        </w:numPr>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F5767F" w:rsidRPr="00F5767F" w:rsidRDefault="00347028" w:rsidP="00F5767F">
      <w:pPr>
        <w:pStyle w:val="ListParagraph"/>
        <w:numPr>
          <w:ilvl w:val="0"/>
          <w:numId w:val="15"/>
        </w:numPr>
        <w:jc w:val="both"/>
        <w:rPr>
          <w:sz w:val="28"/>
        </w:rPr>
      </w:pPr>
      <w:r w:rsidRPr="002529D1">
        <w:rPr>
          <w:b/>
          <w:sz w:val="28"/>
        </w:rPr>
        <w:t>High</w:t>
      </w:r>
      <w:r w:rsidR="00F5767F" w:rsidRPr="00F5767F">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F5767F" w:rsidRPr="00F5767F" w:rsidRDefault="00347028" w:rsidP="00F5767F">
      <w:pPr>
        <w:pStyle w:val="ListParagraph"/>
        <w:numPr>
          <w:ilvl w:val="0"/>
          <w:numId w:val="15"/>
        </w:numPr>
        <w:jc w:val="both"/>
        <w:rPr>
          <w:sz w:val="28"/>
        </w:rPr>
      </w:pPr>
      <w:r w:rsidRPr="002529D1">
        <w:rPr>
          <w:b/>
          <w:sz w:val="28"/>
        </w:rPr>
        <w:t>Medium</w:t>
      </w:r>
      <w:r w:rsidR="00F5767F" w:rsidRPr="002529D1">
        <w:rPr>
          <w:b/>
          <w:sz w:val="28"/>
        </w:rPr>
        <w:t>:</w:t>
      </w:r>
      <w:r w:rsidR="00F5767F" w:rsidRPr="00F5767F">
        <w:rPr>
          <w:sz w:val="28"/>
        </w:rPr>
        <w:t xml:space="preserve"> The defect that does not result in the termination, but causes the system to produce incorrect, incomplete or inconsistent results then the severity will be stated as moderate.</w:t>
      </w:r>
    </w:p>
    <w:p w:rsidR="003070AA" w:rsidRDefault="00347028" w:rsidP="00347028">
      <w:pPr>
        <w:pStyle w:val="ListParagraph"/>
        <w:numPr>
          <w:ilvl w:val="0"/>
          <w:numId w:val="15"/>
        </w:numPr>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 then the severity is stated as minor.</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Priority-1</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Priority-2</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Priority-3</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Priority-4</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7" w:name="_Toc437595506"/>
      <w:r>
        <w:lastRenderedPageBreak/>
        <w:t>Entry/Exit Criteria</w:t>
      </w:r>
      <w:bookmarkEnd w:id="17"/>
    </w:p>
    <w:p w:rsidR="00CF65C2" w:rsidRDefault="00CF65C2" w:rsidP="00CF65C2">
      <w:pPr>
        <w:pStyle w:val="Heading3"/>
        <w:rPr>
          <w:i/>
          <w:sz w:val="28"/>
        </w:rPr>
      </w:pPr>
      <w:bookmarkStart w:id="18" w:name="_Toc437595507"/>
      <w:r w:rsidRPr="00CF65C2">
        <w:rPr>
          <w:i/>
          <w:sz w:val="28"/>
        </w:rPr>
        <w:t>Entry Criteria</w:t>
      </w:r>
      <w:bookmarkEnd w:id="18"/>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r w:rsidRPr="00C80579">
        <w:rPr>
          <w:sz w:val="28"/>
          <w:szCs w:val="28"/>
        </w:rPr>
        <w:t>Telerik Academy Learning System should be code freeze.</w:t>
      </w:r>
    </w:p>
    <w:p w:rsidR="00CF65C2" w:rsidRPr="00CF65C2" w:rsidRDefault="00CF65C2" w:rsidP="00CF65C2"/>
    <w:p w:rsidR="00CF65C2" w:rsidRDefault="00CF65C2">
      <w:pPr>
        <w:pStyle w:val="Heading3"/>
        <w:rPr>
          <w:i/>
          <w:sz w:val="28"/>
        </w:rPr>
      </w:pPr>
      <w:bookmarkStart w:id="19" w:name="_Toc437595508"/>
      <w:r w:rsidRPr="00CF65C2">
        <w:rPr>
          <w:i/>
          <w:sz w:val="28"/>
        </w:rPr>
        <w:t>Exit Criteria</w:t>
      </w:r>
      <w:bookmarkEnd w:id="19"/>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434C5C" w:rsidRDefault="00CF65C2" w:rsidP="00CF65C2">
      <w:pPr>
        <w:pStyle w:val="NoSpacing"/>
        <w:numPr>
          <w:ilvl w:val="0"/>
          <w:numId w:val="26"/>
        </w:numPr>
        <w:rPr>
          <w:sz w:val="28"/>
          <w:szCs w:val="28"/>
        </w:rPr>
      </w:pPr>
      <w:r w:rsidRPr="00434C5C">
        <w:rPr>
          <w:sz w:val="28"/>
          <w:szCs w:val="28"/>
        </w:rPr>
        <w:t>time has run out</w:t>
      </w:r>
    </w:p>
    <w:p w:rsidR="00CF65C2" w:rsidRPr="00CF65C2" w:rsidRDefault="00CF65C2" w:rsidP="00CF65C2"/>
    <w:p w:rsidR="00F4232F" w:rsidRPr="00EB2E8B" w:rsidRDefault="00F4232F">
      <w:pPr>
        <w:pStyle w:val="Heading1"/>
        <w:rPr>
          <w:rFonts w:cs="Times New Roman"/>
          <w:sz w:val="36"/>
        </w:rPr>
      </w:pPr>
      <w:bookmarkStart w:id="20" w:name="_Toc437595509"/>
      <w:r w:rsidRPr="00EB2E8B">
        <w:rPr>
          <w:rFonts w:cs="Times New Roman"/>
          <w:sz w:val="36"/>
        </w:rPr>
        <w:t>Test Deliverables</w:t>
      </w:r>
      <w:bookmarkEnd w:id="20"/>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E66C32" w:rsidP="00927928">
      <w:pPr>
        <w:pStyle w:val="ListParagraph"/>
        <w:numPr>
          <w:ilvl w:val="0"/>
          <w:numId w:val="28"/>
        </w:numPr>
        <w:rPr>
          <w:spacing w:val="-2"/>
          <w:sz w:val="28"/>
          <w:szCs w:val="28"/>
        </w:rPr>
      </w:pPr>
      <w:r>
        <w:rPr>
          <w:spacing w:val="-2"/>
          <w:sz w:val="28"/>
          <w:szCs w:val="28"/>
          <w:highlight w:val="yellow"/>
        </w:rPr>
        <w:t xml:space="preserve">Automated tests </w:t>
      </w:r>
      <w:r w:rsidR="00927928" w:rsidRPr="00E66C32">
        <w:rPr>
          <w:spacing w:val="-2"/>
          <w:sz w:val="28"/>
          <w:szCs w:val="28"/>
          <w:highlight w:val="yellow"/>
        </w:rPr>
        <w:t>and supporting</w:t>
      </w:r>
      <w:r w:rsidR="00927928" w:rsidRPr="009D5E81">
        <w:rPr>
          <w:spacing w:val="-2"/>
          <w:sz w:val="28"/>
          <w:szCs w:val="28"/>
        </w:rPr>
        <w:t xml:space="preserve"> test data</w:t>
      </w:r>
    </w:p>
    <w:p w:rsidR="00F4232F" w:rsidRPr="00EB2E8B" w:rsidRDefault="00F4232F">
      <w:pPr>
        <w:pStyle w:val="Heading1"/>
        <w:rPr>
          <w:rFonts w:cs="Times New Roman"/>
          <w:sz w:val="36"/>
        </w:rPr>
      </w:pPr>
      <w:bookmarkStart w:id="21" w:name="_Toc437595510"/>
      <w:r w:rsidRPr="00EB2E8B">
        <w:rPr>
          <w:rFonts w:cs="Times New Roman"/>
          <w:sz w:val="36"/>
        </w:rPr>
        <w:t>Test Environment</w:t>
      </w:r>
      <w:bookmarkEnd w:id="21"/>
    </w:p>
    <w:p w:rsidR="00312D71" w:rsidRPr="009D5E81" w:rsidRDefault="00312D71" w:rsidP="00014F33">
      <w:pPr>
        <w:spacing w:before="1" w:line="246" w:lineRule="auto"/>
        <w:ind w:right="200" w:firstLine="709"/>
        <w:jc w:val="both"/>
        <w:rPr>
          <w:sz w:val="28"/>
          <w:szCs w:val="24"/>
        </w:rPr>
      </w:pPr>
      <w:r w:rsidRPr="009D5E81">
        <w:rPr>
          <w:sz w:val="28"/>
          <w:szCs w:val="24"/>
        </w:rPr>
        <w:t>There are essentially two parts to the Telerik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2" w:name="_Toc437595511"/>
      <w:r w:rsidRPr="00EB2E8B">
        <w:rPr>
          <w:rFonts w:cs="Times New Roman"/>
        </w:rPr>
        <w:t>Client-side Environment</w:t>
      </w:r>
      <w:bookmarkEnd w:id="22"/>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3" w:name="_Toc437595512"/>
      <w:r w:rsidRPr="00EB2E8B">
        <w:rPr>
          <w:rFonts w:cs="Times New Roman"/>
        </w:rPr>
        <w:t>Server-side Environment</w:t>
      </w:r>
      <w:bookmarkEnd w:id="23"/>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lastRenderedPageBreak/>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4" w:name="_Toc437595513"/>
      <w:r w:rsidRPr="00EB2E8B">
        <w:rPr>
          <w:rFonts w:cs="Times New Roman"/>
          <w:sz w:val="36"/>
        </w:rPr>
        <w:t>Test Tools</w:t>
      </w:r>
      <w:bookmarkEnd w:id="24"/>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t xml:space="preserve">Bug tracking tool - </w:t>
      </w:r>
      <w:proofErr w:type="spellStart"/>
      <w:r>
        <w:rPr>
          <w:sz w:val="28"/>
          <w:szCs w:val="28"/>
          <w:lang w:eastAsia="bg-BG"/>
        </w:rPr>
        <w:t>TeamP</w:t>
      </w:r>
      <w:r w:rsidR="00312D71" w:rsidRPr="009D5E81">
        <w:rPr>
          <w:sz w:val="28"/>
          <w:szCs w:val="28"/>
          <w:lang w:eastAsia="bg-BG"/>
        </w:rPr>
        <w:t>ulse</w:t>
      </w:r>
      <w:proofErr w:type="spellEnd"/>
      <w:r w:rsidR="00312D71" w:rsidRPr="009D5E81">
        <w:rPr>
          <w:sz w:val="28"/>
          <w:szCs w:val="28"/>
          <w:lang w:eastAsia="bg-BG"/>
        </w:rPr>
        <w:t xml:space="preserv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 xml:space="preserve">Link validation - </w:t>
      </w:r>
      <w:proofErr w:type="spellStart"/>
      <w:r w:rsidRPr="009D5E81">
        <w:rPr>
          <w:sz w:val="28"/>
          <w:szCs w:val="28"/>
          <w:lang w:eastAsia="bg-BG"/>
        </w:rPr>
        <w:t>LinkChecker</w:t>
      </w:r>
      <w:proofErr w:type="spellEnd"/>
      <w:r w:rsidR="009D5E81" w:rsidRPr="009D5E81">
        <w:rPr>
          <w:sz w:val="28"/>
          <w:szCs w:val="28"/>
          <w:lang w:eastAsia="bg-BG"/>
        </w:rPr>
        <w:t xml:space="preserve"> </w:t>
      </w:r>
    </w:p>
    <w:p w:rsidR="000A6444" w:rsidRPr="000A6444"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055C36">
            <w:pPr>
              <w:jc w:val="center"/>
              <w:rPr>
                <w:rFonts w:ascii="Calibri" w:hAnsi="Calibri"/>
                <w:color w:val="000000"/>
                <w:sz w:val="24"/>
                <w:szCs w:val="24"/>
                <w:lang w:eastAsia="bg-BG"/>
              </w:rPr>
            </w:pPr>
            <w:r w:rsidRPr="009D2178">
              <w:rPr>
                <w:rFonts w:ascii="Calibri" w:hAnsi="Calibri"/>
                <w:color w:val="000000"/>
                <w:sz w:val="24"/>
                <w:szCs w:val="24"/>
                <w:lang w:eastAsia="bg-BG"/>
              </w:rPr>
              <w:t>Week  47</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Organize a Party</w:t>
            </w: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hideMark/>
          </w:tcPr>
          <w:p w:rsidR="009D2178" w:rsidRPr="009D2178" w:rsidRDefault="009D2178" w:rsidP="00055C36">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Shockov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055C36">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w:t>
            </w:r>
            <w:proofErr w:type="spellEnd"/>
            <w:r w:rsidRPr="009D2178">
              <w:rPr>
                <w:rFonts w:ascii="Calibri" w:hAnsi="Calibri"/>
                <w:color w:val="000000"/>
                <w:sz w:val="24"/>
                <w:szCs w:val="24"/>
                <w:lang w:eastAsia="bg-BG"/>
              </w:rPr>
              <w:t xml:space="preserve"> Ivanov</w:t>
            </w: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Test plan for Telerik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Final Release</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lastRenderedPageBreak/>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Monday, Wednesday – live at Telerik</w:t>
      </w:r>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EB2E8B" w:rsidRDefault="00897866" w:rsidP="00897866">
      <w:pPr>
        <w:pStyle w:val="Heading1"/>
      </w:pPr>
      <w:bookmarkStart w:id="26" w:name="_Toc437595515"/>
      <w:r w:rsidRPr="00EB2E8B">
        <w:rPr>
          <w:rFonts w:cs="Times New Roman"/>
          <w:sz w:val="36"/>
        </w:rPr>
        <w:t>Approvals</w:t>
      </w:r>
      <w:bookmarkEnd w:id="26"/>
      <w:r w:rsidRPr="00EB2E8B">
        <w:t xml:space="preserve"> </w:t>
      </w:r>
    </w:p>
    <w:p w:rsidR="00897866" w:rsidRDefault="00897866" w:rsidP="00897866"/>
    <w:p w:rsidR="00897866" w:rsidRPr="00897866" w:rsidRDefault="00897866" w:rsidP="00897866">
      <w:pPr>
        <w:rPr>
          <w:sz w:val="28"/>
        </w:rPr>
      </w:pPr>
      <w:r w:rsidRPr="00897866">
        <w:rPr>
          <w:sz w:val="28"/>
        </w:rPr>
        <w:t xml:space="preserve">Telerik QA trainers </w:t>
      </w:r>
    </w:p>
    <w:p w:rsidR="00897866" w:rsidRPr="00897866" w:rsidRDefault="00897866" w:rsidP="00897866">
      <w:pPr>
        <w:rPr>
          <w:sz w:val="28"/>
        </w:rPr>
      </w:pPr>
      <w:r w:rsidRPr="00897866">
        <w:rPr>
          <w:sz w:val="28"/>
        </w:rPr>
        <w:t>Product Owner must approve this plan</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897866" w:rsidP="00773AE8">
      <w:pPr>
        <w:rPr>
          <w:sz w:val="28"/>
        </w:rPr>
      </w:pPr>
      <w:r>
        <w:rPr>
          <w:sz w:val="28"/>
        </w:rPr>
        <w:t>GUI</w:t>
      </w:r>
      <w:r w:rsidR="00FF7F70">
        <w:rPr>
          <w:sz w:val="28"/>
          <w:lang w:val="bg-BG"/>
        </w:rPr>
        <w:t xml:space="preserve"> </w:t>
      </w:r>
      <w:r>
        <w:rPr>
          <w:sz w:val="28"/>
        </w:rPr>
        <w:t xml:space="preserve">- </w:t>
      </w:r>
      <w:r w:rsidRPr="00897866">
        <w:t xml:space="preserve"> </w:t>
      </w:r>
      <w:r>
        <w:rPr>
          <w:sz w:val="28"/>
        </w:rPr>
        <w:t>G</w:t>
      </w:r>
      <w:r w:rsidRPr="00897866">
        <w:rPr>
          <w:sz w:val="28"/>
        </w:rPr>
        <w:t>raphical user interface,</w:t>
      </w:r>
    </w:p>
    <w:p w:rsidR="00897866" w:rsidRDefault="00FF7F70" w:rsidP="00897866">
      <w:pPr>
        <w:rPr>
          <w:sz w:val="28"/>
        </w:rPr>
      </w:pPr>
      <w:r>
        <w:rPr>
          <w:sz w:val="28"/>
        </w:rPr>
        <w:t xml:space="preserve">TALS - </w:t>
      </w:r>
      <w:r w:rsidR="00897866" w:rsidRPr="00897866">
        <w:rPr>
          <w:sz w:val="28"/>
        </w:rPr>
        <w:t>Telerik Academy Learning System</w:t>
      </w:r>
    </w:p>
    <w:p w:rsidR="00886997" w:rsidRDefault="00886997" w:rsidP="00897866">
      <w:pPr>
        <w:rPr>
          <w:sz w:val="28"/>
        </w:rPr>
      </w:pPr>
    </w:p>
    <w:p w:rsidR="00886997" w:rsidRDefault="00886997" w:rsidP="00886997">
      <w:pPr>
        <w:pStyle w:val="Heading1"/>
      </w:pPr>
      <w:r>
        <w:t>Team Conventions</w:t>
      </w:r>
    </w:p>
    <w:p w:rsidR="00886997" w:rsidRPr="00886997" w:rsidRDefault="00886997" w:rsidP="00886997">
      <w:pPr>
        <w:rPr>
          <w:sz w:val="32"/>
        </w:rPr>
      </w:pPr>
      <w:r w:rsidRPr="00886997">
        <w:rPr>
          <w:sz w:val="32"/>
        </w:rPr>
        <w:t>Team cases naming – [section name] test case name</w:t>
      </w:r>
      <w:r>
        <w:rPr>
          <w:sz w:val="32"/>
        </w:rPr>
        <w:t>.</w:t>
      </w: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084" w:rsidRDefault="00432084" w:rsidP="007C6326">
      <w:r>
        <w:separator/>
      </w:r>
    </w:p>
  </w:endnote>
  <w:endnote w:type="continuationSeparator" w:id="0">
    <w:p w:rsidR="00432084" w:rsidRDefault="00432084"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0D" w:rsidRDefault="0030540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40D" w:rsidRDefault="0030540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30540D" w:rsidRDefault="0030540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40D" w:rsidRDefault="0030540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A553A">
                            <w:rPr>
                              <w:rFonts w:ascii="Arial" w:eastAsia="Arial" w:hAnsi="Arial" w:cs="Arial"/>
                              <w:i/>
                              <w:noProof/>
                              <w:w w:val="104"/>
                              <w:sz w:val="18"/>
                              <w:szCs w:val="1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30540D" w:rsidRDefault="0030540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A553A">
                      <w:rPr>
                        <w:rFonts w:ascii="Arial" w:eastAsia="Arial" w:hAnsi="Arial" w:cs="Arial"/>
                        <w:i/>
                        <w:noProof/>
                        <w:w w:val="104"/>
                        <w:sz w:val="18"/>
                        <w:szCs w:val="1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084" w:rsidRDefault="00432084" w:rsidP="007C6326">
      <w:r>
        <w:separator/>
      </w:r>
    </w:p>
  </w:footnote>
  <w:footnote w:type="continuationSeparator" w:id="0">
    <w:p w:rsidR="00432084" w:rsidRDefault="00432084"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0D" w:rsidRDefault="0030540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40D" w:rsidRPr="00245F62" w:rsidRDefault="0030540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30540D" w:rsidRPr="00245F62" w:rsidRDefault="0030540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30540D" w:rsidRDefault="0030540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15:restartNumberingAfterBreak="0">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15:restartNumberingAfterBreak="0">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15:restartNumberingAfterBreak="0">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15:restartNumberingAfterBreak="0">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15:restartNumberingAfterBreak="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1" w15:restartNumberingAfterBreak="0">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2" w15:restartNumberingAfterBreak="0">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15:restartNumberingAfterBreak="0">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15:restartNumberingAfterBreak="0">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7" w15:restartNumberingAfterBreak="0">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8" w15:restartNumberingAfterBreak="0">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9" w15:restartNumberingAfterBreak="0">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0" w15:restartNumberingAfterBreak="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1" w15:restartNumberingAfterBreak="0">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15:restartNumberingAfterBreak="0">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15:restartNumberingAfterBreak="0">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4" w15:restartNumberingAfterBreak="0">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5" w15:restartNumberingAfterBreak="0">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7" w15:restartNumberingAfterBreak="0">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8" w15:restartNumberingAfterBreak="0">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9" w15:restartNumberingAfterBreak="0">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0" w15:restartNumberingAfterBreak="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1" w15:restartNumberingAfterBreak="0">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2"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3" w15:restartNumberingAfterBreak="0">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5" w15:restartNumberingAfterBreak="0">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29"/>
  </w:num>
  <w:num w:numId="2">
    <w:abstractNumId w:val="2"/>
  </w:num>
  <w:num w:numId="3">
    <w:abstractNumId w:val="18"/>
  </w:num>
  <w:num w:numId="4">
    <w:abstractNumId w:val="23"/>
  </w:num>
  <w:num w:numId="5">
    <w:abstractNumId w:val="25"/>
  </w:num>
  <w:num w:numId="6">
    <w:abstractNumId w:val="28"/>
  </w:num>
  <w:num w:numId="7">
    <w:abstractNumId w:val="17"/>
  </w:num>
  <w:num w:numId="8">
    <w:abstractNumId w:val="5"/>
  </w:num>
  <w:num w:numId="9">
    <w:abstractNumId w:val="24"/>
  </w:num>
  <w:num w:numId="10">
    <w:abstractNumId w:val="15"/>
  </w:num>
  <w:num w:numId="11">
    <w:abstractNumId w:val="6"/>
  </w:num>
  <w:num w:numId="12">
    <w:abstractNumId w:val="8"/>
  </w:num>
  <w:num w:numId="13">
    <w:abstractNumId w:val="31"/>
  </w:num>
  <w:num w:numId="14">
    <w:abstractNumId w:val="4"/>
  </w:num>
  <w:num w:numId="15">
    <w:abstractNumId w:val="30"/>
  </w:num>
  <w:num w:numId="16">
    <w:abstractNumId w:val="34"/>
  </w:num>
  <w:num w:numId="17">
    <w:abstractNumId w:val="16"/>
  </w:num>
  <w:num w:numId="18">
    <w:abstractNumId w:val="20"/>
  </w:num>
  <w:num w:numId="19">
    <w:abstractNumId w:val="26"/>
  </w:num>
  <w:num w:numId="20">
    <w:abstractNumId w:val="10"/>
  </w:num>
  <w:num w:numId="21">
    <w:abstractNumId w:val="12"/>
  </w:num>
  <w:num w:numId="22">
    <w:abstractNumId w:val="22"/>
  </w:num>
  <w:num w:numId="23">
    <w:abstractNumId w:val="27"/>
  </w:num>
  <w:num w:numId="24">
    <w:abstractNumId w:val="19"/>
  </w:num>
  <w:num w:numId="25">
    <w:abstractNumId w:val="11"/>
  </w:num>
  <w:num w:numId="26">
    <w:abstractNumId w:val="32"/>
  </w:num>
  <w:num w:numId="27">
    <w:abstractNumId w:val="35"/>
  </w:num>
  <w:num w:numId="28">
    <w:abstractNumId w:val="13"/>
  </w:num>
  <w:num w:numId="29">
    <w:abstractNumId w:val="3"/>
  </w:num>
  <w:num w:numId="30">
    <w:abstractNumId w:val="7"/>
  </w:num>
  <w:num w:numId="31">
    <w:abstractNumId w:val="21"/>
  </w:num>
  <w:num w:numId="32">
    <w:abstractNumId w:val="33"/>
  </w:num>
  <w:num w:numId="33">
    <w:abstractNumId w:val="14"/>
  </w:num>
  <w:num w:numId="34">
    <w:abstractNumId w:val="0"/>
  </w:num>
  <w:num w:numId="35">
    <w:abstractNumId w:val="1"/>
  </w:num>
  <w:num w:numId="3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C14FA"/>
    <w:rsid w:val="000C1F16"/>
    <w:rsid w:val="000C543A"/>
    <w:rsid w:val="001015B0"/>
    <w:rsid w:val="00102581"/>
    <w:rsid w:val="00103CFC"/>
    <w:rsid w:val="00112A21"/>
    <w:rsid w:val="00114239"/>
    <w:rsid w:val="001227DF"/>
    <w:rsid w:val="001559A0"/>
    <w:rsid w:val="00166035"/>
    <w:rsid w:val="001750A6"/>
    <w:rsid w:val="00186CEC"/>
    <w:rsid w:val="001951DA"/>
    <w:rsid w:val="001A501B"/>
    <w:rsid w:val="001C31BC"/>
    <w:rsid w:val="001C510A"/>
    <w:rsid w:val="001E7D2A"/>
    <w:rsid w:val="00202D57"/>
    <w:rsid w:val="00211342"/>
    <w:rsid w:val="002242D5"/>
    <w:rsid w:val="002352B7"/>
    <w:rsid w:val="00245F62"/>
    <w:rsid w:val="002529D1"/>
    <w:rsid w:val="00256E03"/>
    <w:rsid w:val="002706C2"/>
    <w:rsid w:val="00273082"/>
    <w:rsid w:val="00274B5B"/>
    <w:rsid w:val="00275570"/>
    <w:rsid w:val="00275AF2"/>
    <w:rsid w:val="0028261C"/>
    <w:rsid w:val="002A5A18"/>
    <w:rsid w:val="002C38F6"/>
    <w:rsid w:val="002C6651"/>
    <w:rsid w:val="002F132E"/>
    <w:rsid w:val="0030540D"/>
    <w:rsid w:val="003070AA"/>
    <w:rsid w:val="00312D71"/>
    <w:rsid w:val="00327BA0"/>
    <w:rsid w:val="00347028"/>
    <w:rsid w:val="003475DE"/>
    <w:rsid w:val="00347E13"/>
    <w:rsid w:val="003553E7"/>
    <w:rsid w:val="003649D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354F4"/>
    <w:rsid w:val="005619EA"/>
    <w:rsid w:val="005624D7"/>
    <w:rsid w:val="00563A3C"/>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9145C"/>
    <w:rsid w:val="0079227D"/>
    <w:rsid w:val="00793C28"/>
    <w:rsid w:val="007A05DE"/>
    <w:rsid w:val="007B2826"/>
    <w:rsid w:val="007C6326"/>
    <w:rsid w:val="007C6C73"/>
    <w:rsid w:val="007D4D2C"/>
    <w:rsid w:val="007F5482"/>
    <w:rsid w:val="00800F63"/>
    <w:rsid w:val="00801003"/>
    <w:rsid w:val="008054FF"/>
    <w:rsid w:val="0082404F"/>
    <w:rsid w:val="008359C3"/>
    <w:rsid w:val="00850056"/>
    <w:rsid w:val="00857E90"/>
    <w:rsid w:val="00864E49"/>
    <w:rsid w:val="0086707B"/>
    <w:rsid w:val="00886997"/>
    <w:rsid w:val="00897866"/>
    <w:rsid w:val="008B7930"/>
    <w:rsid w:val="008D0542"/>
    <w:rsid w:val="008E321B"/>
    <w:rsid w:val="008F450F"/>
    <w:rsid w:val="008F5313"/>
    <w:rsid w:val="00907792"/>
    <w:rsid w:val="009132DF"/>
    <w:rsid w:val="0092542A"/>
    <w:rsid w:val="00927928"/>
    <w:rsid w:val="00954734"/>
    <w:rsid w:val="00954822"/>
    <w:rsid w:val="0095760C"/>
    <w:rsid w:val="009709A8"/>
    <w:rsid w:val="0098217C"/>
    <w:rsid w:val="0099114E"/>
    <w:rsid w:val="00996C20"/>
    <w:rsid w:val="009A4CEA"/>
    <w:rsid w:val="009B66FA"/>
    <w:rsid w:val="009B6F49"/>
    <w:rsid w:val="009D2178"/>
    <w:rsid w:val="009D3010"/>
    <w:rsid w:val="009D59C5"/>
    <w:rsid w:val="009D5E81"/>
    <w:rsid w:val="009D690C"/>
    <w:rsid w:val="009F1453"/>
    <w:rsid w:val="009F7407"/>
    <w:rsid w:val="00A0577E"/>
    <w:rsid w:val="00A12C6D"/>
    <w:rsid w:val="00A13F1D"/>
    <w:rsid w:val="00A20D6C"/>
    <w:rsid w:val="00A22309"/>
    <w:rsid w:val="00A247A4"/>
    <w:rsid w:val="00A34C77"/>
    <w:rsid w:val="00A40A4D"/>
    <w:rsid w:val="00A43C14"/>
    <w:rsid w:val="00A46834"/>
    <w:rsid w:val="00A5446C"/>
    <w:rsid w:val="00A763EA"/>
    <w:rsid w:val="00A85464"/>
    <w:rsid w:val="00AB0B46"/>
    <w:rsid w:val="00AB1723"/>
    <w:rsid w:val="00AC3086"/>
    <w:rsid w:val="00B05942"/>
    <w:rsid w:val="00B13995"/>
    <w:rsid w:val="00B4006A"/>
    <w:rsid w:val="00B417D3"/>
    <w:rsid w:val="00B50C3F"/>
    <w:rsid w:val="00B6315B"/>
    <w:rsid w:val="00B717E3"/>
    <w:rsid w:val="00B737DD"/>
    <w:rsid w:val="00B84F18"/>
    <w:rsid w:val="00B95DCD"/>
    <w:rsid w:val="00BA0AD3"/>
    <w:rsid w:val="00BB06F1"/>
    <w:rsid w:val="00BC55D3"/>
    <w:rsid w:val="00BD65C4"/>
    <w:rsid w:val="00BE01EF"/>
    <w:rsid w:val="00BE6D66"/>
    <w:rsid w:val="00BF0237"/>
    <w:rsid w:val="00BF7851"/>
    <w:rsid w:val="00C25807"/>
    <w:rsid w:val="00C367BD"/>
    <w:rsid w:val="00C36F7C"/>
    <w:rsid w:val="00C64ED1"/>
    <w:rsid w:val="00C666B9"/>
    <w:rsid w:val="00C80579"/>
    <w:rsid w:val="00CA13B6"/>
    <w:rsid w:val="00CA4FF3"/>
    <w:rsid w:val="00CD4E66"/>
    <w:rsid w:val="00CD5B7A"/>
    <w:rsid w:val="00CE6C59"/>
    <w:rsid w:val="00CF65C2"/>
    <w:rsid w:val="00D127AB"/>
    <w:rsid w:val="00D22D39"/>
    <w:rsid w:val="00D348A9"/>
    <w:rsid w:val="00D46B99"/>
    <w:rsid w:val="00D50D04"/>
    <w:rsid w:val="00D57A15"/>
    <w:rsid w:val="00D74654"/>
    <w:rsid w:val="00D83EB9"/>
    <w:rsid w:val="00D96FA5"/>
    <w:rsid w:val="00DA0CAB"/>
    <w:rsid w:val="00DA717C"/>
    <w:rsid w:val="00DB1020"/>
    <w:rsid w:val="00DC7BD6"/>
    <w:rsid w:val="00DD3CFB"/>
    <w:rsid w:val="00DD7693"/>
    <w:rsid w:val="00DF238D"/>
    <w:rsid w:val="00E16F40"/>
    <w:rsid w:val="00E41903"/>
    <w:rsid w:val="00E4635F"/>
    <w:rsid w:val="00E60C33"/>
    <w:rsid w:val="00E63FFD"/>
    <w:rsid w:val="00E66C32"/>
    <w:rsid w:val="00E830F4"/>
    <w:rsid w:val="00E86A37"/>
    <w:rsid w:val="00E95771"/>
    <w:rsid w:val="00EA3E85"/>
    <w:rsid w:val="00EA4E58"/>
    <w:rsid w:val="00EB129E"/>
    <w:rsid w:val="00EB1B6D"/>
    <w:rsid w:val="00EB2E8B"/>
    <w:rsid w:val="00EB7D1B"/>
    <w:rsid w:val="00EB7EA7"/>
    <w:rsid w:val="00ED08E1"/>
    <w:rsid w:val="00EE40C8"/>
    <w:rsid w:val="00F1023F"/>
    <w:rsid w:val="00F1383D"/>
    <w:rsid w:val="00F277E1"/>
    <w:rsid w:val="00F406C1"/>
    <w:rsid w:val="00F4232F"/>
    <w:rsid w:val="00F5767F"/>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6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6898A-C390-4C3E-ABFA-C209CBF5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plamenti</cp:lastModifiedBy>
  <cp:revision>5</cp:revision>
  <dcterms:created xsi:type="dcterms:W3CDTF">2015-12-11T09:18:00Z</dcterms:created>
  <dcterms:modified xsi:type="dcterms:W3CDTF">2015-12-15T17:40:00Z</dcterms:modified>
</cp:coreProperties>
</file>