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FORGE CYBER DEFENSE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Service-Disabled Veteran-Owned Small Business (SDVOSB)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ForgeComply 360™ Sample Customer Guide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Patriot Health Systems (PHS)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Defense Health Contractor  |  FedRAMP Moderate + CMMC L2 + HIPAA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fe250bed-40a9-443a-a6c7-4b59bf8a0dac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https://forgecomply360.pages.dev/login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https://forge-reporter.pages.dev/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sample customer dataset for ForgeComply 360 platform demonstrations and Forge Reporter testing. Patriot Health Systems (PHS) is a defense health contractor requiring FedRAMP Moderate, CMMC Level 2, and HIPAA compliance for VA electronic health records.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sample data is mapped to organization org_001, the same organization as the primary admin account (stanley.riley@forgecyberdefense.com). This ensures all data is visible immediately upon login without switching tenants.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1.1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Patriot Health Systems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 Health / VA Contractor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 Antonio, TX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FedRAMP Moderate, CMMC L2, HIPAA, NIST 800-53 Rev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1.2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Owner + 3 Admins + 4 Analysts + 1 Demo Admin (RBAC demo ready)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EHR (in progress), Moderate Portal (in progress), Low Analytics (authorized)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Servers, databases, network devices, apps, mobile across 3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Definitions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800-53 Rev 5 across AC, AU, CA, CM, CP, IA, IR, RA, SC, SI families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Implementations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MFEHR + 5 SCPP: implemented, partial, planned 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Findings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Critical, 5 High, 6 Medium, 5 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POA&amp;Ms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$61K total remediation cost with milestones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Alerts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Resolved, investigating, acknowledged, new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Incidents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Closed, 1 Investigating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SSP Documents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MFEHR in review, SCPP in 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Pentest Engagements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planned for 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Splunk, AWS GovCloud, Okta, ServiceNow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Rules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force, PHI export, after-hours, auto-POA&amp;M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Login Credentials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⚠ CONFIDENTIAL: Do not share this page outside of authorized personnel.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accounts are mapped to organization org_001. The primary admin account uses its existing password. All demo accounts share a common password for easy role-based access control (RBAC) demonstrations.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2.1 Primary Admin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stanley.riley@forgecyberdefense.com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(Your existing password)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Comply, SOC, RedOps (full access)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admin with full platform access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2.2 Demo Accounts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for all demo accounts: </w:t>
      </w:r>
      <w:r>
        <w:rPr>
          <w:rFonts w:ascii="Arial" w:cs="Arial" w:eastAsia="Arial" w:hAnsi="Arial"/>
          <w:sz w:val="22"/>
          <w:szCs w:val="22"/>
        </w:rPr>
        <w:t xml:space="preserve">ForgeDemo2026!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500"/>
        <w:gridCol w:w="1400"/>
        <w:gridCol w:w="2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Workspace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RBAC Demo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marcus.chen@patriothealth.com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Comply, SOC, RedOps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admin access, user management, all workspaces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sarah.rodriguez@patriothealth.com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Comply, SOC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without RedOps tab visibility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emily.patel@patriothealth.com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 Owner (HOAP)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limited to compliance workspace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james.okonkwo@patriothealth.com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Analyst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read/write POA&amp;Ms and evidence, no user mgmt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lisa.nakamura@patriothealth.com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Comply, SOC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ISSO (SCPP)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with SOC visibility, no admin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david.washington@patriothealth.com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SOC, RedOps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and pen test access, no compliance 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robert.kim@patriothealth.com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Comply, SOC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Analyst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restricted analyst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demo@patriothealth.com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Comply, SOC, RedOps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admin account for general demos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2.3 RBAC Permission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enforces role-based permissions. Logging in with different accounts demonstrates how the platform restricts access based on role assignments.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read:poams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write:poams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write:evidence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manage:users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manage:settings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manage:integrations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view:audit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approve:poams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permissions (*)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2.4 Workspace Access Demo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workspace_access field controls which navigation tabs are visible to each user. This enables demonstrating how different team members see different parts of the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management, controls, POA&amp;Ms, SSPs, frameworks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Marcus, Sarah, Emily, James, Lisa, Robert, Demo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alerts, incidents, findings, asset monitoring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Marcus, Sarah, Lisa, David, Robert, Demo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testing, AI agents, offensive security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Marcus, David, Demo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Systems Under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100"/>
        <w:gridCol w:w="4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MedForge EHR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MFEHR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EHR for 2.3M veterans across 14 VA facilities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SecureComm Portal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portal with iOS/Android. Cloudflare + AWS GovCloud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HealthOps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De-identified analytics. Authorized Nov 2025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3.1 Compliance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Platform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1-15 (Jan 15-30)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Deployment, integrations, baseline scanning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Control 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16-45 (Jan 31 - Mar 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SSP generation, gap remediation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 (Day 35)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3PAO 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46-75 (Mar 2-31)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SAP/SAR generation, evidence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Authorization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76-90 (Apr 1-15)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submission, AO decision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Vulnerability Findings (18 Total)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Distribution: 2 Critical, 5 High, 6 Medium, 5 Low across all three systems.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 Critical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800"/>
        <w:gridCol w:w="2200"/>
        <w:gridCol w:w="2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Log4j RCE (Log4Shell)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mfehr-db-primary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- Patient 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mfehr-api-01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4.2 High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800"/>
        <w:gridCol w:w="2200"/>
        <w:gridCol w:w="2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1.0/1.1 Enabled (web-01)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mfehr-web-01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1.0/1.1 Enabled (web-02)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mfehr-web-02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MuleSoft Auth Bypass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mfehr-esb-mulesoft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Bastion Missing Patches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phs-bastion-01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XSS in Messaging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scpp-api-01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4.3 Medium &amp; Low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8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Rate Limiting on 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Without Authentication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Exposes Versions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Not Configured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Glue Job Logging Insufficient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UF Outdated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 Header Disclosure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X-Content-Type-Options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X-Content-Type (api-02)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Redshift Outdated SSL Bundle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find-phs-018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Default Session Timeout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Plan of Action &amp; Milestones (8 POA&amp;Ms)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remediation cost: $61,000. Each includes milestones with due dates, owners, and cost estimates per FedRAMP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1200"/>
        <w:gridCol w:w="1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POA&amp;M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POAM-PHS-2026-001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Log4j 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POAM-PHS-2026-002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POAM-PHS-2026-003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TLS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POAM-PHS-2026-004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MuleSoft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POAM-PHS-2026-005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Bastion Patches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POAM-PHS-2026-006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XSS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POAM-PHS-2026-007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DLP Telehealth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2026-03-31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POAM-PHS-2026-008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Deprov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Security Operations Data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6.1 Security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on Admin Account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SIEM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PHI Export (12,847 records)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API Access from MuleSoft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Expiring (27 days)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 Monitor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GuardDuty Crypto Mining DNS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GuardDuty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(FP)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 Access Outside Business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MFEHR 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6.2 Security 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600"/>
        <w:gridCol w:w="12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INC-PHS-2026-001: Brute Force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breach. Lockout worked.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INC-PHS-2026-002: Unauthorized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MuleSoft under investigation.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Demo Workflow Scenarios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7.1 RBAC Demo (Login as Different Users)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in with multiple accounts to demonstrate role-based access control: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Login as marcus.chen (admin) — show full Comply + SOC + RedOps navigation, user management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Login as james.okonkwo (analyst) — show Comply tab only, no admin menu, can create POA&amp;Ms but cannot manage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Login as david.washington (analyst) — show SOC + RedOps tabs only, no compliance module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Login as emily.patel (admin) — show Comply only, demonstrate admin without SOC/RedOps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7.2 Vulnerability-to-POA&amp;M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find-phs-001 (Log4Shell) from discovery through auto-POA&amp;M creation, milestone tracking, and remediation verification. Shows ForgeScan &gt; Control Mapping (SI-2, RA-5, CM-3) &gt; Auto-POA&amp;M &gt; Milestone Management.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7.3 Control Assessment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35 control implementations: 25 Satisfied, 5 Other Than Satisfied (linked to POA&amp;Ms), 4 Not Assessed, 1 Planned. Demonstrates assessment workflow and SSP documentation progress.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7.4 SOC Alert Triage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alert-phs-003 (MuleSoft unauthorized access) through triage, investigation, escalation to INC-PHS-2026-002.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7.5 Forge Reporter Testing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https://forge-reporter.pages.dev/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Generate: Executive Summary, Vulnerability Report, POA&amp;M Status, Control Assessment, Incident Summary.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7.6 Key Dashboard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(2C, 5H, 6M, 5L)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Remediated Same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findings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POA&amp;Ms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2/8 (6 in progress)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71.4% (25/35 satisfied)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Incidents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investigating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SSP Progress (MFEHR)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4.6% (15/325 controls)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$61,000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Technical Reference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8.1 Database Connection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ID: </w:t>
      </w:r>
      <w:r>
        <w:rPr>
          <w:rFonts w:ascii="Arial" w:cs="Arial" w:eastAsia="Arial" w:hAnsi="Arial"/>
          <w:sz w:val="22"/>
          <w:szCs w:val="22"/>
        </w:rPr>
        <w:t xml:space="preserve">fe250bed-40a9-443a-a6c7-4b59bf8a0dac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Name: </w:t>
      </w:r>
      <w:r>
        <w:rPr>
          <w:rFonts w:ascii="Arial" w:cs="Arial" w:eastAsia="Arial" w:hAnsi="Arial"/>
          <w:sz w:val="22"/>
          <w:szCs w:val="22"/>
        </w:rPr>
        <w:t xml:space="preserve">forge-production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Worker: </w:t>
      </w:r>
      <w:r>
        <w:rPr>
          <w:rFonts w:ascii="Arial" w:cs="Arial" w:eastAsia="Arial" w:hAnsi="Arial"/>
          <w:sz w:val="22"/>
          <w:szCs w:val="22"/>
        </w:rPr>
        <w:t xml:space="preserve">forge-api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 ID: </w:t>
      </w:r>
      <w:r>
        <w:rPr>
          <w:rFonts w:ascii="Arial" w:cs="Arial" w:eastAsia="Arial" w:hAnsi="Arial"/>
          <w:sz w:val="22"/>
          <w:szCs w:val="22"/>
        </w:rPr>
        <w:t xml:space="preserve">org_001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 Filter: </w:t>
      </w:r>
      <w:r>
        <w:rPr>
          <w:rFonts w:ascii="Arial" w:cs="Arial" w:eastAsia="Arial" w:hAnsi="Arial"/>
          <w:sz w:val="22"/>
          <w:szCs w:val="22"/>
        </w:rPr>
        <w:t xml:space="preserve">WHERE organization_id = 'org_001'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8.2 ID Conventions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Patriot Health Systems records use the 'phs' prefix: user-phs-XXX, sys-phs-XXX, asset-phs-XXX, ci-phs-XXX, find-phs-XXX, poam-phs-XXX, alert-phs-XXX, inc-phs-XXX, ssp-phs-XXX, pentest-phs-XXX, int-phs-XXX, notif-phs-XXX, log-phs-XXX, rule-phs-XXX.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8.3 Verification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COUNT(*) FROM systems WHERE organization_id = 'org_001';  -- Expected: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COUNT(*) FROM users WHERE organization_id = 'org_001';  -- Expected: 9 (including stanley.riley)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COUNT(*) FROM assets WHERE organization_id = 'org_001';  -- Expected: 22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COUNT(*) FROM control_implementations WHERE id LIKE 'ci-phs%';  -- Expected: 35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severity, COUNT(*) FROM vulnerability_findings WHERE organization_id = 'org_001' GROUP BY severity;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risk_level, status, COUNT(*) FROM poams WHERE organization_id = 'org_001' GROUP BY risk_level, status;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8.4 API Endpoints for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/api/v1/comply/systems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systems (org-scoped)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/api/v1/comply/poams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POA&amp;Ms with system names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/api/v1/comply/controls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control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/api/v1/soc/alerts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security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/api/v1/soc/assets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assets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/api/v1/soc/findings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vulnerability 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users (admin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/api/v1/admin/audit-logs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(admin only)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FORGE CYBER DEFENSE</w:t>
    </w:r>
    <w:r>
      <w:rPr>
        <w:rFonts w:ascii="Arial" w:cs="Arial" w:eastAsia="Arial" w:hAnsi="Arial"/>
        <w:color w:val="666666"/>
        <w:sz w:val="18"/>
        <w:szCs w:val="18"/>
      </w:rPr>
      <w:t xml:space="preserve">  |  ForgeComply 360 Sample Customer Guide  |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2026-02-20T18:05:56.989Z</dcterms:created>
  <dcterms:modified xsi:type="dcterms:W3CDTF">2026-02-20T18:05:56.990Z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