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color w:val="0D9488"/>
          <w:spacing w:val="300"/>
          <w:sz w:val="24"/>
          <w:szCs w:val="24"/>
        </w:rPr>
        <w:t xml:space="preserve">FORGE CYBER DEFENSE</w:t>
      </w:r>
    </w:p>
    <w:p>
      <w:pPr>
        <w:pBdr>
          <w:bottom w:val="single" w:color="0D9488" w:sz="6" w:space="1"/>
        </w:pBdr>
        <w:spacing w:after="400"/>
        <w:jc w:val="center"/>
      </w:pPr>
    </w:p>
    <w:p>
      <w:pPr>
        <w:spacing w:after="200"/>
        <w:jc w:val="center"/>
      </w:pPr>
      <w:r>
        <w:rPr>
          <w:rFonts w:ascii="Arial" w:cs="Arial" w:eastAsia="Arial" w:hAnsi="Arial"/>
          <w:b/>
          <w:bCs/>
          <w:color w:val="0F2A4A"/>
          <w:sz w:val="52"/>
          <w:szCs w:val="52"/>
        </w:rPr>
        <w:t xml:space="preserve">ForgeCyber CRM Portal</w:t>
      </w:r>
    </w:p>
    <w:p>
      <w:pPr>
        <w:spacing w:after="120"/>
        <w:jc w:val="center"/>
      </w:pPr>
      <w:r>
        <w:rPr>
          <w:rFonts w:ascii="Arial" w:cs="Arial" w:eastAsia="Arial" w:hAnsi="Arial"/>
          <w:color w:val="94A3B8"/>
          <w:sz w:val="32"/>
          <w:szCs w:val="32"/>
        </w:rPr>
        <w:t xml:space="preserve">Comprehensive Review &amp;</w:t>
      </w:r>
    </w:p>
    <w:p>
      <w:pPr>
        <w:spacing w:after="400"/>
        <w:jc w:val="center"/>
      </w:pPr>
      <w:r>
        <w:rPr>
          <w:rFonts w:ascii="Arial" w:cs="Arial" w:eastAsia="Arial" w:hAnsi="Arial"/>
          <w:color w:val="94A3B8"/>
          <w:sz w:val="32"/>
          <w:szCs w:val="32"/>
        </w:rPr>
        <w:t xml:space="preserve">Improvement Recommendations</w:t>
      </w:r>
    </w:p>
    <w:p>
      <w:pPr>
        <w:pBdr>
          <w:bottom w:val="single" w:color="CBD5E1" w:sz="2" w:space="1"/>
        </w:pBdr>
        <w:spacing w:after="600"/>
        <w:jc w:val="center"/>
      </w:pPr>
    </w:p>
    <w:p>
      <w:pPr>
        <w:spacing w:after="200"/>
      </w:pPr>
    </w:p>
    <w:p>
      <w:pPr>
        <w:spacing w:after="80"/>
        <w:jc w:val="center"/>
      </w:pPr>
      <w:r>
        <w:rPr>
          <w:rFonts w:ascii="Arial" w:cs="Arial" w:eastAsia="Arial" w:hAnsi="Arial"/>
          <w:i/>
          <w:iCs/>
          <w:color w:val="94A3B8"/>
          <w:sz w:val="20"/>
          <w:szCs w:val="20"/>
        </w:rPr>
        <w:t xml:space="preserve">Prepared for Business Development, Security Professionals &amp; Executive Management</w:t>
      </w:r>
    </w:p>
    <w:p>
      <w:pPr>
        <w:spacing w:after="80"/>
        <w:jc w:val="center"/>
      </w:pPr>
      <w:r>
        <w:rPr>
          <w:rFonts w:ascii="Arial" w:cs="Arial" w:eastAsia="Arial" w:hAnsi="Arial"/>
          <w:color w:val="94A3B8"/>
          <w:sz w:val="20"/>
          <w:szCs w:val="20"/>
        </w:rPr>
        <w:t xml:space="preserve">Review Date: February 16, 2026</w:t>
      </w:r>
    </w:p>
    <w:p>
      <w:pPr>
        <w:spacing w:after="80"/>
        <w:jc w:val="center"/>
      </w:pPr>
      <w:r>
        <w:rPr>
          <w:rFonts w:ascii="Arial" w:cs="Arial" w:eastAsia="Arial" w:hAnsi="Arial"/>
          <w:color w:val="0D9488"/>
          <w:sz w:val="18"/>
          <w:szCs w:val="18"/>
        </w:rPr>
        <w:t xml:space="preserve">Repository: github.com/Bjay0727-jay/ForgeCyber-CRM</w:t>
      </w:r>
    </w:p>
    <w:p>
      <w:pPr>
        <w:jc w:val="center"/>
      </w:pPr>
      <w:r>
        <w:rPr>
          <w:rFonts w:ascii="Arial" w:cs="Arial" w:eastAsia="Arial" w:hAnsi="Arial"/>
          <w:color w:val="94A3B8"/>
          <w:sz w:val="18"/>
          <w:szCs w:val="18"/>
        </w:rPr>
        <w:t xml:space="preserve">Version Reviewed: React/TypeScript Build (forge-crm/)</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color w:val="334155"/>
          <w:sz w:val="20"/>
          <w:szCs w:val="20"/>
        </w:rPr>
        <w:t xml:space="preserve">The ForgeCyber CRM has progressed significantly from its original single-file HTML prototype into a </w:t>
      </w:r>
      <w:r>
        <w:rPr>
          <w:rFonts w:ascii="Arial" w:cs="Arial" w:eastAsia="Arial" w:hAnsi="Arial"/>
          <w:b/>
          <w:bCs/>
          <w:color w:val="334155"/>
          <w:sz w:val="20"/>
          <w:szCs w:val="20"/>
        </w:rPr>
        <w:t xml:space="preserve">modern React + TypeScript application</w:t>
      </w:r>
      <w:r>
        <w:rPr>
          <w:rFonts w:ascii="Arial" w:cs="Arial" w:eastAsia="Arial" w:hAnsi="Arial"/>
          <w:color w:val="334155"/>
          <w:sz w:val="20"/>
          <w:szCs w:val="20"/>
        </w:rPr>
        <w:t xml:space="preserve"> built with Vite, Tailwind CSS, React Router, and a solid component architecture. The portal now covers 10 functional areas including Dashboard, CRM Pipeline, Customer Intake, Security Assessments, Consulting Workflow, Document Templates, Operations, Reports, Team Management, and Audit Logging.</w:t>
      </w:r>
    </w:p>
    <w:p>
      <w:pPr>
        <w:spacing w:after="160"/>
      </w:pPr>
      <w:r>
        <w:rPr>
          <w:rFonts w:ascii="Arial" w:cs="Arial" w:eastAsia="Arial" w:hAnsi="Arial"/>
          <w:color w:val="334155"/>
          <w:sz w:val="20"/>
          <w:szCs w:val="20"/>
        </w:rPr>
        <w:t xml:space="preserve">However, to serve as a true CRM for Business Development, Security Professionals, and Executive Management, the application needs targeted improvements in </w:t>
      </w:r>
      <w:r>
        <w:rPr>
          <w:rFonts w:ascii="Arial" w:cs="Arial" w:eastAsia="Arial" w:hAnsi="Arial"/>
          <w:b/>
          <w:bCs/>
          <w:color w:val="334155"/>
          <w:sz w:val="20"/>
          <w:szCs w:val="20"/>
        </w:rPr>
        <w:t xml:space="preserve">data persistence, user experience workflows, and missing CRM-critical features</w:t>
      </w:r>
      <w:r>
        <w:rPr>
          <w:rFonts w:ascii="Arial" w:cs="Arial" w:eastAsia="Arial" w:hAnsi="Arial"/>
          <w:color w:val="334155"/>
          <w:sz w:val="20"/>
          <w:szCs w:val="20"/>
        </w:rPr>
        <w:t xml:space="preserve"> that are standard in platforms like Salesforce or HubSpot. This document identifies exactly what needs to change and provides a prioritized roadmap.</w:t>
      </w:r>
    </w:p>
    <w:p>
      <w:pPr>
        <w:pBdr>
          <w:bottom w:val="single" w:color="0D9488" w:sz="4" w:space="1"/>
        </w:pBdr>
        <w:spacing w:before="200" w:after="200"/>
      </w:pPr>
    </w:p>
    <w:p>
      <w:pPr>
        <w:pStyle w:val="Heading1"/>
      </w:pPr>
      <w:r>
        <w:t xml:space="preserve">2. Current State Assessment</w:t>
      </w:r>
    </w:p>
    <w:p>
      <w:pPr>
        <w:pStyle w:val="Heading2"/>
      </w:pPr>
      <w:r>
        <w:t xml:space="preserve">2.1 What Is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F2A4A" w:val="clear"/>
            <w:tcMar>
              <w:top w:type="dxa" w:w="80"/>
              <w:left w:type="dxa" w:w="120"/>
              <w:bottom w:type="dxa" w:w="80"/>
              <w:right w:type="dxa" w:w="120"/>
            </w:tcMar>
            <w:vAlign w:val="center"/>
          </w:tcPr>
          <w:p>
            <w:r>
              <w:rPr>
                <w:rFonts w:ascii="Arial" w:cs="Arial" w:eastAsia="Arial" w:hAnsi="Arial"/>
                <w:b/>
                <w:bCs/>
                <w:color w:val="FFFFFF"/>
                <w:sz w:val="18"/>
                <w:szCs w:val="18"/>
              </w:rPr>
              <w:t xml:space="preserve">Area</w:t>
            </w:r>
          </w:p>
        </w:tc>
        <w:tc>
          <w:tcPr>
            <w:tcW w:type="dxa" w:w="6560"/>
            <w:tcBorders>
              <w:top w:val="single" w:color="CBD5E1" w:sz="1"/>
              <w:left w:val="single" w:color="CBD5E1" w:sz="1"/>
              <w:bottom w:val="single" w:color="CBD5E1" w:sz="1"/>
              <w:right w:val="single" w:color="CBD5E1" w:sz="1"/>
            </w:tcBorders>
            <w:shd w:fill="0F2A4A" w:val="clear"/>
            <w:tcMar>
              <w:top w:type="dxa" w:w="80"/>
              <w:left w:type="dxa" w:w="120"/>
              <w:bottom w:type="dxa" w:w="80"/>
              <w:right w:type="dxa" w:w="120"/>
            </w:tcMar>
            <w:vAlign w:val="center"/>
          </w:tcPr>
          <w:p>
            <w:r>
              <w:rPr>
                <w:rFonts w:ascii="Arial" w:cs="Arial" w:eastAsia="Arial" w:hAnsi="Arial"/>
                <w:b/>
                <w:bCs/>
                <w:color w:val="FFFFFF"/>
                <w:sz w:val="18"/>
                <w:szCs w:val="18"/>
              </w:rPr>
              <w:t xml:space="preserve">Assessment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18"/>
                <w:szCs w:val="18"/>
              </w:rPr>
              <w:t xml:space="preserve">Tech Stack</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React 19 + TypeScript + Vite + Tailwind 4. Modern, fast, type-safe. Strong foundation.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18"/>
                <w:szCs w:val="18"/>
              </w:rPr>
              <w:t xml:space="preserve">UI/UX Design</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Professional navy/teal design system with consistent typography (Montserrat, Open Sans, JetBrains Mono). Collapsible sidebar, dark mode, onboarding tour.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18"/>
                <w:szCs w:val="18"/>
              </w:rPr>
              <w:t xml:space="preserve">Pipeline Board</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Kanban drag-and-drop with dnd-kit is fully functional. Cards move between Lead, Assessment, Proposal, Negotiation, and Closed Won stages.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18"/>
                <w:szCs w:val="18"/>
              </w:rPr>
              <w:t xml:space="preserve">Intake Form</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Uses React Hook Form + Zod for validation. Captures org info, contacts, compliance frameworks, services, budget, and timeline.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18"/>
                <w:szCs w:val="18"/>
              </w:rPr>
              <w:t xml:space="preserve">RBAC Foundation</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Role-based nav filtering (Admin, Consultant, Sales, Analyst) with correct access controls per role.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18"/>
                <w:szCs w:val="18"/>
              </w:rPr>
              <w:t xml:space="preserve">Assessment Workflow</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7-domain maturity rating system (1-5 scale), findings with severity levels, NIST control mapping, and a 5-phase consulting workflow.</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18"/>
                <w:szCs w:val="18"/>
              </w:rPr>
              <w:t xml:space="preserve">Command Palette</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Ctrl+K search across all entities. Keyboard navigation, favorites system, notification panel. Power-user friendly.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1E293B"/>
                <w:sz w:val="18"/>
                <w:szCs w:val="18"/>
              </w:rPr>
              <w:t xml:space="preserve">API Layer</w:t>
            </w:r>
          </w:p>
        </w:tc>
        <w:tc>
          <w:tcPr>
            <w:tcW w:type="dxa" w:w="6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Structured api.ts with CRUD operations for all entities. localStorage-based persistence with seed data. Clean separation of concerns.</w:t>
            </w:r>
          </w:p>
        </w:tc>
      </w:tr>
    </w:tbl>
    <w:p>
      <w:pPr>
        <w:spacing w:after="120"/>
      </w:pPr>
    </w:p>
    <w:p>
      <w:pPr>
        <w:pStyle w:val="Heading2"/>
      </w:pPr>
      <w:r>
        <w:t xml:space="preserve">2.2 Critical Gaps That Prevent Production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BD5E1" w:sz="1"/>
              <w:left w:val="single" w:color="CBD5E1" w:sz="1"/>
              <w:bottom w:val="single" w:color="CBD5E1" w:sz="1"/>
              <w:right w:val="single" w:color="CBD5E1" w:sz="1"/>
            </w:tcBorders>
            <w:shd w:fill="0F2A4A" w:val="clear"/>
            <w:tcMar>
              <w:top w:type="dxa" w:w="80"/>
              <w:left w:type="dxa" w:w="120"/>
              <w:bottom w:type="dxa" w:w="80"/>
              <w:right w:type="dxa" w:w="120"/>
            </w:tcMar>
            <w:vAlign w:val="center"/>
          </w:tcPr>
          <w:p>
            <w:r>
              <w:rPr>
                <w:rFonts w:ascii="Arial" w:cs="Arial" w:eastAsia="Arial" w:hAnsi="Arial"/>
                <w:b/>
                <w:bCs/>
                <w:color w:val="FFFFFF"/>
                <w:sz w:val="18"/>
                <w:szCs w:val="18"/>
              </w:rPr>
              <w:t xml:space="preserve">Gap</w:t>
            </w:r>
          </w:p>
        </w:tc>
        <w:tc>
          <w:tcPr>
            <w:tcW w:type="dxa" w:w="1200"/>
            <w:tcBorders>
              <w:top w:val="single" w:color="CBD5E1" w:sz="1"/>
              <w:left w:val="single" w:color="CBD5E1" w:sz="1"/>
              <w:bottom w:val="single" w:color="CBD5E1" w:sz="1"/>
              <w:right w:val="single" w:color="CBD5E1" w:sz="1"/>
            </w:tcBorders>
            <w:shd w:fill="0F2A4A"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5960"/>
            <w:tcBorders>
              <w:top w:val="single" w:color="CBD5E1" w:sz="1"/>
              <w:left w:val="single" w:color="CBD5E1" w:sz="1"/>
              <w:bottom w:val="single" w:color="CBD5E1" w:sz="1"/>
              <w:right w:val="single" w:color="CBD5E1" w:sz="1"/>
            </w:tcBorders>
            <w:shd w:fill="0F2A4A"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No Backend / Database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DC2626"/>
                <w:sz w:val="18"/>
                <w:szCs w:val="18"/>
              </w:rPr>
              <w:t xml:space="preserve">Critical</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All data lives in browser localStorage. Clearing cache = losing everything. No multi-user support, no data shared between team members.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No Authentication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DC2626"/>
                <w:sz w:val="18"/>
                <w:szCs w:val="18"/>
              </w:rPr>
              <w:t xml:space="preserve">Critical</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Zero login system. Anyone with the URL sees everything. Role switching is a UI dropdown, not enforced. Unacceptable for client assessment data.</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No Contact Management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DC2626"/>
                <w:sz w:val="18"/>
                <w:szCs w:val="18"/>
              </w:rPr>
              <w:t xml:space="preserve">Critical</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CRM has no way to view, edit, or manage contacts within organizations. Contacts are created at intake but never surfaced again. BD team cannot track decision-makers.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No Activity/Interaction Tracking</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DC2626"/>
                <w:sz w:val="18"/>
                <w:szCs w:val="18"/>
              </w:rPr>
              <w:t xml:space="preserve">Critical</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No way to log calls, emails, meetings, or notes against a customer. This is the core function of any CRM. BD team is flying blind.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Opportunities Tab Empty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High</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The Opportunities tab shows a placeholder "Coming Soon". No deal tracking, win/loss analysis, or revenue forecasting. Pipeline value on dashboard is hardcoded.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No Customer Detail Page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High</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Clicking a customer goes nowhere. No 360-degree view of org info, contacts, opportunities, assessments, engagements, and activity history in one place.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Reports Are Static</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High</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Reports page shows hardcoded metrics. No charts, no date filtering, no export. Executive management cannot track pipeline health or team utilization.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No Document Generation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High</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Templates page lists 9 document types but "Generate PDF" button does nothing. Consultants cannot produce deliverables from the system.</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No Email Integration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2563EB"/>
                <w:sz w:val="18"/>
                <w:szCs w:val="18"/>
              </w:rPr>
              <w:t xml:space="preserve">Medium</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No ability to send or log emails from within the CRM. No calendar sync for meetings or assessment deadlines.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No Mobile Responsive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2563EB"/>
                <w:sz w:val="18"/>
                <w:szCs w:val="18"/>
              </w:rPr>
              <w:t xml:space="preserve">Medium</w:t>
            </w:r>
          </w:p>
        </w:tc>
        <w:tc>
          <w:tcPr>
            <w:tcW w:type="dxa" w:w="5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Layout uses fixed pixel widths (260px sidebar, grid-cols-4). Breaks on tablets and phones. BD team needs field access.</w:t>
            </w:r>
          </w:p>
        </w:tc>
      </w:tr>
    </w:tbl>
    <w:p>
      <w:pPr>
        <w:spacing w:after="120"/>
      </w:pPr>
    </w:p>
    <w:p>
      <w:pPr>
        <w:pBdr>
          <w:bottom w:val="single" w:color="0D9488" w:sz="4" w:space="1"/>
        </w:pBdr>
        <w:spacing w:before="200" w:after="200"/>
      </w:pPr>
    </w:p>
    <w:p>
      <w:pPr>
        <w:pStyle w:val="Heading1"/>
      </w:pPr>
      <w:r>
        <w:t xml:space="preserve">3. Recommendations by User Role</w:t>
      </w:r>
    </w:p>
    <w:p>
      <w:pPr>
        <w:spacing w:after="160"/>
      </w:pPr>
      <w:r>
        <w:rPr>
          <w:rFonts w:ascii="Arial" w:cs="Arial" w:eastAsia="Arial" w:hAnsi="Arial"/>
          <w:color w:val="334155"/>
          <w:sz w:val="20"/>
          <w:szCs w:val="20"/>
        </w:rPr>
        <w:t xml:space="preserve">Each user group has different needs. Here is what each team requires from this CRM to do their jobs effectively.</w:t>
      </w:r>
    </w:p>
    <w:p>
      <w:pPr>
        <w:pStyle w:val="Heading2"/>
      </w:pPr>
      <w:r>
        <w:t xml:space="preserve">3.1 Business Development Team</w:t>
      </w:r>
    </w:p>
    <w:p>
      <w:pPr>
        <w:spacing w:after="160"/>
      </w:pPr>
      <w:r>
        <w:rPr>
          <w:rFonts w:ascii="Arial" w:cs="Arial" w:eastAsia="Arial" w:hAnsi="Arial"/>
          <w:color w:val="334155"/>
          <w:sz w:val="20"/>
          <w:szCs w:val="20"/>
        </w:rPr>
        <w:t xml:space="preserve">BD needs the CRM to manage the full sales lifecycle from first contact to closed deal.</w:t>
      </w:r>
    </w:p>
    <w:p>
      <w:pPr>
        <w:pStyle w:val="ListParagraph"/>
        <w:numPr>
          <w:ilvl w:val="0"/>
          <w:numId w:val="2"/>
        </w:numPr>
        <w:spacing w:after="80"/>
      </w:pPr>
      <w:r>
        <w:rPr>
          <w:rFonts w:ascii="Arial" w:cs="Arial" w:eastAsia="Arial" w:hAnsi="Arial"/>
          <w:b/>
          <w:bCs/>
          <w:color w:val="334155"/>
          <w:sz w:val="20"/>
          <w:szCs w:val="20"/>
        </w:rPr>
        <w:t xml:space="preserve">Customer 360 Page: </w:t>
      </w:r>
      <w:r>
        <w:rPr>
          <w:rFonts w:ascii="Arial" w:cs="Arial" w:eastAsia="Arial" w:hAnsi="Arial"/>
          <w:color w:val="334155"/>
          <w:sz w:val="20"/>
          <w:szCs w:val="20"/>
        </w:rPr>
        <w:t xml:space="preserve">A single page per organization showing company info, all contacts with roles and decision-making authority, every opportunity, engagement history, assessment status, and a chronological activity feed. Click a customer name anywhere in the app and land here.</w:t>
      </w:r>
    </w:p>
    <w:p>
      <w:pPr>
        <w:pStyle w:val="ListParagraph"/>
        <w:numPr>
          <w:ilvl w:val="0"/>
          <w:numId w:val="2"/>
        </w:numPr>
        <w:spacing w:after="80"/>
      </w:pPr>
      <w:r>
        <w:rPr>
          <w:rFonts w:ascii="Arial" w:cs="Arial" w:eastAsia="Arial" w:hAnsi="Arial"/>
          <w:b/>
          <w:bCs/>
          <w:color w:val="334155"/>
          <w:sz w:val="20"/>
          <w:szCs w:val="20"/>
        </w:rPr>
        <w:t xml:space="preserve">Contact Management: </w:t>
      </w:r>
      <w:r>
        <w:rPr>
          <w:rFonts w:ascii="Arial" w:cs="Arial" w:eastAsia="Arial" w:hAnsi="Arial"/>
          <w:color w:val="334155"/>
          <w:sz w:val="20"/>
          <w:szCs w:val="20"/>
        </w:rPr>
        <w:t xml:space="preserve">Full CRUD for contacts within each organization. Track title, department, influence level (champion, economic buyer, technical evaluator), LinkedIn profile, and last interaction date. Support multiple contacts per org.</w:t>
      </w:r>
    </w:p>
    <w:p>
      <w:pPr>
        <w:pStyle w:val="ListParagraph"/>
        <w:numPr>
          <w:ilvl w:val="0"/>
          <w:numId w:val="2"/>
        </w:numPr>
        <w:spacing w:after="80"/>
      </w:pPr>
      <w:r>
        <w:rPr>
          <w:rFonts w:ascii="Arial" w:cs="Arial" w:eastAsia="Arial" w:hAnsi="Arial"/>
          <w:b/>
          <w:bCs/>
          <w:color w:val="334155"/>
          <w:sz w:val="20"/>
          <w:szCs w:val="20"/>
        </w:rPr>
        <w:t xml:space="preserve">Activity Logging: </w:t>
      </w:r>
      <w:r>
        <w:rPr>
          <w:rFonts w:ascii="Arial" w:cs="Arial" w:eastAsia="Arial" w:hAnsi="Arial"/>
          <w:color w:val="334155"/>
          <w:sz w:val="20"/>
          <w:szCs w:val="20"/>
        </w:rPr>
        <w:t xml:space="preserve">Log calls, emails, meetings, and notes with one click. Auto-timestamp everything. Filter by type. This is how BD proves they're working deals and how managers forecast.</w:t>
      </w:r>
    </w:p>
    <w:p>
      <w:pPr>
        <w:pStyle w:val="ListParagraph"/>
        <w:numPr>
          <w:ilvl w:val="0"/>
          <w:numId w:val="2"/>
        </w:numPr>
        <w:spacing w:after="80"/>
      </w:pPr>
      <w:r>
        <w:rPr>
          <w:rFonts w:ascii="Arial" w:cs="Arial" w:eastAsia="Arial" w:hAnsi="Arial"/>
          <w:b/>
          <w:bCs/>
          <w:color w:val="334155"/>
          <w:sz w:val="20"/>
          <w:szCs w:val="20"/>
        </w:rPr>
        <w:t xml:space="preserve">Working Opportunities Tab: </w:t>
      </w:r>
      <w:r>
        <w:rPr>
          <w:rFonts w:ascii="Arial" w:cs="Arial" w:eastAsia="Arial" w:hAnsi="Arial"/>
          <w:color w:val="334155"/>
          <w:sz w:val="20"/>
          <w:szCs w:val="20"/>
        </w:rPr>
        <w:t xml:space="preserve">Build out the empty Opportunities section with deal amount, expected close date, probability percentage, next step, and competitor information. Enable win/loss tracking with reasons.</w:t>
      </w:r>
    </w:p>
    <w:p>
      <w:pPr>
        <w:pStyle w:val="ListParagraph"/>
        <w:numPr>
          <w:ilvl w:val="0"/>
          <w:numId w:val="2"/>
        </w:numPr>
        <w:spacing w:after="80"/>
      </w:pPr>
      <w:r>
        <w:rPr>
          <w:rFonts w:ascii="Arial" w:cs="Arial" w:eastAsia="Arial" w:hAnsi="Arial"/>
          <w:b/>
          <w:bCs/>
          <w:color w:val="334155"/>
          <w:sz w:val="20"/>
          <w:szCs w:val="20"/>
        </w:rPr>
        <w:t xml:space="preserve">Pipeline Analytics: </w:t>
      </w:r>
      <w:r>
        <w:rPr>
          <w:rFonts w:ascii="Arial" w:cs="Arial" w:eastAsia="Arial" w:hAnsi="Arial"/>
          <w:color w:val="334155"/>
          <w:sz w:val="20"/>
          <w:szCs w:val="20"/>
        </w:rPr>
        <w:t xml:space="preserve">Real charts showing pipeline by stage, by sector, by rep. Conversion rates between stages. Average deal cycle time. Weighted forecast (amount x probability).</w:t>
      </w:r>
    </w:p>
    <w:p>
      <w:pPr>
        <w:pStyle w:val="ListParagraph"/>
        <w:numPr>
          <w:ilvl w:val="0"/>
          <w:numId w:val="2"/>
        </w:numPr>
        <w:spacing w:after="80"/>
      </w:pPr>
      <w:r>
        <w:rPr>
          <w:rFonts w:ascii="Arial" w:cs="Arial" w:eastAsia="Arial" w:hAnsi="Arial"/>
          <w:b/>
          <w:bCs/>
          <w:color w:val="334155"/>
          <w:sz w:val="20"/>
          <w:szCs w:val="20"/>
        </w:rPr>
        <w:t xml:space="preserve">Task/Follow-up System: </w:t>
      </w:r>
      <w:r>
        <w:rPr>
          <w:rFonts w:ascii="Arial" w:cs="Arial" w:eastAsia="Arial" w:hAnsi="Arial"/>
          <w:color w:val="334155"/>
          <w:sz w:val="20"/>
          <w:szCs w:val="20"/>
        </w:rPr>
        <w:t xml:space="preserve">Assign follow-up tasks with due dates. Show overdue tasks on the dashboard. Send reminders. BD deals die when follow-ups slip.</w:t>
      </w:r>
    </w:p>
    <w:p>
      <w:pPr>
        <w:pStyle w:val="Heading2"/>
      </w:pPr>
      <w:r>
        <w:t xml:space="preserve">3.2 Security Professionals (Consultants)</w:t>
      </w:r>
    </w:p>
    <w:p>
      <w:pPr>
        <w:spacing w:after="160"/>
      </w:pPr>
      <w:r>
        <w:rPr>
          <w:rFonts w:ascii="Arial" w:cs="Arial" w:eastAsia="Arial" w:hAnsi="Arial"/>
          <w:color w:val="334155"/>
          <w:sz w:val="20"/>
          <w:szCs w:val="20"/>
        </w:rPr>
        <w:t xml:space="preserve">Consultants need the CRM to be a workspace for running assessments and producing deliverables.</w:t>
      </w:r>
    </w:p>
    <w:p>
      <w:pPr>
        <w:pStyle w:val="ListParagraph"/>
        <w:numPr>
          <w:ilvl w:val="0"/>
          <w:numId w:val="3"/>
        </w:numPr>
        <w:spacing w:after="80"/>
      </w:pPr>
      <w:r>
        <w:rPr>
          <w:rFonts w:ascii="Arial" w:cs="Arial" w:eastAsia="Arial" w:hAnsi="Arial"/>
          <w:b/>
          <w:bCs/>
          <w:color w:val="334155"/>
          <w:sz w:val="20"/>
          <w:szCs w:val="20"/>
        </w:rPr>
        <w:t xml:space="preserve">Assessment Workspace Improvements: </w:t>
      </w:r>
      <w:r>
        <w:rPr>
          <w:rFonts w:ascii="Arial" w:cs="Arial" w:eastAsia="Arial" w:hAnsi="Arial"/>
          <w:color w:val="334155"/>
          <w:sz w:val="20"/>
          <w:szCs w:val="20"/>
        </w:rPr>
        <w:t xml:space="preserve">The domain rating modal works but needs auto-save, progress tracking per domain (not just overall), and the ability to attach evidence files (screenshots, scan exports) to findings.</w:t>
      </w:r>
    </w:p>
    <w:p>
      <w:pPr>
        <w:pStyle w:val="ListParagraph"/>
        <w:numPr>
          <w:ilvl w:val="0"/>
          <w:numId w:val="3"/>
        </w:numPr>
        <w:spacing w:after="80"/>
      </w:pPr>
      <w:r>
        <w:rPr>
          <w:rFonts w:ascii="Arial" w:cs="Arial" w:eastAsia="Arial" w:hAnsi="Arial"/>
          <w:b/>
          <w:bCs/>
          <w:color w:val="334155"/>
          <w:sz w:val="20"/>
          <w:szCs w:val="20"/>
        </w:rPr>
        <w:t xml:space="preserve">Working Document Generation: </w:t>
      </w:r>
      <w:r>
        <w:rPr>
          <w:rFonts w:ascii="Arial" w:cs="Arial" w:eastAsia="Arial" w:hAnsi="Arial"/>
          <w:color w:val="334155"/>
          <w:sz w:val="20"/>
          <w:szCs w:val="20"/>
        </w:rPr>
        <w:t xml:space="preserve">The Generate PDF button must actually produce a professional report. Use the template structures already defined in templateStructures.ts to generate real DOCX/PDF output with findings, ratings, and recommendations populated.</w:t>
      </w:r>
    </w:p>
    <w:p>
      <w:pPr>
        <w:pStyle w:val="ListParagraph"/>
        <w:numPr>
          <w:ilvl w:val="0"/>
          <w:numId w:val="3"/>
        </w:numPr>
        <w:spacing w:after="80"/>
      </w:pPr>
      <w:r>
        <w:rPr>
          <w:rFonts w:ascii="Arial" w:cs="Arial" w:eastAsia="Arial" w:hAnsi="Arial"/>
          <w:b/>
          <w:bCs/>
          <w:color w:val="334155"/>
          <w:sz w:val="20"/>
          <w:szCs w:val="20"/>
        </w:rPr>
        <w:t xml:space="preserve">Findings Management: </w:t>
      </w:r>
      <w:r>
        <w:rPr>
          <w:rFonts w:ascii="Arial" w:cs="Arial" w:eastAsia="Arial" w:hAnsi="Arial"/>
          <w:color w:val="334155"/>
          <w:sz w:val="20"/>
          <w:szCs w:val="20"/>
        </w:rPr>
        <w:t xml:space="preserve">Add the ability to create, edit, and delete findings with full NIST/CMMC control mapping. Include remediation tracking with status (Open, In Progress, Remediated, Accepted Risk) and target dates.</w:t>
      </w:r>
    </w:p>
    <w:p>
      <w:pPr>
        <w:pStyle w:val="ListParagraph"/>
        <w:numPr>
          <w:ilvl w:val="0"/>
          <w:numId w:val="3"/>
        </w:numPr>
        <w:spacing w:after="80"/>
      </w:pPr>
      <w:r>
        <w:rPr>
          <w:rFonts w:ascii="Arial" w:cs="Arial" w:eastAsia="Arial" w:hAnsi="Arial"/>
          <w:b/>
          <w:bCs/>
          <w:color w:val="334155"/>
          <w:sz w:val="20"/>
          <w:szCs w:val="20"/>
        </w:rPr>
        <w:t xml:space="preserve">Client Portal View: </w:t>
      </w:r>
      <w:r>
        <w:rPr>
          <w:rFonts w:ascii="Arial" w:cs="Arial" w:eastAsia="Arial" w:hAnsi="Arial"/>
          <w:color w:val="334155"/>
          <w:sz w:val="20"/>
          <w:szCs w:val="20"/>
        </w:rPr>
        <w:t xml:space="preserve">Read-only view that can be shared with clients showing their assessment progress, findings summary, and remediation status. Eliminates the need for constant status update emails.</w:t>
      </w:r>
    </w:p>
    <w:p>
      <w:pPr>
        <w:pStyle w:val="ListParagraph"/>
        <w:numPr>
          <w:ilvl w:val="0"/>
          <w:numId w:val="3"/>
        </w:numPr>
        <w:spacing w:after="80"/>
      </w:pPr>
      <w:r>
        <w:rPr>
          <w:rFonts w:ascii="Arial" w:cs="Arial" w:eastAsia="Arial" w:hAnsi="Arial"/>
          <w:b/>
          <w:bCs/>
          <w:color w:val="334155"/>
          <w:sz w:val="20"/>
          <w:szCs w:val="20"/>
        </w:rPr>
        <w:t xml:space="preserve">Time Tracking: </w:t>
      </w:r>
      <w:r>
        <w:rPr>
          <w:rFonts w:ascii="Arial" w:cs="Arial" w:eastAsia="Arial" w:hAnsi="Arial"/>
          <w:color w:val="334155"/>
          <w:sz w:val="20"/>
          <w:szCs w:val="20"/>
        </w:rPr>
        <w:t xml:space="preserve">Start/stop timer or manual entry for hours spent per engagement. Current hours data in Operations is hardcoded. Real tracking enables accurate billing and utilization metrics.</w:t>
      </w:r>
    </w:p>
    <w:p>
      <w:pPr>
        <w:pStyle w:val="Heading2"/>
      </w:pPr>
      <w:r>
        <w:t xml:space="preserve">3.3 Executive Management</w:t>
      </w:r>
    </w:p>
    <w:p>
      <w:pPr>
        <w:spacing w:after="160"/>
      </w:pPr>
      <w:r>
        <w:rPr>
          <w:rFonts w:ascii="Arial" w:cs="Arial" w:eastAsia="Arial" w:hAnsi="Arial"/>
          <w:color w:val="334155"/>
          <w:sz w:val="20"/>
          <w:szCs w:val="20"/>
        </w:rPr>
        <w:t xml:space="preserve">Executives need dashboards that answer three questions: How is the business doing? Where are the risks? What needs my attention?</w:t>
      </w:r>
    </w:p>
    <w:p>
      <w:pPr>
        <w:pStyle w:val="ListParagraph"/>
        <w:numPr>
          <w:ilvl w:val="0"/>
          <w:numId w:val="4"/>
        </w:numPr>
        <w:spacing w:after="80"/>
      </w:pPr>
      <w:r>
        <w:rPr>
          <w:rFonts w:ascii="Arial" w:cs="Arial" w:eastAsia="Arial" w:hAnsi="Arial"/>
          <w:b/>
          <w:bCs/>
          <w:color w:val="334155"/>
          <w:sz w:val="20"/>
          <w:szCs w:val="20"/>
        </w:rPr>
        <w:t xml:space="preserve">Executive Dashboard: </w:t>
      </w:r>
      <w:r>
        <w:rPr>
          <w:rFonts w:ascii="Arial" w:cs="Arial" w:eastAsia="Arial" w:hAnsi="Arial"/>
          <w:color w:val="334155"/>
          <w:sz w:val="20"/>
          <w:szCs w:val="20"/>
        </w:rPr>
        <w:t xml:space="preserve">Replace hardcoded stats with real-time metrics: total pipeline value, weighted forecast, win rate, average deal size, revenue by service type, MRR/ARR, and client retention rate.</w:t>
      </w:r>
    </w:p>
    <w:p>
      <w:pPr>
        <w:pStyle w:val="ListParagraph"/>
        <w:numPr>
          <w:ilvl w:val="0"/>
          <w:numId w:val="4"/>
        </w:numPr>
        <w:spacing w:after="80"/>
      </w:pPr>
      <w:r>
        <w:rPr>
          <w:rFonts w:ascii="Arial" w:cs="Arial" w:eastAsia="Arial" w:hAnsi="Arial"/>
          <w:b/>
          <w:bCs/>
          <w:color w:val="334155"/>
          <w:sz w:val="20"/>
          <w:szCs w:val="20"/>
        </w:rPr>
        <w:t xml:space="preserve">Interactive Reports with Charts: </w:t>
      </w:r>
      <w:r>
        <w:rPr>
          <w:rFonts w:ascii="Arial" w:cs="Arial" w:eastAsia="Arial" w:hAnsi="Arial"/>
          <w:color w:val="334155"/>
          <w:sz w:val="20"/>
          <w:szCs w:val="20"/>
        </w:rPr>
        <w:t xml:space="preserve">Use Recharts or Tremor to build real visualizations. Revenue trends over time, pipeline funnel, assessment completion rates, consultant utilization heatmap, sector breakdown.</w:t>
      </w:r>
    </w:p>
    <w:p>
      <w:pPr>
        <w:pStyle w:val="ListParagraph"/>
        <w:numPr>
          <w:ilvl w:val="0"/>
          <w:numId w:val="4"/>
        </w:numPr>
        <w:spacing w:after="80"/>
      </w:pPr>
      <w:r>
        <w:rPr>
          <w:rFonts w:ascii="Arial" w:cs="Arial" w:eastAsia="Arial" w:hAnsi="Arial"/>
          <w:b/>
          <w:bCs/>
          <w:color w:val="334155"/>
          <w:sz w:val="20"/>
          <w:szCs w:val="20"/>
        </w:rPr>
        <w:t xml:space="preserve">Alert System for At-Risk Items: </w:t>
      </w:r>
      <w:r>
        <w:rPr>
          <w:rFonts w:ascii="Arial" w:cs="Arial" w:eastAsia="Arial" w:hAnsi="Arial"/>
          <w:color w:val="334155"/>
          <w:sz w:val="20"/>
          <w:szCs w:val="20"/>
        </w:rPr>
        <w:t xml:space="preserve">Surface blocked engagements, overdue assessments, stalled deals (no activity in 14+ days), SLA breaches, and expiring contracts. The notification system exists but needs real triggers.</w:t>
      </w:r>
    </w:p>
    <w:p>
      <w:pPr>
        <w:pStyle w:val="ListParagraph"/>
        <w:numPr>
          <w:ilvl w:val="0"/>
          <w:numId w:val="4"/>
        </w:numPr>
        <w:spacing w:after="80"/>
      </w:pPr>
      <w:r>
        <w:rPr>
          <w:rFonts w:ascii="Arial" w:cs="Arial" w:eastAsia="Arial" w:hAnsi="Arial"/>
          <w:b/>
          <w:bCs/>
          <w:color w:val="334155"/>
          <w:sz w:val="20"/>
          <w:szCs w:val="20"/>
        </w:rPr>
        <w:t xml:space="preserve">Export Everything: </w:t>
      </w:r>
      <w:r>
        <w:rPr>
          <w:rFonts w:ascii="Arial" w:cs="Arial" w:eastAsia="Arial" w:hAnsi="Arial"/>
          <w:color w:val="334155"/>
          <w:sz w:val="20"/>
          <w:szCs w:val="20"/>
        </w:rPr>
        <w:t xml:space="preserve">One-click export of any report, table, or dashboard view to PDF or Excel. Board meeting prep should take minutes, not hours.</w:t>
      </w:r>
    </w:p>
    <w:p>
      <w:pPr>
        <w:pStyle w:val="ListParagraph"/>
        <w:numPr>
          <w:ilvl w:val="0"/>
          <w:numId w:val="4"/>
        </w:numPr>
        <w:spacing w:after="80"/>
      </w:pPr>
      <w:r>
        <w:rPr>
          <w:rFonts w:ascii="Arial" w:cs="Arial" w:eastAsia="Arial" w:hAnsi="Arial"/>
          <w:b/>
          <w:bCs/>
          <w:color w:val="334155"/>
          <w:sz w:val="20"/>
          <w:szCs w:val="20"/>
        </w:rPr>
        <w:t xml:space="preserve">Revenue Forecasting: </w:t>
      </w:r>
      <w:r>
        <w:rPr>
          <w:rFonts w:ascii="Arial" w:cs="Arial" w:eastAsia="Arial" w:hAnsi="Arial"/>
          <w:color w:val="334155"/>
          <w:sz w:val="20"/>
          <w:szCs w:val="20"/>
        </w:rPr>
        <w:t xml:space="preserve">Pipeline-based forecast showing expected revenue by month/quarter based on deal stage probability. Compare forecast vs. actual over time.</w:t>
      </w:r>
    </w:p>
    <w:p>
      <w:pPr>
        <w:pBdr>
          <w:bottom w:val="single" w:color="0D9488" w:sz="4" w:space="1"/>
        </w:pBdr>
        <w:spacing w:before="200" w:after="200"/>
      </w:pPr>
    </w:p>
    <w:p>
      <w:pPr>
        <w:pStyle w:val="Heading1"/>
      </w:pPr>
      <w:r>
        <w:t xml:space="preserve">4. Technical Recommendations</w:t>
      </w:r>
    </w:p>
    <w:p>
      <w:pPr>
        <w:pStyle w:val="Heading2"/>
      </w:pPr>
      <w:r>
        <w:t xml:space="preserve">4.1 Backend &amp; Database (Priority 1)</w:t>
      </w:r>
    </w:p>
    <w:p>
      <w:pPr>
        <w:spacing w:after="160"/>
      </w:pPr>
      <w:r>
        <w:rPr>
          <w:rFonts w:ascii="Arial" w:cs="Arial" w:eastAsia="Arial" w:hAnsi="Arial"/>
          <w:b/>
          <w:bCs/>
          <w:color w:val="334155"/>
          <w:sz w:val="20"/>
          <w:szCs w:val="20"/>
        </w:rPr>
        <w:t xml:space="preserve">The single most important change is moving off localStorage to a real backend. </w:t>
      </w:r>
      <w:r>
        <w:rPr>
          <w:rFonts w:ascii="Arial" w:cs="Arial" w:eastAsia="Arial" w:hAnsi="Arial"/>
          <w:color w:val="334155"/>
          <w:sz w:val="20"/>
          <w:szCs w:val="20"/>
        </w:rPr>
        <w:t xml:space="preserve">The api.ts layer is already structured with proper CRUD operations. The migration path is to swap the localStorage calls for API fetch calls to a real server.</w:t>
      </w:r>
    </w:p>
    <w:p>
      <w:pPr>
        <w:spacing w:after="80"/>
      </w:pPr>
      <w:r>
        <w:rPr>
          <w:rFonts w:ascii="Arial" w:cs="Arial" w:eastAsia="Arial" w:hAnsi="Arial"/>
          <w:color w:val="334155"/>
          <w:sz w:val="20"/>
          <w:szCs w:val="20"/>
        </w:rPr>
        <w:t xml:space="preserve">Recommended stack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c>
          <w:tcPr>
            <w:tcW w:type="dxa" w:w="2200"/>
            <w:tcBorders>
              <w:top w:val="single" w:color="CBD5E1" w:sz="1"/>
              <w:left w:val="single" w:color="CBD5E1" w:sz="1"/>
              <w:bottom w:val="single" w:color="CBD5E1" w:sz="1"/>
              <w:right w:val="single" w:color="CBD5E1" w:sz="1"/>
            </w:tcBorders>
            <w:shd w:fill="0F2A4A" w:val="clear"/>
            <w:tcMar>
              <w:top w:type="dxa" w:w="80"/>
              <w:left w:type="dxa" w:w="120"/>
              <w:bottom w:type="dxa" w:w="80"/>
              <w:right w:type="dxa" w:w="120"/>
            </w:tcMar>
            <w:vAlign w:val="center"/>
          </w:tcPr>
          <w:p>
            <w:r>
              <w:rPr>
                <w:rFonts w:ascii="Arial" w:cs="Arial" w:eastAsia="Arial" w:hAnsi="Arial"/>
                <w:b/>
                <w:bCs/>
                <w:color w:val="FFFFFF"/>
                <w:sz w:val="18"/>
                <w:szCs w:val="18"/>
              </w:rPr>
              <w:t xml:space="preserve">Option</w:t>
            </w:r>
          </w:p>
        </w:tc>
        <w:tc>
          <w:tcPr>
            <w:tcW w:type="dxa" w:w="2500"/>
            <w:tcBorders>
              <w:top w:val="single" w:color="CBD5E1" w:sz="1"/>
              <w:left w:val="single" w:color="CBD5E1" w:sz="1"/>
              <w:bottom w:val="single" w:color="CBD5E1" w:sz="1"/>
              <w:right w:val="single" w:color="CBD5E1" w:sz="1"/>
            </w:tcBorders>
            <w:shd w:fill="0F2A4A" w:val="clear"/>
            <w:tcMar>
              <w:top w:type="dxa" w:w="80"/>
              <w:left w:type="dxa" w:w="120"/>
              <w:bottom w:type="dxa" w:w="80"/>
              <w:right w:type="dxa" w:w="120"/>
            </w:tcMar>
            <w:vAlign w:val="center"/>
          </w:tcPr>
          <w:p>
            <w:r>
              <w:rPr>
                <w:rFonts w:ascii="Arial" w:cs="Arial" w:eastAsia="Arial" w:hAnsi="Arial"/>
                <w:b/>
                <w:bCs/>
                <w:color w:val="FFFFFF"/>
                <w:sz w:val="18"/>
                <w:szCs w:val="18"/>
              </w:rPr>
              <w:t xml:space="preserve">Pros</w:t>
            </w:r>
          </w:p>
        </w:tc>
        <w:tc>
          <w:tcPr>
            <w:tcW w:type="dxa" w:w="2200"/>
            <w:tcBorders>
              <w:top w:val="single" w:color="CBD5E1" w:sz="1"/>
              <w:left w:val="single" w:color="CBD5E1" w:sz="1"/>
              <w:bottom w:val="single" w:color="CBD5E1" w:sz="1"/>
              <w:right w:val="single" w:color="CBD5E1" w:sz="1"/>
            </w:tcBorders>
            <w:shd w:fill="0F2A4A" w:val="clear"/>
            <w:tcMar>
              <w:top w:type="dxa" w:w="80"/>
              <w:left w:type="dxa" w:w="120"/>
              <w:bottom w:type="dxa" w:w="80"/>
              <w:right w:type="dxa" w:w="120"/>
            </w:tcMar>
            <w:vAlign w:val="center"/>
          </w:tcPr>
          <w:p>
            <w:r>
              <w:rPr>
                <w:rFonts w:ascii="Arial" w:cs="Arial" w:eastAsia="Arial" w:hAnsi="Arial"/>
                <w:b/>
                <w:bCs/>
                <w:color w:val="FFFFFF"/>
                <w:sz w:val="18"/>
                <w:szCs w:val="18"/>
              </w:rPr>
              <w:t xml:space="preserve">Cons</w:t>
            </w:r>
          </w:p>
        </w:tc>
        <w:tc>
          <w:tcPr>
            <w:tcW w:type="dxa" w:w="2460"/>
            <w:tcBorders>
              <w:top w:val="single" w:color="CBD5E1" w:sz="1"/>
              <w:left w:val="single" w:color="CBD5E1" w:sz="1"/>
              <w:bottom w:val="single" w:color="CBD5E1" w:sz="1"/>
              <w:right w:val="single" w:color="CBD5E1" w:sz="1"/>
            </w:tcBorders>
            <w:shd w:fill="0F2A4A" w:val="clear"/>
            <w:tcMar>
              <w:top w:type="dxa" w:w="80"/>
              <w:left w:type="dxa" w:w="120"/>
              <w:bottom w:type="dxa" w:w="80"/>
              <w:right w:type="dxa" w:w="120"/>
            </w:tcMar>
            <w:vAlign w:val="center"/>
          </w:tcPr>
          <w:p>
            <w:r>
              <w:rPr>
                <w:rFonts w:ascii="Arial" w:cs="Arial" w:eastAsia="Arial" w:hAnsi="Arial"/>
                <w:b/>
                <w:bCs/>
                <w:color w:val="FFFFFF"/>
                <w:sz w:val="18"/>
                <w:szCs w:val="18"/>
              </w:rPr>
              <w:t xml:space="preserve">Best For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Cloudflare Workers + D1</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Zero infrastructure, edge performance, already have deployment tooling in repo</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D1 is SQLite (limited), Workers have execution limits</w:t>
            </w:r>
          </w:p>
        </w:tc>
        <w:tc>
          <w:tcPr>
            <w:tcW w:type="dxa" w:w="2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Fast MVP, small team, cost-sensitive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Node.js + PostgreSQL</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Full SQL power, mature ecosystem, easy to find developers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Requires hosted server (Railway, Render, AWS)</w:t>
            </w:r>
          </w:p>
        </w:tc>
        <w:tc>
          <w:tcPr>
            <w:tcW w:type="dxa" w:w="2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Production scale, complex queries, reporting</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Supabase (Postgres + Auth)</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Managed Postgres, built-in auth, real-time subscriptions, row-level security</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Vendor lock-in, less control</w:t>
            </w:r>
          </w:p>
        </w:tc>
        <w:tc>
          <w:tcPr>
            <w:tcW w:type="dxa" w:w="2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Fastest path to full-featured backend with auth included</w:t>
            </w:r>
          </w:p>
        </w:tc>
      </w:tr>
    </w:tbl>
    <w:p>
      <w:pPr>
        <w:spacing w:after="120"/>
      </w:pPr>
    </w:p>
    <w:p>
      <w:pPr>
        <w:spacing w:after="160"/>
      </w:pPr>
      <w:r>
        <w:rPr>
          <w:rFonts w:ascii="Arial" w:cs="Arial" w:eastAsia="Arial" w:hAnsi="Arial"/>
          <w:b/>
          <w:bCs/>
          <w:color w:val="334155"/>
          <w:sz w:val="20"/>
          <w:szCs w:val="20"/>
        </w:rPr>
        <w:t xml:space="preserve">Recommendation: </w:t>
      </w:r>
      <w:r>
        <w:rPr>
          <w:rFonts w:ascii="Arial" w:cs="Arial" w:eastAsia="Arial" w:hAnsi="Arial"/>
          <w:color w:val="334155"/>
          <w:sz w:val="20"/>
          <w:szCs w:val="20"/>
        </w:rPr>
        <w:t xml:space="preserve">Start with Supabase for the fastest path to a production CRM. It gives you PostgreSQL, authentication (including SSO), real-time data sync between users, and row-level security out of the box. When scale demands it, you can migrate to self-hosted PostgreSQL.</w:t>
      </w:r>
    </w:p>
    <w:p>
      <w:pPr>
        <w:pStyle w:val="Heading2"/>
      </w:pPr>
      <w:r>
        <w:t xml:space="preserve">4.2 Authentication &amp; Authorization (Priority 1)</w:t>
      </w:r>
    </w:p>
    <w:p>
      <w:pPr>
        <w:spacing w:after="160"/>
      </w:pPr>
      <w:r>
        <w:rPr>
          <w:rFonts w:ascii="Arial" w:cs="Arial" w:eastAsia="Arial" w:hAnsi="Arial"/>
          <w:color w:val="334155"/>
          <w:sz w:val="20"/>
          <w:szCs w:val="20"/>
        </w:rPr>
        <w:t xml:space="preserve">This portal handles sensitive client assessment data for defense contractors, healthcare organizations, and financial institutions. Authentication is non-negotiable before any real data enters the system.</w:t>
      </w:r>
    </w:p>
    <w:p>
      <w:pPr>
        <w:pStyle w:val="ListParagraph"/>
        <w:numPr>
          <w:ilvl w:val="0"/>
          <w:numId w:val="5"/>
        </w:numPr>
        <w:spacing w:after="80"/>
      </w:pPr>
      <w:r>
        <w:rPr>
          <w:rFonts w:ascii="Arial" w:cs="Arial" w:eastAsia="Arial" w:hAnsi="Arial"/>
          <w:color w:val="334155"/>
          <w:sz w:val="20"/>
          <w:szCs w:val="20"/>
        </w:rPr>
        <w:t xml:space="preserve">Implement SSO via Azure AD, Okta, or Cloudflare Access (Zero Trust). Do not build custom login forms.</w:t>
      </w:r>
    </w:p>
    <w:p>
      <w:pPr>
        <w:pStyle w:val="ListParagraph"/>
        <w:numPr>
          <w:ilvl w:val="0"/>
          <w:numId w:val="5"/>
        </w:numPr>
        <w:spacing w:after="80"/>
      </w:pPr>
      <w:r>
        <w:rPr>
          <w:rFonts w:ascii="Arial" w:cs="Arial" w:eastAsia="Arial" w:hAnsi="Arial"/>
          <w:color w:val="334155"/>
          <w:sz w:val="20"/>
          <w:szCs w:val="20"/>
        </w:rPr>
        <w:t xml:space="preserve">Enforce the existing RBAC roles (Admin, Consultant, Sales, Analyst) at the API level, not just in the UI sidebar.</w:t>
      </w:r>
    </w:p>
    <w:p>
      <w:pPr>
        <w:pStyle w:val="ListParagraph"/>
        <w:numPr>
          <w:ilvl w:val="0"/>
          <w:numId w:val="5"/>
        </w:numPr>
        <w:spacing w:after="80"/>
      </w:pPr>
      <w:r>
        <w:rPr>
          <w:rFonts w:ascii="Arial" w:cs="Arial" w:eastAsia="Arial" w:hAnsi="Arial"/>
          <w:color w:val="334155"/>
          <w:sz w:val="20"/>
          <w:szCs w:val="20"/>
        </w:rPr>
        <w:t xml:space="preserve">Add row-level security so consultants only see their assigned clients.</w:t>
      </w:r>
    </w:p>
    <w:p>
      <w:pPr>
        <w:pStyle w:val="ListParagraph"/>
        <w:numPr>
          <w:ilvl w:val="0"/>
          <w:numId w:val="5"/>
        </w:numPr>
        <w:spacing w:after="80"/>
      </w:pPr>
      <w:r>
        <w:rPr>
          <w:rFonts w:ascii="Arial" w:cs="Arial" w:eastAsia="Arial" w:hAnsi="Arial"/>
          <w:color w:val="334155"/>
          <w:sz w:val="20"/>
          <w:szCs w:val="20"/>
        </w:rPr>
        <w:t xml:space="preserve">Session timeout of 4-8 hours with automatic logout.</w:t>
      </w:r>
    </w:p>
    <w:p>
      <w:pPr>
        <w:pStyle w:val="ListParagraph"/>
        <w:numPr>
          <w:ilvl w:val="0"/>
          <w:numId w:val="5"/>
        </w:numPr>
        <w:spacing w:after="80"/>
      </w:pPr>
      <w:r>
        <w:rPr>
          <w:rFonts w:ascii="Arial" w:cs="Arial" w:eastAsia="Arial" w:hAnsi="Arial"/>
          <w:color w:val="334155"/>
          <w:sz w:val="20"/>
          <w:szCs w:val="20"/>
        </w:rPr>
        <w:t xml:space="preserve">Full audit logging of every data access (the AuditLog page structure exists but needs real event capture).</w:t>
      </w:r>
    </w:p>
    <w:p>
      <w:pPr>
        <w:pStyle w:val="Heading2"/>
      </w:pPr>
      <w:r>
        <w:t xml:space="preserve">4.3 Missing CRM Features to Build (Priority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60"/>
        <w:gridCol w:w="1400"/>
        <w:gridCol w:w="1300"/>
      </w:tblGrid>
      <w:tr>
        <w:tc>
          <w:tcPr>
            <w:tcW w:type="dxa" w:w="2600"/>
            <w:tcBorders>
              <w:top w:val="single" w:color="CBD5E1" w:sz="1"/>
              <w:left w:val="single" w:color="CBD5E1" w:sz="1"/>
              <w:bottom w:val="single" w:color="CBD5E1" w:sz="1"/>
              <w:right w:val="single" w:color="CBD5E1" w:sz="1"/>
            </w:tcBorders>
            <w:shd w:fill="0F2A4A"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w:t>
            </w:r>
          </w:p>
        </w:tc>
        <w:tc>
          <w:tcPr>
            <w:tcW w:type="dxa" w:w="4060"/>
            <w:tcBorders>
              <w:top w:val="single" w:color="CBD5E1" w:sz="1"/>
              <w:left w:val="single" w:color="CBD5E1" w:sz="1"/>
              <w:bottom w:val="single" w:color="CBD5E1" w:sz="1"/>
              <w:right w:val="single" w:color="CBD5E1" w:sz="1"/>
            </w:tcBorders>
            <w:shd w:fill="0F2A4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1400"/>
            <w:tcBorders>
              <w:top w:val="single" w:color="CBD5E1" w:sz="1"/>
              <w:left w:val="single" w:color="CBD5E1" w:sz="1"/>
              <w:bottom w:val="single" w:color="CBD5E1" w:sz="1"/>
              <w:right w:val="single" w:color="CBD5E1" w:sz="1"/>
            </w:tcBorders>
            <w:shd w:fill="0F2A4A" w:val="clear"/>
            <w:tcMar>
              <w:top w:type="dxa" w:w="80"/>
              <w:left w:type="dxa" w:w="120"/>
              <w:bottom w:type="dxa" w:w="80"/>
              <w:right w:type="dxa" w:w="120"/>
            </w:tcMar>
            <w:vAlign w:val="center"/>
          </w:tcPr>
          <w:p>
            <w:r>
              <w:rPr>
                <w:rFonts w:ascii="Arial" w:cs="Arial" w:eastAsia="Arial" w:hAnsi="Arial"/>
                <w:b/>
                <w:bCs/>
                <w:color w:val="FFFFFF"/>
                <w:sz w:val="18"/>
                <w:szCs w:val="18"/>
              </w:rPr>
              <w:t xml:space="preserve">Effort</w:t>
            </w:r>
          </w:p>
        </w:tc>
        <w:tc>
          <w:tcPr>
            <w:tcW w:type="dxa" w:w="1300"/>
            <w:tcBorders>
              <w:top w:val="single" w:color="CBD5E1" w:sz="1"/>
              <w:left w:val="single" w:color="CBD5E1" w:sz="1"/>
              <w:bottom w:val="single" w:color="CBD5E1" w:sz="1"/>
              <w:right w:val="single" w:color="CBD5E1" w:sz="1"/>
            </w:tcBorders>
            <w:shd w:fill="0F2A4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Customer Detail Page</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Single page with tabs: Overview, Contacts, Opportunities, Assessments, Activity. 360-degree view.</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2-3 weeks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DC2626"/>
                <w:sz w:val="18"/>
                <w:szCs w:val="18"/>
              </w:rPr>
              <w:t xml:space="preserve">P1</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Contact Management</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CRUD for contacts within orgs. Role tagging (champion, evaluator, buyer). Last interaction date.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1-2 weeks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DC2626"/>
                <w:sz w:val="18"/>
                <w:szCs w:val="18"/>
              </w:rPr>
              <w:t xml:space="preserve">P1</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Activity Logger</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Log calls, emails, meetings, notes. Auto-timestamp. Timeline view per customer.</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2 weeks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DC2626"/>
                <w:sz w:val="18"/>
                <w:szCs w:val="18"/>
              </w:rPr>
              <w:t xml:space="preserve">P1</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Opportunities Module</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Deal tracking with amount, close date, probability, stage, competitor info, win/loss reasons.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2-3 weeks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DC2626"/>
                <w:sz w:val="18"/>
                <w:szCs w:val="18"/>
              </w:rPr>
              <w:t xml:space="preserve">P1</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Task/Follow-up System</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Assign tasks to users with due dates and reminders. Dashboard widget for overdue items.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1-2 weeks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P2</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Document Generation</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Produce real PDF/DOCX from assessment data using template structures. Professional formatting.</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2-3 weeks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P2</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Interactive Charts</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Recharts integration for pipeline funnel, revenue trends, utilization, sector breakdown.</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1-2 weeks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P2</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Search Enhancement</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Full-text search across all entities. Recent searches. Saved filters per table view.</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1 week</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D97706"/>
                <w:sz w:val="18"/>
                <w:szCs w:val="18"/>
              </w:rPr>
              <w:t xml:space="preserve">P2</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Email Integration</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Send emails from CRM, auto-log to activity timeline. Calendar sync for meetings.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3-4 weeks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2563EB"/>
                <w:sz w:val="18"/>
                <w:szCs w:val="18"/>
              </w:rPr>
              <w:t xml:space="preserve">P3</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Client Portal</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Read-only external view for clients to see their assessment status and findings.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3-4 weeks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2563EB"/>
                <w:sz w:val="18"/>
                <w:szCs w:val="18"/>
              </w:rPr>
              <w:t xml:space="preserve">P3</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Mobile Responsive</w:t>
            </w:r>
          </w:p>
        </w:tc>
        <w:tc>
          <w:tcPr>
            <w:tcW w:type="dxa" w:w="40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Responsive breakpoints for tablet and phone. Collapsible sidebar on small screens.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2 weeks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2563EB"/>
                <w:sz w:val="18"/>
                <w:szCs w:val="18"/>
              </w:rPr>
              <w:t xml:space="preserve">P3</w:t>
            </w:r>
          </w:p>
        </w:tc>
      </w:tr>
    </w:tbl>
    <w:p>
      <w:pPr>
        <w:spacing w:after="120"/>
      </w:pPr>
    </w:p>
    <w:p>
      <w:pPr>
        <w:pStyle w:val="Heading2"/>
      </w:pPr>
      <w:r>
        <w:t xml:space="preserve">4.4 UX Improvements for User Friendliness</w:t>
      </w:r>
    </w:p>
    <w:p>
      <w:pPr>
        <w:spacing w:after="160"/>
      </w:pPr>
      <w:r>
        <w:rPr>
          <w:rFonts w:ascii="Arial" w:cs="Arial" w:eastAsia="Arial" w:hAnsi="Arial"/>
          <w:color w:val="334155"/>
          <w:sz w:val="20"/>
          <w:szCs w:val="20"/>
        </w:rPr>
        <w:t xml:space="preserve">The UI foundation is strong. These targeted changes will make it feel like a polished product:</w:t>
      </w:r>
    </w:p>
    <w:p>
      <w:pPr>
        <w:pStyle w:val="ListParagraph"/>
        <w:numPr>
          <w:ilvl w:val="0"/>
          <w:numId w:val="6"/>
        </w:numPr>
        <w:spacing w:after="80"/>
      </w:pPr>
      <w:r>
        <w:rPr>
          <w:rFonts w:ascii="Arial" w:cs="Arial" w:eastAsia="Arial" w:hAnsi="Arial"/>
          <w:b/>
          <w:bCs/>
          <w:color w:val="334155"/>
          <w:sz w:val="20"/>
          <w:szCs w:val="20"/>
        </w:rPr>
        <w:t xml:space="preserve">Clickable Everything: </w:t>
      </w:r>
      <w:r>
        <w:rPr>
          <w:rFonts w:ascii="Arial" w:cs="Arial" w:eastAsia="Arial" w:hAnsi="Arial"/>
          <w:color w:val="334155"/>
          <w:sz w:val="20"/>
          <w:szCs w:val="20"/>
        </w:rPr>
        <w:t xml:space="preserve">Customer names in tables, pipeline cards, assessment rows, and engagement rows should all be clickable links that navigate to a detail page. Currently, most elements are hover-styled but go nowhere.</w:t>
      </w:r>
    </w:p>
    <w:p>
      <w:pPr>
        <w:pStyle w:val="ListParagraph"/>
        <w:numPr>
          <w:ilvl w:val="0"/>
          <w:numId w:val="6"/>
        </w:numPr>
        <w:spacing w:after="80"/>
      </w:pPr>
      <w:r>
        <w:rPr>
          <w:rFonts w:ascii="Arial" w:cs="Arial" w:eastAsia="Arial" w:hAnsi="Arial"/>
          <w:b/>
          <w:bCs/>
          <w:color w:val="334155"/>
          <w:sz w:val="20"/>
          <w:szCs w:val="20"/>
        </w:rPr>
        <w:t xml:space="preserve">Inline Editing: </w:t>
      </w:r>
      <w:r>
        <w:rPr>
          <w:rFonts w:ascii="Arial" w:cs="Arial" w:eastAsia="Arial" w:hAnsi="Arial"/>
          <w:color w:val="334155"/>
          <w:sz w:val="20"/>
          <w:szCs w:val="20"/>
        </w:rPr>
        <w:t xml:space="preserve">Click a pipeline card value to edit the deal amount. Click a customer detail to update it. Reduce the number of form screens. Context-sensitive editing is faster than navigating to separate forms.</w:t>
      </w:r>
    </w:p>
    <w:p>
      <w:pPr>
        <w:pStyle w:val="ListParagraph"/>
        <w:numPr>
          <w:ilvl w:val="0"/>
          <w:numId w:val="6"/>
        </w:numPr>
        <w:spacing w:after="80"/>
      </w:pPr>
      <w:r>
        <w:rPr>
          <w:rFonts w:ascii="Arial" w:cs="Arial" w:eastAsia="Arial" w:hAnsi="Arial"/>
          <w:b/>
          <w:bCs/>
          <w:color w:val="334155"/>
          <w:sz w:val="20"/>
          <w:szCs w:val="20"/>
        </w:rPr>
        <w:t xml:space="preserve">Breadcrumb Navigation: </w:t>
      </w:r>
      <w:r>
        <w:rPr>
          <w:rFonts w:ascii="Arial" w:cs="Arial" w:eastAsia="Arial" w:hAnsi="Arial"/>
          <w:color w:val="334155"/>
          <w:sz w:val="20"/>
          <w:szCs w:val="20"/>
        </w:rPr>
        <w:t xml:space="preserve">The TopBar shows a breadcrumb but it is static text. Make it clickable. When viewing Raytheon's CMMC assessment, the breadcrumb should be: Home &gt; CRM &gt; Raytheon Intelligence &gt; CMMC Assessment.</w:t>
      </w:r>
    </w:p>
    <w:p>
      <w:pPr>
        <w:pStyle w:val="ListParagraph"/>
        <w:numPr>
          <w:ilvl w:val="0"/>
          <w:numId w:val="6"/>
        </w:numPr>
        <w:spacing w:after="80"/>
      </w:pPr>
      <w:r>
        <w:rPr>
          <w:rFonts w:ascii="Arial" w:cs="Arial" w:eastAsia="Arial" w:hAnsi="Arial"/>
          <w:b/>
          <w:bCs/>
          <w:color w:val="334155"/>
          <w:sz w:val="20"/>
          <w:szCs w:val="20"/>
        </w:rPr>
        <w:t xml:space="preserve">Empty State Guidance: </w:t>
      </w:r>
      <w:r>
        <w:rPr>
          <w:rFonts w:ascii="Arial" w:cs="Arial" w:eastAsia="Arial" w:hAnsi="Arial"/>
          <w:color w:val="334155"/>
          <w:sz w:val="20"/>
          <w:szCs w:val="20"/>
        </w:rPr>
        <w:t xml:space="preserve">When a section has no data (new install), show helpful empty states with clear CTAs: "No customers yet. Add your first customer" with a button to the intake form.</w:t>
      </w:r>
    </w:p>
    <w:p>
      <w:pPr>
        <w:pStyle w:val="ListParagraph"/>
        <w:numPr>
          <w:ilvl w:val="0"/>
          <w:numId w:val="6"/>
        </w:numPr>
        <w:spacing w:after="80"/>
      </w:pPr>
      <w:r>
        <w:rPr>
          <w:rFonts w:ascii="Arial" w:cs="Arial" w:eastAsia="Arial" w:hAnsi="Arial"/>
          <w:b/>
          <w:bCs/>
          <w:color w:val="334155"/>
          <w:sz w:val="20"/>
          <w:szCs w:val="20"/>
        </w:rPr>
        <w:t xml:space="preserve">Toast Notifications with Undo: </w:t>
      </w:r>
      <w:r>
        <w:rPr>
          <w:rFonts w:ascii="Arial" w:cs="Arial" w:eastAsia="Arial" w:hAnsi="Arial"/>
          <w:color w:val="334155"/>
          <w:sz w:val="20"/>
          <w:szCs w:val="20"/>
        </w:rPr>
        <w:t xml:space="preserve">The Toast component exists but is underutilized. Show success/error toasts on every action. Add an "Undo" action on destructive operations.</w:t>
      </w:r>
    </w:p>
    <w:p>
      <w:pPr>
        <w:pStyle w:val="ListParagraph"/>
        <w:numPr>
          <w:ilvl w:val="0"/>
          <w:numId w:val="6"/>
        </w:numPr>
        <w:spacing w:after="80"/>
      </w:pPr>
      <w:r>
        <w:rPr>
          <w:rFonts w:ascii="Arial" w:cs="Arial" w:eastAsia="Arial" w:hAnsi="Arial"/>
          <w:b/>
          <w:bCs/>
          <w:color w:val="334155"/>
          <w:sz w:val="20"/>
          <w:szCs w:val="20"/>
        </w:rPr>
        <w:t xml:space="preserve">Loading States: </w:t>
      </w:r>
      <w:r>
        <w:rPr>
          <w:rFonts w:ascii="Arial" w:cs="Arial" w:eastAsia="Arial" w:hAnsi="Arial"/>
          <w:color w:val="334155"/>
          <w:sz w:val="20"/>
          <w:szCs w:val="20"/>
        </w:rPr>
        <w:t xml:space="preserve">Add skeleton loaders for tables and cards during data fetches. The current app has no loading indicators because localStorage is synchronous, but API calls will need them.</w:t>
      </w:r>
    </w:p>
    <w:p>
      <w:pPr>
        <w:pStyle w:val="ListParagraph"/>
        <w:numPr>
          <w:ilvl w:val="0"/>
          <w:numId w:val="6"/>
        </w:numPr>
        <w:spacing w:after="80"/>
      </w:pPr>
      <w:r>
        <w:rPr>
          <w:rFonts w:ascii="Arial" w:cs="Arial" w:eastAsia="Arial" w:hAnsi="Arial"/>
          <w:b/>
          <w:bCs/>
          <w:color w:val="334155"/>
          <w:sz w:val="20"/>
          <w:szCs w:val="20"/>
        </w:rPr>
        <w:t xml:space="preserve">Keyboard Shortcuts: </w:t>
      </w:r>
      <w:r>
        <w:rPr>
          <w:rFonts w:ascii="Arial" w:cs="Arial" w:eastAsia="Arial" w:hAnsi="Arial"/>
          <w:color w:val="334155"/>
          <w:sz w:val="20"/>
          <w:szCs w:val="20"/>
        </w:rPr>
        <w:t xml:space="preserve">Extend beyond Ctrl+K. Add N for new customer, / for search focus, G+D for go to dashboard, etc. Power users on the security team will love this.</w:t>
      </w:r>
    </w:p>
    <w:p>
      <w:pPr>
        <w:pBdr>
          <w:bottom w:val="single" w:color="0D9488" w:sz="4" w:space="1"/>
        </w:pBdr>
        <w:spacing w:before="200" w:after="200"/>
      </w:pPr>
    </w:p>
    <w:p>
      <w:pPr>
        <w:pStyle w:val="Heading1"/>
      </w:pPr>
      <w:r>
        <w:t xml:space="preserve">5. Implementation Roadmap</w:t>
      </w:r>
    </w:p>
    <w:p>
      <w:pPr>
        <w:spacing w:after="160"/>
      </w:pPr>
      <w:r>
        <w:rPr>
          <w:rFonts w:ascii="Arial" w:cs="Arial" w:eastAsia="Arial" w:hAnsi="Arial"/>
          <w:color w:val="334155"/>
          <w:sz w:val="20"/>
          <w:szCs w:val="20"/>
        </w:rPr>
        <w:t xml:space="preserve">A phased approach that delivers value incrementally while building toward the full vision.</w:t>
      </w:r>
    </w:p>
    <w:p>
      <w:pPr>
        <w:pStyle w:val="Heading3"/>
      </w:pPr>
      <w:r>
        <w:t xml:space="preserve">Phase 1: Foundation (Weeks 1-3)</w:t>
      </w:r>
    </w:p>
    <w:p>
      <w:pPr>
        <w:spacing w:after="160"/>
      </w:pPr>
      <w:r>
        <w:rPr>
          <w:rFonts w:ascii="Arial" w:cs="Arial" w:eastAsia="Arial" w:hAnsi="Arial"/>
          <w:i/>
          <w:iCs/>
          <w:color w:val="94A3B8"/>
          <w:sz w:val="20"/>
          <w:szCs w:val="20"/>
        </w:rPr>
        <w:t xml:space="preserve">Goal: Make the CRM functional with real data persistence and security.</w:t>
      </w:r>
    </w:p>
    <w:p>
      <w:pPr>
        <w:pStyle w:val="ListParagraph"/>
        <w:numPr>
          <w:ilvl w:val="0"/>
          <w:numId w:val="7"/>
        </w:numPr>
        <w:spacing w:after="80"/>
      </w:pPr>
      <w:r>
        <w:rPr>
          <w:rFonts w:ascii="Arial" w:cs="Arial" w:eastAsia="Arial" w:hAnsi="Arial"/>
          <w:color w:val="334155"/>
          <w:sz w:val="20"/>
          <w:szCs w:val="20"/>
        </w:rPr>
        <w:t xml:space="preserve">Set up backend (Supabase or Cloudflare Workers + D1) with database schema for all entities</w:t>
      </w:r>
    </w:p>
    <w:p>
      <w:pPr>
        <w:pStyle w:val="ListParagraph"/>
        <w:numPr>
          <w:ilvl w:val="0"/>
          <w:numId w:val="7"/>
        </w:numPr>
        <w:spacing w:after="80"/>
      </w:pPr>
      <w:r>
        <w:rPr>
          <w:rFonts w:ascii="Arial" w:cs="Arial" w:eastAsia="Arial" w:hAnsi="Arial"/>
          <w:color w:val="334155"/>
          <w:sz w:val="20"/>
          <w:szCs w:val="20"/>
        </w:rPr>
        <w:t xml:space="preserve">Implement authentication with SSO and enforce RBAC at the API level</w:t>
      </w:r>
    </w:p>
    <w:p>
      <w:pPr>
        <w:pStyle w:val="ListParagraph"/>
        <w:numPr>
          <w:ilvl w:val="0"/>
          <w:numId w:val="7"/>
        </w:numPr>
        <w:spacing w:after="80"/>
      </w:pPr>
      <w:r>
        <w:rPr>
          <w:rFonts w:ascii="Arial" w:cs="Arial" w:eastAsia="Arial" w:hAnsi="Arial"/>
          <w:color w:val="334155"/>
          <w:sz w:val="20"/>
          <w:szCs w:val="20"/>
        </w:rPr>
        <w:t xml:space="preserve">Migrate api.ts from localStorage to real API calls</w:t>
      </w:r>
    </w:p>
    <w:p>
      <w:pPr>
        <w:pStyle w:val="ListParagraph"/>
        <w:numPr>
          <w:ilvl w:val="0"/>
          <w:numId w:val="7"/>
        </w:numPr>
        <w:spacing w:after="80"/>
      </w:pPr>
      <w:r>
        <w:rPr>
          <w:rFonts w:ascii="Arial" w:cs="Arial" w:eastAsia="Arial" w:hAnsi="Arial"/>
          <w:color w:val="334155"/>
          <w:sz w:val="20"/>
          <w:szCs w:val="20"/>
        </w:rPr>
        <w:t xml:space="preserve">Build the Customer Detail (360) page with tabs for contacts, opportunities, and activity</w:t>
      </w:r>
    </w:p>
    <w:p>
      <w:pPr>
        <w:pStyle w:val="ListParagraph"/>
        <w:numPr>
          <w:ilvl w:val="0"/>
          <w:numId w:val="7"/>
        </w:numPr>
        <w:spacing w:after="80"/>
      </w:pPr>
      <w:r>
        <w:rPr>
          <w:rFonts w:ascii="Arial" w:cs="Arial" w:eastAsia="Arial" w:hAnsi="Arial"/>
          <w:color w:val="334155"/>
          <w:sz w:val="20"/>
          <w:szCs w:val="20"/>
        </w:rPr>
        <w:t xml:space="preserve">Deploy CI/CD pipeline with GitHub Actions</w:t>
      </w:r>
    </w:p>
    <w:p>
      <w:pPr>
        <w:pStyle w:val="Heading3"/>
      </w:pPr>
      <w:r>
        <w:t xml:space="preserve">Phase 2: Core CRM (Weeks 4-7)</w:t>
      </w:r>
    </w:p>
    <w:p>
      <w:pPr>
        <w:spacing w:after="160"/>
      </w:pPr>
      <w:r>
        <w:rPr>
          <w:rFonts w:ascii="Arial" w:cs="Arial" w:eastAsia="Arial" w:hAnsi="Arial"/>
          <w:i/>
          <w:iCs/>
          <w:color w:val="94A3B8"/>
          <w:sz w:val="20"/>
          <w:szCs w:val="20"/>
        </w:rPr>
        <w:t xml:space="preserve">Goal: Deliver the features Business Development needs daily.</w:t>
      </w:r>
    </w:p>
    <w:p>
      <w:pPr>
        <w:pStyle w:val="ListParagraph"/>
        <w:numPr>
          <w:ilvl w:val="0"/>
          <w:numId w:val="8"/>
        </w:numPr>
        <w:spacing w:after="80"/>
      </w:pPr>
      <w:r>
        <w:rPr>
          <w:rFonts w:ascii="Arial" w:cs="Arial" w:eastAsia="Arial" w:hAnsi="Arial"/>
          <w:color w:val="334155"/>
          <w:sz w:val="20"/>
          <w:szCs w:val="20"/>
        </w:rPr>
        <w:t xml:space="preserve">Contact management with full CRUD within organizations</w:t>
      </w:r>
    </w:p>
    <w:p>
      <w:pPr>
        <w:pStyle w:val="ListParagraph"/>
        <w:numPr>
          <w:ilvl w:val="0"/>
          <w:numId w:val="8"/>
        </w:numPr>
        <w:spacing w:after="80"/>
      </w:pPr>
      <w:r>
        <w:rPr>
          <w:rFonts w:ascii="Arial" w:cs="Arial" w:eastAsia="Arial" w:hAnsi="Arial"/>
          <w:color w:val="334155"/>
          <w:sz w:val="20"/>
          <w:szCs w:val="20"/>
        </w:rPr>
        <w:t xml:space="preserve">Activity logging (calls, emails, meetings, notes) with timeline view</w:t>
      </w:r>
    </w:p>
    <w:p>
      <w:pPr>
        <w:pStyle w:val="ListParagraph"/>
        <w:numPr>
          <w:ilvl w:val="0"/>
          <w:numId w:val="8"/>
        </w:numPr>
        <w:spacing w:after="80"/>
      </w:pPr>
      <w:r>
        <w:rPr>
          <w:rFonts w:ascii="Arial" w:cs="Arial" w:eastAsia="Arial" w:hAnsi="Arial"/>
          <w:color w:val="334155"/>
          <w:sz w:val="20"/>
          <w:szCs w:val="20"/>
        </w:rPr>
        <w:t xml:space="preserve">Build out Opportunities module with deal tracking and stage management</w:t>
      </w:r>
    </w:p>
    <w:p>
      <w:pPr>
        <w:pStyle w:val="ListParagraph"/>
        <w:numPr>
          <w:ilvl w:val="0"/>
          <w:numId w:val="8"/>
        </w:numPr>
        <w:spacing w:after="80"/>
      </w:pPr>
      <w:r>
        <w:rPr>
          <w:rFonts w:ascii="Arial" w:cs="Arial" w:eastAsia="Arial" w:hAnsi="Arial"/>
          <w:color w:val="334155"/>
          <w:sz w:val="20"/>
          <w:szCs w:val="20"/>
        </w:rPr>
        <w:t xml:space="preserve">Task/follow-up system with due dates and dashboard widget</w:t>
      </w:r>
    </w:p>
    <w:p>
      <w:pPr>
        <w:pStyle w:val="ListParagraph"/>
        <w:numPr>
          <w:ilvl w:val="0"/>
          <w:numId w:val="8"/>
        </w:numPr>
        <w:spacing w:after="80"/>
      </w:pPr>
      <w:r>
        <w:rPr>
          <w:rFonts w:ascii="Arial" w:cs="Arial" w:eastAsia="Arial" w:hAnsi="Arial"/>
          <w:color w:val="334155"/>
          <w:sz w:val="20"/>
          <w:szCs w:val="20"/>
        </w:rPr>
        <w:t xml:space="preserve">Make pipeline board changes persist to database with real-time sync</w:t>
      </w:r>
    </w:p>
    <w:p>
      <w:pPr>
        <w:pStyle w:val="Heading3"/>
      </w:pPr>
      <w:r>
        <w:t xml:space="preserve">Phase 3: Consulting &amp; Reporting (Weeks 8-11)</w:t>
      </w:r>
    </w:p>
    <w:p>
      <w:pPr>
        <w:spacing w:after="160"/>
      </w:pPr>
      <w:r>
        <w:rPr>
          <w:rFonts w:ascii="Arial" w:cs="Arial" w:eastAsia="Arial" w:hAnsi="Arial"/>
          <w:i/>
          <w:iCs/>
          <w:color w:val="94A3B8"/>
          <w:sz w:val="20"/>
          <w:szCs w:val="20"/>
        </w:rPr>
        <w:t xml:space="preserve">Goal: Enable Security Professionals to deliver from the platform and give Execs real dashboards.</w:t>
      </w:r>
    </w:p>
    <w:p>
      <w:pPr>
        <w:pStyle w:val="ListParagraph"/>
        <w:numPr>
          <w:ilvl w:val="0"/>
          <w:numId w:val="5"/>
        </w:numPr>
        <w:spacing w:after="80"/>
      </w:pPr>
      <w:r>
        <w:rPr>
          <w:rFonts w:ascii="Arial" w:cs="Arial" w:eastAsia="Arial" w:hAnsi="Arial"/>
          <w:color w:val="334155"/>
          <w:sz w:val="20"/>
          <w:szCs w:val="20"/>
        </w:rPr>
        <w:t xml:space="preserve">Document generation (PDF/DOCX) from assessment data using existing template structures</w:t>
      </w:r>
    </w:p>
    <w:p>
      <w:pPr>
        <w:pStyle w:val="ListParagraph"/>
        <w:numPr>
          <w:ilvl w:val="0"/>
          <w:numId w:val="5"/>
        </w:numPr>
        <w:spacing w:after="80"/>
      </w:pPr>
      <w:r>
        <w:rPr>
          <w:rFonts w:ascii="Arial" w:cs="Arial" w:eastAsia="Arial" w:hAnsi="Arial"/>
          <w:color w:val="334155"/>
          <w:sz w:val="20"/>
          <w:szCs w:val="20"/>
        </w:rPr>
        <w:t xml:space="preserve">Interactive charts and analytics with Recharts (pipeline funnel, revenue, utilization)</w:t>
      </w:r>
    </w:p>
    <w:p>
      <w:pPr>
        <w:pStyle w:val="ListParagraph"/>
        <w:numPr>
          <w:ilvl w:val="0"/>
          <w:numId w:val="5"/>
        </w:numPr>
        <w:spacing w:after="80"/>
      </w:pPr>
      <w:r>
        <w:rPr>
          <w:rFonts w:ascii="Arial" w:cs="Arial" w:eastAsia="Arial" w:hAnsi="Arial"/>
          <w:color w:val="334155"/>
          <w:sz w:val="20"/>
          <w:szCs w:val="20"/>
        </w:rPr>
        <w:t xml:space="preserve">Enhanced assessment workspace with auto-save, evidence attachments, and remediation tracking</w:t>
      </w:r>
    </w:p>
    <w:p>
      <w:pPr>
        <w:pStyle w:val="ListParagraph"/>
        <w:numPr>
          <w:ilvl w:val="0"/>
          <w:numId w:val="5"/>
        </w:numPr>
        <w:spacing w:after="80"/>
      </w:pPr>
      <w:r>
        <w:rPr>
          <w:rFonts w:ascii="Arial" w:cs="Arial" w:eastAsia="Arial" w:hAnsi="Arial"/>
          <w:color w:val="334155"/>
          <w:sz w:val="20"/>
          <w:szCs w:val="20"/>
        </w:rPr>
        <w:t xml:space="preserve">Real-time dashboard metrics replacing all hardcoded values</w:t>
      </w:r>
    </w:p>
    <w:p>
      <w:pPr>
        <w:pStyle w:val="ListParagraph"/>
        <w:numPr>
          <w:ilvl w:val="0"/>
          <w:numId w:val="5"/>
        </w:numPr>
        <w:spacing w:after="80"/>
      </w:pPr>
      <w:r>
        <w:rPr>
          <w:rFonts w:ascii="Arial" w:cs="Arial" w:eastAsia="Arial" w:hAnsi="Arial"/>
          <w:color w:val="334155"/>
          <w:sz w:val="20"/>
          <w:szCs w:val="20"/>
        </w:rPr>
        <w:t xml:space="preserve">Export functionality for reports and tables</w:t>
      </w:r>
    </w:p>
    <w:p>
      <w:pPr>
        <w:pStyle w:val="Heading3"/>
      </w:pPr>
      <w:r>
        <w:t xml:space="preserve">Phase 4: Scale &amp; Polish (Weeks 12-16)</w:t>
      </w:r>
    </w:p>
    <w:p>
      <w:pPr>
        <w:spacing w:after="160"/>
      </w:pPr>
      <w:r>
        <w:rPr>
          <w:rFonts w:ascii="Arial" w:cs="Arial" w:eastAsia="Arial" w:hAnsi="Arial"/>
          <w:i/>
          <w:iCs/>
          <w:color w:val="94A3B8"/>
          <w:sz w:val="20"/>
          <w:szCs w:val="20"/>
        </w:rPr>
        <w:t xml:space="preserve">Goal: Production hardening and advanced features.</w:t>
      </w:r>
    </w:p>
    <w:p>
      <w:pPr>
        <w:pStyle w:val="ListParagraph"/>
        <w:numPr>
          <w:ilvl w:val="0"/>
          <w:numId w:val="5"/>
        </w:numPr>
        <w:spacing w:after="80"/>
      </w:pPr>
      <w:r>
        <w:rPr>
          <w:rFonts w:ascii="Arial" w:cs="Arial" w:eastAsia="Arial" w:hAnsi="Arial"/>
          <w:color w:val="334155"/>
          <w:sz w:val="20"/>
          <w:szCs w:val="20"/>
        </w:rPr>
        <w:t xml:space="preserve">Email integration and calendar sync</w:t>
      </w:r>
    </w:p>
    <w:p>
      <w:pPr>
        <w:pStyle w:val="ListParagraph"/>
        <w:numPr>
          <w:ilvl w:val="0"/>
          <w:numId w:val="5"/>
        </w:numPr>
        <w:spacing w:after="80"/>
      </w:pPr>
      <w:r>
        <w:rPr>
          <w:rFonts w:ascii="Arial" w:cs="Arial" w:eastAsia="Arial" w:hAnsi="Arial"/>
          <w:color w:val="334155"/>
          <w:sz w:val="20"/>
          <w:szCs w:val="20"/>
        </w:rPr>
        <w:t xml:space="preserve">Client portal (read-only external view)</w:t>
      </w:r>
    </w:p>
    <w:p>
      <w:pPr>
        <w:pStyle w:val="ListParagraph"/>
        <w:numPr>
          <w:ilvl w:val="0"/>
          <w:numId w:val="5"/>
        </w:numPr>
        <w:spacing w:after="80"/>
      </w:pPr>
      <w:r>
        <w:rPr>
          <w:rFonts w:ascii="Arial" w:cs="Arial" w:eastAsia="Arial" w:hAnsi="Arial"/>
          <w:color w:val="334155"/>
          <w:sz w:val="20"/>
          <w:szCs w:val="20"/>
        </w:rPr>
        <w:t xml:space="preserve">Mobile responsive design</w:t>
      </w:r>
    </w:p>
    <w:p>
      <w:pPr>
        <w:pStyle w:val="ListParagraph"/>
        <w:numPr>
          <w:ilvl w:val="0"/>
          <w:numId w:val="5"/>
        </w:numPr>
        <w:spacing w:after="80"/>
      </w:pPr>
      <w:r>
        <w:rPr>
          <w:rFonts w:ascii="Arial" w:cs="Arial" w:eastAsia="Arial" w:hAnsi="Arial"/>
          <w:color w:val="334155"/>
          <w:sz w:val="20"/>
          <w:szCs w:val="20"/>
        </w:rPr>
        <w:t xml:space="preserve">Revenue forecasting and advanced analytics</w:t>
      </w:r>
    </w:p>
    <w:p>
      <w:pPr>
        <w:pStyle w:val="ListParagraph"/>
        <w:numPr>
          <w:ilvl w:val="0"/>
          <w:numId w:val="5"/>
        </w:numPr>
        <w:spacing w:after="80"/>
      </w:pPr>
      <w:r>
        <w:rPr>
          <w:rFonts w:ascii="Arial" w:cs="Arial" w:eastAsia="Arial" w:hAnsi="Arial"/>
          <w:color w:val="334155"/>
          <w:sz w:val="20"/>
          <w:szCs w:val="20"/>
        </w:rPr>
        <w:t xml:space="preserve">Automated testing suite (Vitest + Playwright)</w:t>
      </w:r>
    </w:p>
    <w:p>
      <w:pPr>
        <w:pStyle w:val="ListParagraph"/>
        <w:numPr>
          <w:ilvl w:val="0"/>
          <w:numId w:val="5"/>
        </w:numPr>
        <w:spacing w:after="80"/>
      </w:pPr>
      <w:r>
        <w:rPr>
          <w:rFonts w:ascii="Arial" w:cs="Arial" w:eastAsia="Arial" w:hAnsi="Arial"/>
          <w:color w:val="334155"/>
          <w:sz w:val="20"/>
          <w:szCs w:val="20"/>
        </w:rPr>
        <w:t xml:space="preserve">Performance optimization and monitoring (Sentry)</w:t>
      </w:r>
    </w:p>
    <w:p>
      <w:pPr>
        <w:pBdr>
          <w:bottom w:val="single" w:color="0D9488" w:sz="4" w:space="1"/>
        </w:pBdr>
        <w:spacing w:before="200" w:after="200"/>
      </w:pPr>
    </w:p>
    <w:p>
      <w:pPr>
        <w:pStyle w:val="Heading1"/>
      </w:pPr>
      <w:r>
        <w:t xml:space="preserve">6. What a Proper CRM Should Have (Benchmark)</w:t>
      </w:r>
    </w:p>
    <w:p>
      <w:pPr>
        <w:spacing w:after="160"/>
      </w:pPr>
      <w:r>
        <w:rPr>
          <w:rFonts w:ascii="Arial" w:cs="Arial" w:eastAsia="Arial" w:hAnsi="Arial"/>
          <w:color w:val="334155"/>
          <w:sz w:val="20"/>
          <w:szCs w:val="20"/>
        </w:rPr>
        <w:t xml:space="preserve">For context, here is what the industry considers table stakes for a CRM serving a cybersecurity consulting firm. Green checkmarks indicate features already present in the ForgeCyber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BD5E1" w:sz="1"/>
              <w:left w:val="single" w:color="CBD5E1" w:sz="1"/>
              <w:bottom w:val="single" w:color="CBD5E1" w:sz="1"/>
              <w:right w:val="single" w:color="CBD5E1" w:sz="1"/>
            </w:tcBorders>
            <w:shd w:fill="0F2A4A" w:val="clear"/>
            <w:tcMar>
              <w:top w:type="dxa" w:w="80"/>
              <w:left w:type="dxa" w:w="120"/>
              <w:bottom w:type="dxa" w:w="80"/>
              <w:right w:type="dxa" w:w="120"/>
            </w:tcMar>
            <w:vAlign w:val="center"/>
          </w:tcPr>
          <w:p>
            <w:r>
              <w:rPr>
                <w:rFonts w:ascii="Arial" w:cs="Arial" w:eastAsia="Arial" w:hAnsi="Arial"/>
                <w:b/>
                <w:bCs/>
                <w:color w:val="FFFFFF"/>
                <w:sz w:val="18"/>
                <w:szCs w:val="18"/>
              </w:rPr>
              <w:t xml:space="preserve">CRM Feature</w:t>
            </w:r>
          </w:p>
        </w:tc>
        <w:tc>
          <w:tcPr>
            <w:tcW w:type="dxa" w:w="1400"/>
            <w:tcBorders>
              <w:top w:val="single" w:color="CBD5E1" w:sz="1"/>
              <w:left w:val="single" w:color="CBD5E1" w:sz="1"/>
              <w:bottom w:val="single" w:color="CBD5E1" w:sz="1"/>
              <w:right w:val="single" w:color="CBD5E1" w:sz="1"/>
            </w:tcBorders>
            <w:shd w:fill="0F2A4A"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4760"/>
            <w:tcBorders>
              <w:top w:val="single" w:color="CBD5E1" w:sz="1"/>
              <w:left w:val="single" w:color="CBD5E1" w:sz="1"/>
              <w:bottom w:val="single" w:color="CBD5E1" w:sz="1"/>
              <w:right w:val="single" w:color="CBD5E1" w:sz="1"/>
            </w:tcBorders>
            <w:shd w:fill="0F2A4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Company/Account Management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059669"/>
                <w:sz w:val="18"/>
                <w:szCs w:val="18"/>
              </w:rPr>
              <w:t xml:space="preserve">✅ Built</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Intake form + customer list. Needs detail page.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Contact Management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DC2626"/>
                <w:sz w:val="18"/>
                <w:szCs w:val="18"/>
              </w:rPr>
              <w:t xml:space="preserve">❌ Missing</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Contacts created at intake but never surfaced or editable.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Deal/Opportunity Pipeline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D97706"/>
                <w:sz w:val="18"/>
                <w:szCs w:val="18"/>
              </w:rPr>
              <w:t xml:space="preserve">⚠ Partial</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Kanban board works. No deal detail, probability, or close dates.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Activity Tracking</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DC2626"/>
                <w:sz w:val="18"/>
                <w:szCs w:val="18"/>
              </w:rPr>
              <w:t xml:space="preserve">❌ Missing</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No way to log calls, emails, meetings, or notes.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Task Management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DC2626"/>
                <w:sz w:val="18"/>
                <w:szCs w:val="18"/>
              </w:rPr>
              <w:t xml:space="preserve">❌ Missing</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No follow-ups, reminders, or to-do lists.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Email Integration</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DC2626"/>
                <w:sz w:val="18"/>
                <w:szCs w:val="18"/>
              </w:rPr>
              <w:t xml:space="preserve">❌ Missing</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No email send/receive/log capability.</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Reporting &amp; Analytics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D97706"/>
                <w:sz w:val="18"/>
                <w:szCs w:val="18"/>
              </w:rPr>
              <w:t xml:space="preserve">⚠ Partial</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Page exists with layout but all data is hardcoded. No charts.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Document Generation</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D97706"/>
                <w:sz w:val="18"/>
                <w:szCs w:val="18"/>
              </w:rPr>
              <w:t xml:space="preserve">⚠ Partial</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9 templates defined. Template editor exists. PDF generation not wired.</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Search &amp; Filtering</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059669"/>
                <w:sz w:val="18"/>
                <w:szCs w:val="18"/>
              </w:rPr>
              <w:t xml:space="preserve">✅ Built</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Command palette + sector filter. Needs full-text search and saved filters.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User Auth &amp; RBAC</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D97706"/>
                <w:sz w:val="18"/>
                <w:szCs w:val="18"/>
              </w:rPr>
              <w:t xml:space="preserve">⚠ Partial</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Role-based nav filtering works in UI. No actual auth backend.</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Audit Trail</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D97706"/>
                <w:sz w:val="18"/>
                <w:szCs w:val="18"/>
              </w:rPr>
              <w:t xml:space="preserve">⚠ Partial</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Audit log page with mock data. Needs real event capture.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Notifications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059669"/>
                <w:sz w:val="18"/>
                <w:szCs w:val="18"/>
              </w:rPr>
              <w:t xml:space="preserve">✅ Built</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Notification panel with mark-read. Needs real event triggers.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1E293B"/>
                <w:sz w:val="18"/>
                <w:szCs w:val="18"/>
              </w:rPr>
              <w:t xml:space="preserve">Multi-Tenant Support</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D97706"/>
                <w:sz w:val="18"/>
                <w:szCs w:val="18"/>
              </w:rPr>
              <w:t xml:space="preserve">⚠ Partial</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4155"/>
                <w:sz w:val="18"/>
                <w:szCs w:val="18"/>
              </w:rPr>
              <w:t xml:space="preserve">Tenant switcher exists in sidebar. Backend not connected.</w:t>
            </w:r>
          </w:p>
        </w:tc>
      </w:tr>
    </w:tbl>
    <w:p>
      <w:pPr>
        <w:spacing w:after="120"/>
      </w:pPr>
    </w:p>
    <w:p>
      <w:pPr>
        <w:spacing w:after="160"/>
      </w:pPr>
      <w:r>
        <w:rPr>
          <w:rFonts w:ascii="Arial" w:cs="Arial" w:eastAsia="Arial" w:hAnsi="Arial"/>
          <w:b/>
          <w:bCs/>
          <w:color w:val="334155"/>
          <w:sz w:val="20"/>
          <w:szCs w:val="20"/>
        </w:rPr>
        <w:t xml:space="preserve">Summary: </w:t>
      </w:r>
      <w:r>
        <w:rPr>
          <w:rFonts w:ascii="Arial" w:cs="Arial" w:eastAsia="Arial" w:hAnsi="Arial"/>
          <w:color w:val="334155"/>
          <w:sz w:val="20"/>
          <w:szCs w:val="20"/>
        </w:rPr>
        <w:t xml:space="preserve">The CRM has approximately 40% of the features needed for production use. The remaining 60% centers around data persistence (backend), contact/activity management, and reporting. The UI foundation is strong enough that building these features is an extension effort, not a rewrite.</w:t>
      </w:r>
    </w:p>
    <w:p>
      <w:pPr>
        <w:pBdr>
          <w:bottom w:val="single" w:color="0D9488" w:sz="4" w:space="1"/>
        </w:pBdr>
        <w:spacing w:before="200" w:after="200"/>
      </w:pPr>
    </w:p>
    <w:p>
      <w:pPr>
        <w:pStyle w:val="Heading1"/>
      </w:pPr>
      <w:r>
        <w:t xml:space="preserve">7. Security Recommendations</w:t>
      </w:r>
    </w:p>
    <w:p>
      <w:pPr>
        <w:spacing w:after="160"/>
      </w:pPr>
      <w:r>
        <w:rPr>
          <w:rFonts w:ascii="Arial" w:cs="Arial" w:eastAsia="Arial" w:hAnsi="Arial"/>
          <w:color w:val="334155"/>
          <w:sz w:val="20"/>
          <w:szCs w:val="20"/>
        </w:rPr>
        <w:t xml:space="preserve">As a cybersecurity firm, the CRM must be a showcase of best practices. Clients will judge Forge by how they protect their own tools.</w:t>
      </w:r>
    </w:p>
    <w:p>
      <w:pPr>
        <w:pStyle w:val="ListParagraph"/>
        <w:numPr>
          <w:ilvl w:val="0"/>
          <w:numId w:val="9"/>
        </w:numPr>
        <w:spacing w:after="80"/>
      </w:pPr>
      <w:r>
        <w:rPr>
          <w:rFonts w:ascii="Arial" w:cs="Arial" w:eastAsia="Arial" w:hAnsi="Arial"/>
          <w:b/>
          <w:bCs/>
          <w:color w:val="334155"/>
          <w:sz w:val="20"/>
          <w:szCs w:val="20"/>
        </w:rPr>
        <w:t xml:space="preserve">Authentication: </w:t>
      </w:r>
      <w:r>
        <w:rPr>
          <w:rFonts w:ascii="Arial" w:cs="Arial" w:eastAsia="Arial" w:hAnsi="Arial"/>
          <w:color w:val="334155"/>
          <w:sz w:val="20"/>
          <w:szCs w:val="20"/>
        </w:rPr>
        <w:t xml:space="preserve">Implement SSO via Cloudflare Access, Azure AD, or Okta. Never store passwords in the application database.</w:t>
      </w:r>
    </w:p>
    <w:p>
      <w:pPr>
        <w:pStyle w:val="ListParagraph"/>
        <w:numPr>
          <w:ilvl w:val="0"/>
          <w:numId w:val="9"/>
        </w:numPr>
        <w:spacing w:after="80"/>
      </w:pPr>
      <w:r>
        <w:rPr>
          <w:rFonts w:ascii="Arial" w:cs="Arial" w:eastAsia="Arial" w:hAnsi="Arial"/>
          <w:b/>
          <w:bCs/>
          <w:color w:val="334155"/>
          <w:sz w:val="20"/>
          <w:szCs w:val="20"/>
        </w:rPr>
        <w:t xml:space="preserve">Data Encryption: </w:t>
      </w:r>
      <w:r>
        <w:rPr>
          <w:rFonts w:ascii="Arial" w:cs="Arial" w:eastAsia="Arial" w:hAnsi="Arial"/>
          <w:color w:val="334155"/>
          <w:sz w:val="20"/>
          <w:szCs w:val="20"/>
        </w:rPr>
        <w:t xml:space="preserve">Encrypt assessment data at rest (database-level) and in transit (TLS 1.3). Client vulnerability data is extremely sensitive.</w:t>
      </w:r>
    </w:p>
    <w:p>
      <w:pPr>
        <w:pStyle w:val="ListParagraph"/>
        <w:numPr>
          <w:ilvl w:val="0"/>
          <w:numId w:val="9"/>
        </w:numPr>
        <w:spacing w:after="80"/>
      </w:pPr>
      <w:r>
        <w:rPr>
          <w:rFonts w:ascii="Arial" w:cs="Arial" w:eastAsia="Arial" w:hAnsi="Arial"/>
          <w:b/>
          <w:bCs/>
          <w:color w:val="334155"/>
          <w:sz w:val="20"/>
          <w:szCs w:val="20"/>
        </w:rPr>
        <w:t xml:space="preserve">Row-Level Security: </w:t>
      </w:r>
      <w:r>
        <w:rPr>
          <w:rFonts w:ascii="Arial" w:cs="Arial" w:eastAsia="Arial" w:hAnsi="Arial"/>
          <w:color w:val="334155"/>
          <w:sz w:val="20"/>
          <w:szCs w:val="20"/>
        </w:rPr>
        <w:t xml:space="preserve">Consultants should only access their assigned clients. Supabase RLS or Postgres policies can enforce this at the database level.</w:t>
      </w:r>
    </w:p>
    <w:p>
      <w:pPr>
        <w:pStyle w:val="ListParagraph"/>
        <w:numPr>
          <w:ilvl w:val="0"/>
          <w:numId w:val="9"/>
        </w:numPr>
        <w:spacing w:after="80"/>
      </w:pPr>
      <w:r>
        <w:rPr>
          <w:rFonts w:ascii="Arial" w:cs="Arial" w:eastAsia="Arial" w:hAnsi="Arial"/>
          <w:b/>
          <w:bCs/>
          <w:color w:val="334155"/>
          <w:sz w:val="20"/>
          <w:szCs w:val="20"/>
        </w:rPr>
        <w:t xml:space="preserve">CSP Hardening: </w:t>
      </w:r>
      <w:r>
        <w:rPr>
          <w:rFonts w:ascii="Arial" w:cs="Arial" w:eastAsia="Arial" w:hAnsi="Arial"/>
          <w:color w:val="334155"/>
          <w:sz w:val="20"/>
          <w:szCs w:val="20"/>
        </w:rPr>
        <w:t xml:space="preserve">The existing _headers file has CSP but allows unsafe-inline. Replace with nonces or hashes in production.</w:t>
      </w:r>
    </w:p>
    <w:p>
      <w:pPr>
        <w:pStyle w:val="ListParagraph"/>
        <w:numPr>
          <w:ilvl w:val="0"/>
          <w:numId w:val="9"/>
        </w:numPr>
        <w:spacing w:after="80"/>
      </w:pPr>
      <w:r>
        <w:rPr>
          <w:rFonts w:ascii="Arial" w:cs="Arial" w:eastAsia="Arial" w:hAnsi="Arial"/>
          <w:b/>
          <w:bCs/>
          <w:color w:val="334155"/>
          <w:sz w:val="20"/>
          <w:szCs w:val="20"/>
        </w:rPr>
        <w:t xml:space="preserve">Dependency Scanning: </w:t>
      </w:r>
      <w:r>
        <w:rPr>
          <w:rFonts w:ascii="Arial" w:cs="Arial" w:eastAsia="Arial" w:hAnsi="Arial"/>
          <w:color w:val="334155"/>
          <w:sz w:val="20"/>
          <w:szCs w:val="20"/>
        </w:rPr>
        <w:t xml:space="preserve">Add npm audit to CI and use Dependabot for automated vulnerability detection in the supply chain.</w:t>
      </w:r>
    </w:p>
    <w:p>
      <w:pPr>
        <w:pStyle w:val="ListParagraph"/>
        <w:numPr>
          <w:ilvl w:val="0"/>
          <w:numId w:val="9"/>
        </w:numPr>
        <w:spacing w:after="80"/>
      </w:pPr>
      <w:r>
        <w:rPr>
          <w:rFonts w:ascii="Arial" w:cs="Arial" w:eastAsia="Arial" w:hAnsi="Arial"/>
          <w:b/>
          <w:bCs/>
          <w:color w:val="334155"/>
          <w:sz w:val="20"/>
          <w:szCs w:val="20"/>
        </w:rPr>
        <w:t xml:space="preserve">Session Management: </w:t>
      </w:r>
      <w:r>
        <w:rPr>
          <w:rFonts w:ascii="Arial" w:cs="Arial" w:eastAsia="Arial" w:hAnsi="Arial"/>
          <w:color w:val="334155"/>
          <w:sz w:val="20"/>
          <w:szCs w:val="20"/>
        </w:rPr>
        <w:t xml:space="preserve">4-8 hour session timeout, HttpOnly + Secure + SameSite=Strict cookies, automatic logout on inactivity.</w:t>
      </w:r>
    </w:p>
    <w:p>
      <w:pPr>
        <w:pStyle w:val="ListParagraph"/>
        <w:numPr>
          <w:ilvl w:val="0"/>
          <w:numId w:val="9"/>
        </w:numPr>
        <w:spacing w:after="80"/>
      </w:pPr>
      <w:r>
        <w:rPr>
          <w:rFonts w:ascii="Arial" w:cs="Arial" w:eastAsia="Arial" w:hAnsi="Arial"/>
          <w:b/>
          <w:bCs/>
          <w:color w:val="334155"/>
          <w:sz w:val="20"/>
          <w:szCs w:val="20"/>
        </w:rPr>
        <w:t xml:space="preserve">Audit Everything: </w:t>
      </w:r>
      <w:r>
        <w:rPr>
          <w:rFonts w:ascii="Arial" w:cs="Arial" w:eastAsia="Arial" w:hAnsi="Arial"/>
          <w:color w:val="334155"/>
          <w:sz w:val="20"/>
          <w:szCs w:val="20"/>
        </w:rPr>
        <w:t xml:space="preserve">Every data access, modification, export, and login must be logged with user identity, timestamp, IP, and action type. The AuditLog page is already designed for this.</w:t>
      </w:r>
    </w:p>
    <w:p>
      <w:pPr>
        <w:pBdr>
          <w:bottom w:val="single" w:color="0D9488" w:sz="4" w:space="1"/>
        </w:pBdr>
        <w:spacing w:before="200" w:after="200"/>
      </w:pPr>
    </w:p>
    <w:p>
      <w:pPr>
        <w:pStyle w:val="Heading1"/>
      </w:pPr>
      <w:r>
        <w:t xml:space="preserve">8. Conclusion</w:t>
      </w:r>
    </w:p>
    <w:p>
      <w:pPr>
        <w:spacing w:after="160"/>
      </w:pPr>
      <w:r>
        <w:rPr>
          <w:rFonts w:ascii="Arial" w:cs="Arial" w:eastAsia="Arial" w:hAnsi="Arial"/>
          <w:color w:val="334155"/>
          <w:sz w:val="20"/>
          <w:szCs w:val="20"/>
        </w:rPr>
        <w:t xml:space="preserve">The ForgeCyber CRM has made excellent progress from a static HTML prototype to a structured React/TypeScript application. The UI design is professional, the component architecture is clean, and the domain-specific features (assessment workflow, compliance frameworks, security domains) are well thought out.</w:t>
      </w:r>
    </w:p>
    <w:p>
      <w:pPr>
        <w:spacing w:after="160"/>
      </w:pPr>
      <w:r>
        <w:rPr>
          <w:rFonts w:ascii="Arial" w:cs="Arial" w:eastAsia="Arial" w:hAnsi="Arial"/>
          <w:b/>
          <w:bCs/>
          <w:color w:val="334155"/>
          <w:sz w:val="20"/>
          <w:szCs w:val="20"/>
        </w:rPr>
        <w:t xml:space="preserve">The path to a production CRM requires three parallel workstreams: </w:t>
      </w:r>
      <w:r>
        <w:rPr>
          <w:rFonts w:ascii="Arial" w:cs="Arial" w:eastAsia="Arial" w:hAnsi="Arial"/>
          <w:color w:val="334155"/>
          <w:sz w:val="20"/>
          <w:szCs w:val="20"/>
        </w:rPr>
        <w:t xml:space="preserve">(1) a real backend with authentication, (2) the contact and activity management features that are the heartbeat of any CRM, and (3) real reporting and document generation for executive visibility and consultant productivity.</w:t>
      </w:r>
    </w:p>
    <w:p>
      <w:pPr>
        <w:spacing w:after="160"/>
      </w:pPr>
      <w:r>
        <w:rPr>
          <w:rFonts w:ascii="Arial" w:cs="Arial" w:eastAsia="Arial" w:hAnsi="Arial"/>
          <w:color w:val="334155"/>
          <w:sz w:val="20"/>
          <w:szCs w:val="20"/>
        </w:rPr>
        <w:t xml:space="preserve">With the foundation already in place, Forge can have a fully functional, production-grade CRM within 12-16 weeks that serves BD, Security Professionals, and Executive Management equally well.</w:t>
      </w:r>
    </w:p>
    <w:p>
      <w:pPr>
        <w:spacing w:after="400"/>
      </w:pPr>
    </w:p>
    <w:p>
      <w:pPr>
        <w:pBdr>
          <w:top w:val="single" w:color="0D9488" w:sz="2" w:space="1"/>
        </w:pBdr>
        <w:spacing w:before="400"/>
        <w:jc w:val="center"/>
      </w:pPr>
      <w:r>
        <w:rPr>
          <w:rFonts w:ascii="Arial" w:cs="Arial" w:eastAsia="Arial" w:hAnsi="Arial"/>
          <w:i/>
          <w:iCs/>
          <w:color w:val="94A3B8"/>
          <w:sz w:val="20"/>
          <w:szCs w:val="20"/>
        </w:rPr>
        <w:t xml:space="preserve">End of Review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1"/>
      </w:pBdr>
      <w:tabs>
        <w:tab w:val="right" w:pos="9360"/>
      </w:tabs>
    </w:pPr>
    <w:r>
      <w:rPr>
        <w:rFonts w:ascii="Arial" w:cs="Arial" w:eastAsia="Arial" w:hAnsi="Arial"/>
        <w:color w:val="94A3B8"/>
        <w:sz w:val="16"/>
        <w:szCs w:val="16"/>
      </w:rPr>
      <w:t xml:space="preserve">Forge Cyber Defense</w:t>
    </w:r>
    <w:r>
      <w:t xml:space="preserve">	</w:t>
    </w: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2" w:space="1"/>
      </w:pBdr>
      <w:jc w:val="right"/>
    </w:pPr>
    <w:r>
      <w:rPr>
        <w:rFonts w:ascii="Arial" w:cs="Arial" w:eastAsia="Arial" w:hAnsi="Arial"/>
        <w:i/>
        <w:iCs/>
        <w:color w:val="94A3B8"/>
        <w:sz w:val="16"/>
        <w:szCs w:val="16"/>
      </w:rPr>
      <w:t xml:space="preserve">ForgeCyber CRM Review</w:t>
    </w:r>
    <w:r>
      <w:rPr>
        <w:rFonts w:ascii="Arial" w:cs="Arial" w:eastAsia="Arial" w:hAnsi="Arial"/>
        <w:color w:val="CBD5E1"/>
        <w:sz w:val="16"/>
        <w:szCs w:val="16"/>
      </w:rPr>
      <w:t xml:space="preserve">  |  </w:t>
    </w:r>
    <w:r>
      <w:rPr>
        <w:rFonts w:ascii="Arial" w:cs="Arial" w:eastAsia="Arial" w:hAnsi="Arial"/>
        <w:b/>
        <w:bCs/>
        <w:color w:val="0D948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8"/>
    <w:lvlOverride w:ilvl="0">
      <w:startOverride w:val="1"/>
    </w:lvlOverride>
  </w:num>
  <w:num w:numId="8">
    <w:abstractNumId w:val="9"/>
    <w:lvlOverride w:ilvl="0">
      <w:startOverride w:val="1"/>
    </w:lvlOverride>
  </w:num>
  <w:num w:numId="9">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D948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2026-02-16T18:50:59.382Z</dcterms:created>
  <dcterms:modified xsi:type="dcterms:W3CDTF">2026-02-16T18:50:59.383Z</dcterms:modified>
</cp:coreProperties>
</file>

<file path=docProps/custom.xml><?xml version="1.0" encoding="utf-8"?>
<Properties xmlns="http://schemas.openxmlformats.org/officeDocument/2006/custom-properties" xmlns:vt="http://schemas.openxmlformats.org/officeDocument/2006/docPropsVTypes"/>
</file>