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hyperlink r:id="rId6" w:history="1">
        <w:r w:rsidR="001B3D86" w:rsidRPr="00EF1806">
          <w:rPr>
            <w:rStyle w:val="Hyperlink"/>
            <w:rFonts w:ascii="Garamond" w:hAnsi="Garamond"/>
            <w:sz w:val="22"/>
            <w:szCs w:val="22"/>
          </w:rPr>
          <w:t>stevencheng@jhu.edu</w:t>
        </w:r>
      </w:hyperlink>
      <w:r>
        <w:rPr>
          <w:rFonts w:ascii="Garamond" w:hAnsi="Garamond"/>
          <w:sz w:val="22"/>
          <w:szCs w:val="22"/>
        </w:rPr>
        <w:t>)</w:t>
      </w:r>
    </w:p>
    <w:p w:rsidR="001B3D86" w:rsidRDefault="001B3D86" w:rsidP="007E0895">
      <w:pPr>
        <w:contextualSpacing/>
        <w:rPr>
          <w:rFonts w:ascii="Garamond" w:hAnsi="Garamond"/>
          <w:sz w:val="22"/>
          <w:szCs w:val="22"/>
        </w:rPr>
      </w:pPr>
      <w:r>
        <w:rPr>
          <w:rFonts w:ascii="Garamond" w:hAnsi="Garamond"/>
          <w:sz w:val="22"/>
          <w:szCs w:val="22"/>
        </w:rPr>
        <w:t xml:space="preserve">Office hours: </w:t>
      </w:r>
      <w:proofErr w:type="spellStart"/>
      <w:r>
        <w:rPr>
          <w:rFonts w:ascii="Garamond" w:hAnsi="Garamond"/>
          <w:sz w:val="22"/>
          <w:szCs w:val="22"/>
        </w:rPr>
        <w:t>TTh</w:t>
      </w:r>
      <w:proofErr w:type="spellEnd"/>
      <w:r>
        <w:rPr>
          <w:rFonts w:ascii="Garamond" w:hAnsi="Garamond"/>
          <w:sz w:val="22"/>
          <w:szCs w:val="22"/>
        </w:rPr>
        <w:t xml:space="preserve"> 1200-1330</w:t>
      </w:r>
    </w:p>
    <w:p w:rsidR="001B3D86" w:rsidRDefault="001B3D86" w:rsidP="007E0895">
      <w:pPr>
        <w:contextualSpacing/>
        <w:rPr>
          <w:rFonts w:ascii="Garamond" w:hAnsi="Garamond"/>
          <w:sz w:val="22"/>
          <w:szCs w:val="22"/>
        </w:rPr>
      </w:pPr>
    </w:p>
    <w:p w:rsidR="00540929"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hyperlink r:id="rId7" w:history="1">
        <w:r w:rsidR="00105494" w:rsidRPr="00EF1806">
          <w:rPr>
            <w:rStyle w:val="Hyperlink"/>
            <w:rFonts w:ascii="Garamond" w:hAnsi="Garamond"/>
            <w:sz w:val="22"/>
            <w:szCs w:val="22"/>
          </w:rPr>
          <w:t>cgaur1@jhu.edu</w:t>
        </w:r>
      </w:hyperlink>
      <w:r>
        <w:rPr>
          <w:rFonts w:ascii="Garamond" w:hAnsi="Garamond"/>
          <w:sz w:val="22"/>
          <w:szCs w:val="22"/>
        </w:rPr>
        <w:t>)</w:t>
      </w:r>
    </w:p>
    <w:p w:rsidR="00105494" w:rsidRPr="008F29CD" w:rsidRDefault="00105494" w:rsidP="007E0895">
      <w:pPr>
        <w:contextualSpacing/>
        <w:rPr>
          <w:rFonts w:ascii="Garamond" w:hAnsi="Garamond"/>
          <w:sz w:val="22"/>
          <w:szCs w:val="22"/>
        </w:rPr>
      </w:pPr>
      <w:r>
        <w:rPr>
          <w:rFonts w:ascii="Garamond" w:hAnsi="Garamond"/>
          <w:sz w:val="22"/>
          <w:szCs w:val="22"/>
        </w:rPr>
        <w:t>Office hours: W 1400-1500, F 1200-1330</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8"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lastRenderedPageBreak/>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Cryptography.” 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C95D24" w:rsidRDefault="00C95D24" w:rsidP="00883802">
      <w:pPr>
        <w:pStyle w:val="ListParagraph"/>
        <w:numPr>
          <w:ilvl w:val="1"/>
          <w:numId w:val="7"/>
        </w:numPr>
        <w:rPr>
          <w:rFonts w:ascii="Garamond" w:hAnsi="Garamond"/>
          <w:sz w:val="22"/>
          <w:szCs w:val="22"/>
        </w:rPr>
      </w:pPr>
      <w:r>
        <w:rPr>
          <w:rFonts w:ascii="Garamond" w:hAnsi="Garamond"/>
          <w:sz w:val="22"/>
          <w:szCs w:val="22"/>
        </w:rPr>
        <w:t>Network Attack/Defense Project</w:t>
      </w:r>
    </w:p>
    <w:p w:rsidR="008F29CD" w:rsidRDefault="008F29CD" w:rsidP="008F29CD">
      <w:pPr>
        <w:pStyle w:val="ListParagraph"/>
        <w:numPr>
          <w:ilvl w:val="1"/>
          <w:numId w:val="7"/>
        </w:numPr>
        <w:rPr>
          <w:rFonts w:ascii="Garamond" w:hAnsi="Garamond"/>
          <w:sz w:val="22"/>
          <w:szCs w:val="22"/>
        </w:rPr>
      </w:pPr>
      <w:r>
        <w:rPr>
          <w:rFonts w:ascii="Garamond" w:hAnsi="Garamond"/>
          <w:sz w:val="22"/>
          <w:szCs w:val="22"/>
        </w:rPr>
        <w:t>Wargames</w:t>
      </w:r>
      <w:r w:rsidR="00C95D24">
        <w:rPr>
          <w:rFonts w:ascii="Garamond" w:hAnsi="Garamond"/>
          <w:sz w:val="22"/>
          <w:szCs w:val="22"/>
        </w:rPr>
        <w:t>!</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There are three technical writing assignments. One of the technical writing assignments is submitted individually and is worth 10% of your final grade. The other two writing assignments and are completed as a team and are associated with labs 2, 3. Each of these is worth 5% of your final grade.</w:t>
      </w:r>
      <w:r w:rsidR="00C95D24">
        <w:rPr>
          <w:rFonts w:ascii="Garamond" w:hAnsi="Garamond"/>
          <w:sz w:val="22"/>
          <w:szCs w:val="22"/>
        </w:rPr>
        <w:t xml:space="preserve"> Additionally, class participation is 10% of your grade.</w:t>
      </w:r>
    </w:p>
    <w:p w:rsidR="008A521B" w:rsidRDefault="00CA2597" w:rsidP="008A521B">
      <w:pPr>
        <w:pStyle w:val="ListParagraph"/>
        <w:numPr>
          <w:ilvl w:val="0"/>
          <w:numId w:val="7"/>
        </w:numPr>
        <w:rPr>
          <w:rFonts w:ascii="Garamond" w:hAnsi="Garamond"/>
          <w:sz w:val="22"/>
          <w:szCs w:val="22"/>
        </w:rPr>
      </w:pPr>
      <w:r>
        <w:rPr>
          <w:rFonts w:ascii="Garamond" w:hAnsi="Garamond"/>
          <w:sz w:val="22"/>
          <w:szCs w:val="22"/>
        </w:rPr>
        <w:t>Exams (</w:t>
      </w:r>
      <w:r w:rsidR="00C95D24">
        <w:rPr>
          <w:rFonts w:ascii="Garamond" w:hAnsi="Garamond"/>
          <w:sz w:val="22"/>
          <w:szCs w:val="22"/>
        </w:rPr>
        <w:t>20</w:t>
      </w:r>
      <w:r>
        <w:rPr>
          <w:rFonts w:ascii="Garamond" w:hAnsi="Garamond"/>
          <w:sz w:val="22"/>
          <w:szCs w:val="22"/>
        </w:rPr>
        <w:t>%) – The mid-term</w:t>
      </w:r>
      <w:r w:rsidR="00DC525F">
        <w:rPr>
          <w:rFonts w:ascii="Garamond" w:hAnsi="Garamond"/>
          <w:sz w:val="22"/>
          <w:szCs w:val="22"/>
        </w:rPr>
        <w:t xml:space="preserve"> </w:t>
      </w:r>
      <w:r w:rsidR="00C95D24">
        <w:rPr>
          <w:rFonts w:ascii="Garamond" w:hAnsi="Garamond"/>
          <w:sz w:val="22"/>
          <w:szCs w:val="22"/>
        </w:rPr>
        <w:t>and final exams are worth 10% of your grade each.</w:t>
      </w:r>
      <w:r w:rsidR="008A521B" w:rsidRPr="008A521B">
        <w:rPr>
          <w:rFonts w:ascii="Garamond" w:hAnsi="Garamond"/>
          <w:sz w:val="22"/>
          <w:szCs w:val="22"/>
        </w:rPr>
        <w:t xml:space="preserve"> All the exams</w:t>
      </w:r>
      <w:r w:rsidR="008A521B">
        <w:rPr>
          <w:rFonts w:ascii="Garamond" w:hAnsi="Garamond"/>
          <w:sz w:val="22"/>
          <w:szCs w:val="22"/>
        </w:rPr>
        <w:t xml:space="preserve"> </w:t>
      </w:r>
      <w:r w:rsidR="008A521B" w:rsidRPr="008A521B">
        <w:rPr>
          <w:rFonts w:ascii="Garamond" w:hAnsi="Garamond"/>
          <w:sz w:val="22"/>
          <w:szCs w:val="22"/>
        </w:rPr>
        <w:t xml:space="preserve">require written answers by individual students. </w:t>
      </w:r>
      <w:r w:rsidR="00DC525F">
        <w:rPr>
          <w:rFonts w:ascii="Garamond" w:hAnsi="Garamond"/>
          <w:sz w:val="22"/>
          <w:szCs w:val="22"/>
        </w:rPr>
        <w:t xml:space="preserve">Both the mid-term and the final are timed </w:t>
      </w:r>
      <w:r w:rsidR="00C95D24">
        <w:rPr>
          <w:rFonts w:ascii="Garamond" w:hAnsi="Garamond"/>
          <w:sz w:val="22"/>
          <w:szCs w:val="22"/>
        </w:rPr>
        <w:t>in-class</w:t>
      </w:r>
      <w:r w:rsidR="00DC525F">
        <w:rPr>
          <w:rFonts w:ascii="Garamond" w:hAnsi="Garamond"/>
          <w:sz w:val="22"/>
          <w:szCs w:val="22"/>
        </w:rPr>
        <w:t xml:space="preserve"> exams.</w:t>
      </w:r>
    </w:p>
    <w:p w:rsidR="00C95D24" w:rsidRDefault="00C95D24" w:rsidP="008A521B">
      <w:pPr>
        <w:pStyle w:val="ListParagraph"/>
        <w:numPr>
          <w:ilvl w:val="0"/>
          <w:numId w:val="7"/>
        </w:numPr>
        <w:rPr>
          <w:rFonts w:ascii="Garamond" w:hAnsi="Garamond"/>
          <w:sz w:val="22"/>
          <w:szCs w:val="22"/>
        </w:rPr>
      </w:pPr>
      <w:r>
        <w:rPr>
          <w:rFonts w:ascii="Garamond" w:hAnsi="Garamond"/>
          <w:sz w:val="22"/>
          <w:szCs w:val="22"/>
        </w:rPr>
        <w:t xml:space="preserve">There is a programming test on the </w:t>
      </w:r>
      <w:proofErr w:type="gramStart"/>
      <w:r>
        <w:rPr>
          <w:rFonts w:ascii="Garamond" w:hAnsi="Garamond"/>
          <w:sz w:val="22"/>
          <w:szCs w:val="22"/>
        </w:rPr>
        <w:t>second class</w:t>
      </w:r>
      <w:proofErr w:type="gramEnd"/>
      <w:r>
        <w:rPr>
          <w:rFonts w:ascii="Garamond" w:hAnsi="Garamond"/>
          <w:sz w:val="22"/>
          <w:szCs w:val="22"/>
        </w:rPr>
        <w:t xml:space="preserve"> period. Your score will not be technically graded, but it will be used in calculating “</w:t>
      </w:r>
      <w:proofErr w:type="spellStart"/>
      <w:r>
        <w:rPr>
          <w:rFonts w:ascii="Garamond" w:hAnsi="Garamond"/>
          <w:sz w:val="22"/>
          <w:szCs w:val="22"/>
        </w:rPr>
        <w:t>bitpoints</w:t>
      </w:r>
      <w:proofErr w:type="spellEnd"/>
      <w:r>
        <w:rPr>
          <w:rFonts w:ascii="Garamond" w:hAnsi="Garamond"/>
          <w:sz w:val="22"/>
          <w:szCs w:val="22"/>
        </w:rPr>
        <w:t>” (</w:t>
      </w:r>
      <w:proofErr w:type="spellStart"/>
      <w:r>
        <w:rPr>
          <w:rFonts w:ascii="Garamond" w:hAnsi="Garamond"/>
          <w:sz w:val="22"/>
          <w:szCs w:val="22"/>
        </w:rPr>
        <w:t>bitpoints</w:t>
      </w:r>
      <w:proofErr w:type="spellEnd"/>
      <w:r>
        <w:rPr>
          <w:rFonts w:ascii="Garamond" w:hAnsi="Garamond"/>
          <w:sz w:val="22"/>
          <w:szCs w:val="22"/>
        </w:rPr>
        <w:t xml:space="preserve"> may be renamed “galactic credits”). </w:t>
      </w:r>
      <w:proofErr w:type="spellStart"/>
      <w:r>
        <w:rPr>
          <w:rFonts w:ascii="Garamond" w:hAnsi="Garamond"/>
          <w:sz w:val="22"/>
          <w:szCs w:val="22"/>
        </w:rPr>
        <w:t>Bitpoints</w:t>
      </w:r>
      <w:proofErr w:type="spellEnd"/>
      <w:r>
        <w:rPr>
          <w:rFonts w:ascii="Garamond" w:hAnsi="Garamond"/>
          <w:sz w:val="22"/>
          <w:szCs w:val="22"/>
        </w:rPr>
        <w:t xml:space="preserve"> will be used in calculating your grade for the Wargames lab.</w:t>
      </w:r>
    </w:p>
    <w:p w:rsidR="004A718A" w:rsidRDefault="008A521B" w:rsidP="008A521B">
      <w:pPr>
        <w:pStyle w:val="ListParagraph"/>
        <w:numPr>
          <w:ilvl w:val="0"/>
          <w:numId w:val="7"/>
        </w:numPr>
        <w:rPr>
          <w:rFonts w:ascii="Garamond" w:hAnsi="Garamond"/>
          <w:sz w:val="22"/>
          <w:szCs w:val="22"/>
        </w:rPr>
      </w:pPr>
      <w:r w:rsidRPr="008A521B">
        <w:rPr>
          <w:rFonts w:ascii="Garamond" w:hAnsi="Garamond"/>
          <w:sz w:val="22"/>
          <w:szCs w:val="22"/>
        </w:rPr>
        <w:t>Assi</w:t>
      </w:r>
      <w:r>
        <w:rPr>
          <w:rFonts w:ascii="Garamond" w:hAnsi="Garamond"/>
          <w:sz w:val="22"/>
          <w:szCs w:val="22"/>
        </w:rPr>
        <w:t>gned readings including the book</w:t>
      </w:r>
      <w:r w:rsidRPr="008A521B">
        <w:rPr>
          <w:rFonts w:ascii="Garamond" w:hAnsi="Garamond"/>
          <w:sz w:val="22"/>
          <w:szCs w:val="22"/>
        </w:rPr>
        <w:t xml:space="preserve"> will be evaluated on the exams</w:t>
      </w:r>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2E4F83" w:rsidRDefault="002E4F83" w:rsidP="00175A3B">
            <w:pPr>
              <w:jc w:val="both"/>
              <w:rPr>
                <w:rFonts w:ascii="Times New Roman" w:hAnsi="Times New Roman" w:cs="Times New Roman"/>
                <w:sz w:val="22"/>
                <w:szCs w:val="22"/>
              </w:rPr>
            </w:pPr>
            <w:r>
              <w:rPr>
                <w:rFonts w:ascii="Times New Roman" w:hAnsi="Times New Roman" w:cs="Times New Roman"/>
                <w:sz w:val="22"/>
                <w:szCs w:val="22"/>
              </w:rPr>
              <w:t>READ: Wikipedia entry on RFCs, RFC 791, 1180, 8200</w:t>
            </w:r>
          </w:p>
          <w:p w:rsidR="002E4F83" w:rsidRDefault="002E4F83" w:rsidP="00175A3B">
            <w:pPr>
              <w:jc w:val="both"/>
              <w:rPr>
                <w:rFonts w:ascii="Times New Roman" w:hAnsi="Times New Roman" w:cs="Times New Roman"/>
                <w:sz w:val="22"/>
                <w:szCs w:val="22"/>
              </w:rPr>
            </w:pPr>
          </w:p>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7E0895">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Ch3, Ch5</w:t>
            </w:r>
          </w:p>
          <w:p w:rsidR="002E4F83" w:rsidRDefault="002E4F83" w:rsidP="008053B5">
            <w:pPr>
              <w:jc w:val="both"/>
              <w:rPr>
                <w:rFonts w:ascii="Times New Roman" w:hAnsi="Times New Roman" w:cs="Times New Roman"/>
                <w:sz w:val="22"/>
                <w:szCs w:val="22"/>
              </w:rPr>
            </w:pP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lastRenderedPageBreak/>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2E4F83"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Ch4</w:t>
            </w:r>
          </w:p>
          <w:p w:rsidR="0067753E" w:rsidRDefault="00A9582A"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67753E" w:rsidRPr="0067753E">
              <w:rPr>
                <w:rFonts w:ascii="Times New Roman" w:hAnsi="Times New Roman" w:cs="Times New Roman"/>
                <w:sz w:val="22"/>
                <w:szCs w:val="22"/>
              </w:rPr>
              <w:t>Concepts of Information Security</w:t>
            </w:r>
            <w:r w:rsidR="0067753E">
              <w:rPr>
                <w:rFonts w:ascii="Times New Roman" w:hAnsi="Times New Roman" w:cs="Times New Roman"/>
                <w:sz w:val="22"/>
                <w:szCs w:val="22"/>
              </w:rPr>
              <w:t xml:space="preserve"> from NAP</w:t>
            </w:r>
          </w:p>
          <w:p w:rsidR="0067753E" w:rsidRDefault="0067753E" w:rsidP="0067753E">
            <w:pPr>
              <w:rPr>
                <w:rFonts w:ascii="Times New Roman" w:hAnsi="Times New Roman" w:cs="Times New Roman"/>
                <w:sz w:val="22"/>
                <w:szCs w:val="22"/>
              </w:rPr>
            </w:pPr>
            <w:r>
              <w:rPr>
                <w:rFonts w:ascii="Times New Roman" w:hAnsi="Times New Roman" w:cs="Times New Roman"/>
                <w:b/>
                <w:i/>
                <w:sz w:val="22"/>
                <w:szCs w:val="22"/>
              </w:rPr>
              <w:t>SKIM:</w:t>
            </w:r>
            <w:r>
              <w:rPr>
                <w:rFonts w:ascii="Times New Roman" w:hAnsi="Times New Roman" w:cs="Times New Roman"/>
                <w:sz w:val="22"/>
                <w:szCs w:val="22"/>
              </w:rPr>
              <w:t xml:space="preserve"> NIST 800-12 </w:t>
            </w:r>
          </w:p>
          <w:p w:rsidR="00A9582A" w:rsidRDefault="00A9582A" w:rsidP="0067753E">
            <w:pPr>
              <w:rPr>
                <w:rFonts w:ascii="Times New Roman" w:hAnsi="Times New Roman" w:cs="Times New Roman"/>
                <w:sz w:val="22"/>
                <w:szCs w:val="22"/>
              </w:rPr>
            </w:pPr>
          </w:p>
          <w:p w:rsidR="008053B5" w:rsidRDefault="00C03238" w:rsidP="0067753E">
            <w:pPr>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67753E">
            <w:pPr>
              <w:rPr>
                <w:rFonts w:ascii="Times New Roman" w:hAnsi="Times New Roman" w:cs="Times New Roman"/>
                <w:sz w:val="22"/>
                <w:szCs w:val="22"/>
              </w:rPr>
            </w:pPr>
            <w:r>
              <w:rPr>
                <w:rFonts w:ascii="Times New Roman" w:hAnsi="Times New Roman" w:cs="Times New Roman"/>
                <w:sz w:val="22"/>
                <w:szCs w:val="22"/>
              </w:rPr>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3D1F1A">
              <w:rPr>
                <w:rFonts w:ascii="Times New Roman" w:hAnsi="Times New Roman" w:cs="Times New Roman"/>
                <w:sz w:val="22"/>
                <w:szCs w:val="22"/>
              </w:rPr>
              <w:t>Anderson Ch 21</w:t>
            </w:r>
          </w:p>
          <w:p w:rsidR="00002FE4" w:rsidRDefault="00002FE4" w:rsidP="008053B5">
            <w:pPr>
              <w:jc w:val="both"/>
              <w:rPr>
                <w:rFonts w:ascii="Times New Roman" w:hAnsi="Times New Roman" w:cs="Times New Roman"/>
                <w:sz w:val="22"/>
                <w:szCs w:val="22"/>
              </w:rPr>
            </w:pP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E75A40" w:rsidP="000A72FF">
            <w:pPr>
              <w:jc w:val="both"/>
              <w:rPr>
                <w:rFonts w:ascii="Times New Roman" w:hAnsi="Times New Roman" w:cs="Times New Roman"/>
                <w:sz w:val="22"/>
                <w:szCs w:val="22"/>
              </w:rPr>
            </w:pPr>
            <w:r>
              <w:rPr>
                <w:rFonts w:ascii="Times New Roman" w:hAnsi="Times New Roman" w:cs="Times New Roman"/>
                <w:sz w:val="22"/>
                <w:szCs w:val="22"/>
              </w:rPr>
              <w:t xml:space="preserve">READ: </w:t>
            </w:r>
            <w:r w:rsidR="00337103">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sidR="00337103">
              <w:rPr>
                <w:rFonts w:ascii="Times New Roman" w:hAnsi="Times New Roman" w:cs="Times New Roman"/>
                <w:sz w:val="22"/>
                <w:szCs w:val="22"/>
              </w:rPr>
              <w:t>)</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Securing Layer 2 in Local Area Networks</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Overview of Attacks on TCP/IP</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IPv6 Security (pay special attention to IP-sec)</w:t>
            </w:r>
          </w:p>
          <w:p w:rsidR="00E75A40" w:rsidRDefault="00E75A40" w:rsidP="000A72FF">
            <w:pPr>
              <w:jc w:val="both"/>
              <w:rPr>
                <w:rFonts w:ascii="Times New Roman" w:hAnsi="Times New Roman" w:cs="Times New Roman"/>
                <w:sz w:val="22"/>
                <w:szCs w:val="22"/>
              </w:rPr>
            </w:pPr>
          </w:p>
          <w:p w:rsidR="000A72FF" w:rsidRDefault="00C03238" w:rsidP="000A72FF">
            <w:pPr>
              <w:jc w:val="both"/>
              <w:rPr>
                <w:rFonts w:ascii="Times New Roman" w:hAnsi="Times New Roman" w:cs="Times New Roman"/>
                <w:sz w:val="22"/>
                <w:szCs w:val="22"/>
              </w:rPr>
            </w:pPr>
            <w:r>
              <w:rPr>
                <w:rFonts w:ascii="Times New Roman" w:hAnsi="Times New Roman" w:cs="Times New Roman"/>
                <w:sz w:val="22"/>
                <w:szCs w:val="22"/>
              </w:rPr>
              <w:t>Attacks on IP and TCP</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IP-Sec</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Firewalls</w:t>
            </w:r>
          </w:p>
          <w:p w:rsidR="008053B5" w:rsidRDefault="008053B5" w:rsidP="008053B5">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bookmarkStart w:id="0" w:name="_GoBack"/>
            <w:bookmarkEnd w:id="0"/>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642-643</w:t>
            </w:r>
            <w:r w:rsidR="00216ED6">
              <w:rPr>
                <w:rFonts w:ascii="Times New Roman" w:hAnsi="Times New Roman" w:cs="Times New Roman"/>
                <w:sz w:val="22"/>
                <w:szCs w:val="22"/>
              </w:rPr>
              <w:t>, 675-676</w:t>
            </w:r>
            <w:r>
              <w:rPr>
                <w:rFonts w:ascii="Times New Roman" w:hAnsi="Times New Roman" w:cs="Times New Roman"/>
                <w:sz w:val="22"/>
                <w:szCs w:val="22"/>
              </w:rPr>
              <w: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Google Beyond Corp (Zero Trust)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VPNs</w:t>
            </w: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Review Anderson Ch 3</w:t>
            </w:r>
          </w:p>
          <w:p w:rsidR="007F5318" w:rsidRDefault="00C03238" w:rsidP="000A72FF">
            <w:pPr>
              <w:jc w:val="both"/>
              <w:rPr>
                <w:rFonts w:ascii="Times New Roman" w:hAnsi="Times New Roman" w:cs="Times New Roman"/>
                <w:sz w:val="22"/>
                <w:szCs w:val="22"/>
              </w:rPr>
            </w:pPr>
            <w:r>
              <w:rPr>
                <w:rFonts w:ascii="Times New Roman" w:hAnsi="Times New Roman" w:cs="Times New Roman"/>
                <w:sz w:val="22"/>
                <w:szCs w:val="22"/>
              </w:rPr>
              <w:t>Kerberos</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 xml:space="preserve">Anderson </w:t>
            </w:r>
            <w:proofErr w:type="spellStart"/>
            <w:r>
              <w:rPr>
                <w:rFonts w:ascii="Times New Roman" w:hAnsi="Times New Roman" w:cs="Times New Roman"/>
                <w:sz w:val="22"/>
                <w:szCs w:val="22"/>
              </w:rPr>
              <w:t>ch</w:t>
            </w:r>
            <w:proofErr w:type="spellEnd"/>
            <w:r>
              <w:rPr>
                <w:rFonts w:ascii="Times New Roman" w:hAnsi="Times New Roman" w:cs="Times New Roman"/>
                <w:sz w:val="22"/>
                <w:szCs w:val="22"/>
              </w:rPr>
              <w:t xml:space="preserve"> 21 (pp.665-666)</w:t>
            </w:r>
          </w:p>
          <w:p w:rsidR="000A72FF" w:rsidRDefault="00216ED6" w:rsidP="000A72FF">
            <w:pPr>
              <w:jc w:val="both"/>
              <w:rPr>
                <w:rFonts w:ascii="Times New Roman" w:hAnsi="Times New Roman" w:cs="Times New Roman"/>
                <w:sz w:val="22"/>
                <w:szCs w:val="22"/>
              </w:rPr>
            </w:pPr>
            <w:r>
              <w:rPr>
                <w:rFonts w:ascii="Times New Roman" w:hAnsi="Times New Roman" w:cs="Times New Roman"/>
                <w:sz w:val="22"/>
                <w:szCs w:val="22"/>
              </w:rPr>
              <w:t>SSH</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7F5318">
            <w:pPr>
              <w:jc w:val="both"/>
              <w:rPr>
                <w:rFonts w:ascii="Times New Roman" w:hAnsi="Times New Roman" w:cs="Times New Roman"/>
                <w:sz w:val="22"/>
                <w:szCs w:val="22"/>
              </w:rPr>
            </w:pPr>
            <w:r>
              <w:rPr>
                <w:rFonts w:ascii="Times New Roman" w:hAnsi="Times New Roman" w:cs="Times New Roman"/>
                <w:sz w:val="22"/>
                <w:szCs w:val="22"/>
              </w:rPr>
              <w:t>Anderson Ch 21 (pp. 670-675)</w:t>
            </w:r>
          </w:p>
          <w:p w:rsidR="007F5318" w:rsidRPr="00CF50E0" w:rsidRDefault="00216ED6" w:rsidP="007F5318">
            <w:p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MIDTERM REVIEW</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0A72FF">
              <w:rPr>
                <w:rFonts w:ascii="Times New Roman" w:hAnsi="Times New Roman" w:cs="Times New Roman"/>
                <w:sz w:val="22"/>
                <w:szCs w:val="22"/>
              </w:rPr>
              <w:t>– MIDTERM (</w:t>
            </w:r>
            <w:r w:rsidR="00A26EE0">
              <w:rPr>
                <w:rFonts w:ascii="Times New Roman" w:hAnsi="Times New Roman" w:cs="Times New Roman"/>
                <w:sz w:val="22"/>
                <w:szCs w:val="22"/>
              </w:rPr>
              <w:t>In</w:t>
            </w:r>
            <w:r w:rsidR="000A72FF">
              <w:rPr>
                <w:rFonts w:ascii="Times New Roman" w:hAnsi="Times New Roman" w:cs="Times New Roman"/>
                <w:sz w:val="22"/>
                <w:szCs w:val="22"/>
              </w:rPr>
              <w:t xml:space="preserve"> class)</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10/22 – Wireless Security</w:t>
            </w:r>
          </w:p>
          <w:p w:rsidR="003D1F1A"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21. (pp. 666-668)</w:t>
            </w:r>
          </w:p>
          <w:p w:rsidR="003D1F1A" w:rsidRDefault="003D1F1A"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security schemes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Cellphone security schemes</w:t>
            </w: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10/24 – Software Defined Networks</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t>Lab #2 Milestone: Correct operation without certificate 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11/5 - Mobile Code </w:t>
            </w:r>
          </w:p>
        </w:tc>
        <w:tc>
          <w:tcPr>
            <w:tcW w:w="2961" w:type="dxa"/>
          </w:tcPr>
          <w:p w:rsidR="003D1F1A"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11/7 – P2P Security, Social 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11/14 – Consensus Protocols, 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Milestone: Project 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11/26 – Banking, Telecommunications, and Medicine</w:t>
            </w:r>
          </w:p>
        </w:tc>
        <w:tc>
          <w:tcPr>
            <w:tcW w:w="2961"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11/28 – Physical Protection</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11, 16</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HSMs</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12/5 – Malware</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Zero days</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Metasploit</w:t>
            </w: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lastRenderedPageBreak/>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lastRenderedPageBreak/>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02FE4"/>
    <w:rsid w:val="00022B60"/>
    <w:rsid w:val="00031ED8"/>
    <w:rsid w:val="0003651B"/>
    <w:rsid w:val="00046C8C"/>
    <w:rsid w:val="00055DCD"/>
    <w:rsid w:val="000578E6"/>
    <w:rsid w:val="000A72FF"/>
    <w:rsid w:val="00100A0E"/>
    <w:rsid w:val="00105494"/>
    <w:rsid w:val="001370E4"/>
    <w:rsid w:val="0015649B"/>
    <w:rsid w:val="00170CD7"/>
    <w:rsid w:val="00175A3B"/>
    <w:rsid w:val="00176787"/>
    <w:rsid w:val="001A1B27"/>
    <w:rsid w:val="001B3D86"/>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C19ED"/>
    <w:rsid w:val="002E4F83"/>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651B7"/>
    <w:rsid w:val="0067753E"/>
    <w:rsid w:val="00683770"/>
    <w:rsid w:val="00692DE5"/>
    <w:rsid w:val="006B099E"/>
    <w:rsid w:val="00710C7E"/>
    <w:rsid w:val="00717A44"/>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9582A"/>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E75A40"/>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21A66F"/>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aur1@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g@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3062</TotalTime>
  <Pages>7</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18</cp:revision>
  <dcterms:created xsi:type="dcterms:W3CDTF">2016-10-03T18:07:00Z</dcterms:created>
  <dcterms:modified xsi:type="dcterms:W3CDTF">2018-09-25T13:55:00Z</dcterms:modified>
</cp:coreProperties>
</file>