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D7F" w:rsidRDefault="0065396D" w:rsidP="00AC3F16">
      <w:r>
        <w:t>Product Vision</w:t>
      </w:r>
    </w:p>
    <w:p w:rsidR="0065396D" w:rsidRDefault="0065396D" w:rsidP="00AC3F16">
      <w:r>
        <w:tab/>
        <w:t>Our product is, in the simplest terms, a genome visualizer. It will be able to parse in data about a collection of genes given by the user, and display that information in a comprehensive and intuitive manner. To achieve this, our visualizer will use a few key features</w:t>
      </w:r>
      <w:r w:rsidR="007912CA">
        <w:t>; A ribbon visualization of the genes at the upper level view to improve how the user is able to understand the bigger picture of the data; A semantic zooming functionality so the user is able to dive deep into the data and look at specifics without getting lost; A graph visualization of the data at the lower levels of the semantic zoom so the user is able to look at specific mutations and sequences of the genes; An internal database functionality that allows for quick and efficient data storage and retrieval; And lastly, a visualization of the corresponding phylogenetic tree.</w:t>
      </w:r>
    </w:p>
    <w:p w:rsidR="007912CA" w:rsidRDefault="007912CA" w:rsidP="00AC3F16">
      <w:r>
        <w:tab/>
        <w:t xml:space="preserve">The main customers for this product are going to be genetic researchers. Specifically those from Broad Institute and The Delft Bioinformatics Lab as they are the ones we will be corresponding with throughout production for feedback and general impressions. </w:t>
      </w:r>
      <w:r w:rsidR="00A306C1">
        <w:t>Ideally, any genetic researcher should be able to find use in our product. Meaning that in principle, genetic researchers as a whole can be considered our target audience as well as our potential customers who will be buying our product.</w:t>
      </w:r>
    </w:p>
    <w:p w:rsidR="00A306C1" w:rsidRDefault="00A306C1" w:rsidP="00AC3F16">
      <w:r>
        <w:tab/>
        <w:t>The need that this product will address is the need that genetic researchers have for an intuitive and easy to use visualizer for genome data. There were several implementations that were specifically requested by the customers from Broad Institute and The Delft Bioinformatics Lab. These include interactivity, a semantic zooming functionality, phylogenetic tree, and the ability to see specific mutations and annotations within the data. These are the ‘must haves’ for the product, but we envision even more. Due to our use of an internal database, we are able to query the data very efficiently. This means that im</w:t>
      </w:r>
      <w:r w:rsidR="00AC3F16">
        <w:t>plementing components such as query tools, meta-data analysis, and data integration is also in our sights. But, as previously stated, the ‘must haves’ for our product are the features that were specifically requested by the customer and will therefore be placed at a higher priority than all other aspects of the product.</w:t>
      </w:r>
    </w:p>
    <w:p w:rsidR="00AC3F16" w:rsidRDefault="00AC3F16" w:rsidP="00AC3F16">
      <w:r>
        <w:tab/>
        <w:t>When we compare our product with those that are already on the market, ours is easier to use and understand at a glance. This is because from the outset we assumed that our customers are not entirely computer literate. Meaning that, without a simple and easy to understand user interface, they would easily become lost in the application and it would immediately lose its usefulness as a product. This differs from what is currently on the market because, from what we have seen, visualization programs already in use are overly complicated in terms of both visualization and user interface.</w:t>
      </w:r>
      <w:r w:rsidR="003271AB">
        <w:t xml:space="preserve"> Apart from an intuitive user interface, our product is unique when compared to both those in and out of our company due to the fact that we use a ribbon visualization of the data at the higher levels that transitions into a graph representation when zoomed into. This means that, through smart obstruction of data, we are able to dynamically show information to the user so that they are not overwhelmed but are still able to accurately derive and understand the meaning of the data. </w:t>
      </w:r>
      <w:bookmarkStart w:id="0" w:name="_GoBack"/>
      <w:bookmarkEnd w:id="0"/>
    </w:p>
    <w:p w:rsidR="00A306C1" w:rsidRDefault="00A306C1" w:rsidP="00AC3F16">
      <w:r>
        <w:tab/>
      </w:r>
    </w:p>
    <w:sectPr w:rsidR="00A30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96D"/>
    <w:rsid w:val="003271AB"/>
    <w:rsid w:val="0065396D"/>
    <w:rsid w:val="007912CA"/>
    <w:rsid w:val="00A306C1"/>
    <w:rsid w:val="00AC3F16"/>
    <w:rsid w:val="00C67D7F"/>
    <w:rsid w:val="00D5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1</cp:revision>
  <dcterms:created xsi:type="dcterms:W3CDTF">2016-04-26T23:18:00Z</dcterms:created>
  <dcterms:modified xsi:type="dcterms:W3CDTF">2016-04-27T00:12:00Z</dcterms:modified>
</cp:coreProperties>
</file>