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8D" w:rsidRDefault="00271C8D">
      <w:pPr>
        <w:rPr>
          <w:rFonts w:asciiTheme="majorHAnsi" w:eastAsiaTheme="majorEastAsia" w:hAnsiTheme="majorHAnsi" w:cstheme="majorBidi"/>
          <w:b/>
          <w:bCs/>
          <w:color w:val="365F91" w:themeColor="accent1" w:themeShade="BF"/>
          <w:sz w:val="28"/>
          <w:szCs w:val="28"/>
          <w:lang w:eastAsia="ja-JP"/>
        </w:rPr>
      </w:pPr>
    </w:p>
    <w:tbl>
      <w:tblPr>
        <w:tblW w:w="5000" w:type="pct"/>
        <w:jc w:val="center"/>
        <w:tblLook w:val="04A0" w:firstRow="1" w:lastRow="0" w:firstColumn="1" w:lastColumn="0" w:noHBand="0" w:noVBand="1"/>
      </w:tblPr>
      <w:tblGrid>
        <w:gridCol w:w="9576"/>
      </w:tblGrid>
      <w:tr w:rsidR="00271C8D" w:rsidTr="006522FF">
        <w:trPr>
          <w:trHeight w:val="2880"/>
          <w:jc w:val="center"/>
        </w:trPr>
        <w:tc>
          <w:tcPr>
            <w:tcW w:w="5000" w:type="pct"/>
          </w:tcPr>
          <w:p w:rsidR="00271C8D" w:rsidRDefault="00301588" w:rsidP="006522FF">
            <w:pPr>
              <w:pStyle w:val="NoSpacing"/>
              <w:jc w:val="center"/>
              <w:rPr>
                <w:rFonts w:asciiTheme="majorHAnsi" w:eastAsiaTheme="majorEastAsia" w:hAnsiTheme="majorHAnsi" w:cstheme="majorBidi"/>
                <w:caps/>
              </w:rPr>
            </w:pPr>
            <w:bookmarkStart w:id="0" w:name="_GoBack"/>
            <w:r>
              <w:rPr>
                <w:rFonts w:asciiTheme="majorHAnsi" w:eastAsiaTheme="majorEastAsia" w:hAnsiTheme="majorHAnsi" w:cstheme="majorBidi"/>
                <w:noProof/>
                <w:sz w:val="80"/>
                <w:szCs w:val="80"/>
              </w:rPr>
              <w:drawing>
                <wp:inline distT="0" distB="0" distL="0" distR="0" wp14:anchorId="4DE9D4DA" wp14:editId="1E978571">
                  <wp:extent cx="4458323"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sNugetter.png"/>
                          <pic:cNvPicPr/>
                        </pic:nvPicPr>
                        <pic:blipFill>
                          <a:blip r:embed="rId9">
                            <a:extLst>
                              <a:ext uri="{28A0092B-C50C-407E-A947-70E740481C1C}">
                                <a14:useLocalDpi xmlns:a14="http://schemas.microsoft.com/office/drawing/2010/main" val="0"/>
                              </a:ext>
                            </a:extLst>
                          </a:blip>
                          <a:stretch>
                            <a:fillRect/>
                          </a:stretch>
                        </pic:blipFill>
                        <pic:spPr>
                          <a:xfrm>
                            <a:off x="0" y="0"/>
                            <a:ext cx="4458323" cy="866896"/>
                          </a:xfrm>
                          <a:prstGeom prst="rect">
                            <a:avLst/>
                          </a:prstGeom>
                        </pic:spPr>
                      </pic:pic>
                    </a:graphicData>
                  </a:graphic>
                </wp:inline>
              </w:drawing>
            </w:r>
            <w:bookmarkEnd w:id="0"/>
          </w:p>
        </w:tc>
      </w:tr>
      <w:tr w:rsidR="00271C8D" w:rsidTr="006522FF">
        <w:trPr>
          <w:trHeight w:val="1440"/>
          <w:jc w:val="center"/>
        </w:trPr>
        <w:tc>
          <w:tcPr>
            <w:tcW w:w="5000" w:type="pct"/>
            <w:tcBorders>
              <w:bottom w:val="single" w:sz="4" w:space="0" w:color="4F81BD" w:themeColor="accent1"/>
            </w:tcBorders>
            <w:vAlign w:val="center"/>
          </w:tcPr>
          <w:p w:rsidR="00BB7653" w:rsidRDefault="00BB7653" w:rsidP="00BB7653">
            <w:pPr>
              <w:pStyle w:val="NoSpacing"/>
              <w:jc w:val="center"/>
              <w:rPr>
                <w:rFonts w:asciiTheme="majorHAnsi" w:eastAsiaTheme="majorEastAsia" w:hAnsiTheme="majorHAnsi" w:cstheme="majorBidi"/>
                <w:sz w:val="80"/>
                <w:szCs w:val="80"/>
              </w:rPr>
            </w:pPr>
          </w:p>
          <w:p w:rsidR="00271C8D" w:rsidRDefault="00712B77" w:rsidP="00B57ADF">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2209ABAABE2460DB88470AEA45179D6"/>
                </w:placeholder>
                <w:dataBinding w:prefixMappings="xmlns:ns0='http://schemas.openxmlformats.org/package/2006/metadata/core-properties' xmlns:ns1='http://purl.org/dc/elements/1.1/'" w:xpath="/ns0:coreProperties[1]/ns1:title[1]" w:storeItemID="{6C3C8BC8-F283-45AE-878A-BAB7291924A1}"/>
                <w:text/>
              </w:sdtPr>
              <w:sdtContent>
                <w:r w:rsidR="001A2B4E">
                  <w:rPr>
                    <w:rFonts w:asciiTheme="majorHAnsi" w:eastAsiaTheme="majorEastAsia" w:hAnsiTheme="majorHAnsi" w:cstheme="majorBidi"/>
                    <w:sz w:val="80"/>
                    <w:szCs w:val="80"/>
                  </w:rPr>
                  <w:t>NuGetter</w:t>
                </w:r>
                <w:r w:rsidR="00BB7653">
                  <w:rPr>
                    <w:rFonts w:asciiTheme="majorHAnsi" w:eastAsiaTheme="majorEastAsia" w:hAnsiTheme="majorHAnsi" w:cstheme="majorBidi"/>
                    <w:sz w:val="80"/>
                    <w:szCs w:val="80"/>
                  </w:rPr>
                  <w:t>:</w:t>
                </w:r>
                <w:r w:rsidR="001A2B4E">
                  <w:rPr>
                    <w:rFonts w:asciiTheme="majorHAnsi" w:eastAsiaTheme="majorEastAsia" w:hAnsiTheme="majorHAnsi" w:cstheme="majorBidi"/>
                    <w:sz w:val="80"/>
                    <w:szCs w:val="80"/>
                  </w:rPr>
                  <w:t xml:space="preserve"> </w:t>
                </w:r>
                <w:r w:rsidR="00BB7653">
                  <w:rPr>
                    <w:rFonts w:asciiTheme="majorHAnsi" w:eastAsiaTheme="majorEastAsia" w:hAnsiTheme="majorHAnsi" w:cstheme="majorBidi"/>
                    <w:sz w:val="80"/>
                    <w:szCs w:val="80"/>
                  </w:rPr>
                  <w:t xml:space="preserve">Automated </w:t>
                </w:r>
                <w:r w:rsidR="001A2B4E">
                  <w:rPr>
                    <w:rFonts w:asciiTheme="majorHAnsi" w:eastAsiaTheme="majorEastAsia" w:hAnsiTheme="majorHAnsi" w:cstheme="majorBidi"/>
                    <w:sz w:val="80"/>
                    <w:szCs w:val="80"/>
                  </w:rPr>
                  <w:t>TFS Build</w:t>
                </w:r>
                <w:r w:rsidR="00BB7653">
                  <w:rPr>
                    <w:rFonts w:asciiTheme="majorHAnsi" w:eastAsiaTheme="majorEastAsia" w:hAnsiTheme="majorHAnsi" w:cstheme="majorBidi"/>
                    <w:sz w:val="80"/>
                    <w:szCs w:val="80"/>
                  </w:rPr>
                  <w:t>, Package and Deploy</w:t>
                </w:r>
                <w:r w:rsidR="006E75A5">
                  <w:rPr>
                    <w:rFonts w:asciiTheme="majorHAnsi" w:eastAsiaTheme="majorEastAsia" w:hAnsiTheme="majorHAnsi" w:cstheme="majorBidi"/>
                    <w:sz w:val="80"/>
                    <w:szCs w:val="80"/>
                  </w:rPr>
                  <w:t xml:space="preserve"> Version </w:t>
                </w:r>
                <w:r w:rsidR="00B57ADF">
                  <w:rPr>
                    <w:rFonts w:asciiTheme="majorHAnsi" w:eastAsiaTheme="majorEastAsia" w:hAnsiTheme="majorHAnsi" w:cstheme="majorBidi"/>
                    <w:sz w:val="80"/>
                    <w:szCs w:val="80"/>
                  </w:rPr>
                  <w:t>2.0</w:t>
                </w:r>
              </w:sdtContent>
            </w:sdt>
          </w:p>
        </w:tc>
      </w:tr>
      <w:tr w:rsidR="00271C8D" w:rsidTr="006522FF">
        <w:trPr>
          <w:trHeight w:val="935"/>
          <w:jc w:val="center"/>
        </w:trPr>
        <w:sdt>
          <w:sdtPr>
            <w:rPr>
              <w:rFonts w:asciiTheme="majorHAnsi" w:eastAsiaTheme="majorEastAsia" w:hAnsiTheme="majorHAnsi" w:cstheme="majorBidi"/>
              <w:sz w:val="44"/>
              <w:szCs w:val="44"/>
            </w:rPr>
            <w:alias w:val="Subtitle"/>
            <w:id w:val="15524255"/>
            <w:placeholder>
              <w:docPart w:val="D04E910777854C28A9DD6DAE594279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1C8D" w:rsidRDefault="001A2B4E" w:rsidP="001A2B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NuGet Packaging and Deploy</w:t>
                </w:r>
                <w:r w:rsidR="00280A50" w:rsidRPr="00280A50">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using</w:t>
                </w:r>
                <w:r w:rsidR="00280A50" w:rsidRPr="00280A50">
                  <w:rPr>
                    <w:rFonts w:asciiTheme="majorHAnsi" w:eastAsiaTheme="majorEastAsia" w:hAnsiTheme="majorHAnsi" w:cstheme="majorBidi"/>
                    <w:sz w:val="44"/>
                    <w:szCs w:val="44"/>
                  </w:rPr>
                  <w:t xml:space="preserve"> TFS Build Workflow</w:t>
                </w:r>
              </w:p>
            </w:tc>
          </w:sdtContent>
        </w:sdt>
      </w:tr>
      <w:tr w:rsidR="00271C8D" w:rsidTr="006522FF">
        <w:trPr>
          <w:trHeight w:val="360"/>
          <w:jc w:val="center"/>
        </w:trPr>
        <w:tc>
          <w:tcPr>
            <w:tcW w:w="5000" w:type="pct"/>
            <w:vAlign w:val="center"/>
          </w:tcPr>
          <w:p w:rsidR="00271C8D" w:rsidRDefault="00271C8D" w:rsidP="006522FF">
            <w:pPr>
              <w:pStyle w:val="NoSpacing"/>
              <w:jc w:val="center"/>
            </w:pPr>
          </w:p>
        </w:tc>
      </w:tr>
      <w:tr w:rsidR="00271C8D" w:rsidTr="006522FF">
        <w:trPr>
          <w:trHeight w:val="360"/>
          <w:jc w:val="center"/>
        </w:trPr>
        <w:sdt>
          <w:sdtPr>
            <w:rPr>
              <w:b/>
              <w:bCs/>
            </w:rPr>
            <w:alias w:val="Author"/>
            <w:id w:val="15524260"/>
            <w:placeholder>
              <w:docPart w:val="DFAE7BE64D244EF2BFF49887E4AA51E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1C8D" w:rsidRDefault="00271C8D" w:rsidP="006522FF">
                <w:pPr>
                  <w:pStyle w:val="NoSpacing"/>
                  <w:jc w:val="center"/>
                  <w:rPr>
                    <w:b/>
                    <w:bCs/>
                  </w:rPr>
                </w:pPr>
                <w:r>
                  <w:rPr>
                    <w:b/>
                    <w:bCs/>
                  </w:rPr>
                  <w:t>Mark Nichols</w:t>
                </w:r>
              </w:p>
            </w:tc>
          </w:sdtContent>
        </w:sdt>
      </w:tr>
      <w:tr w:rsidR="00271C8D" w:rsidTr="006522FF">
        <w:trPr>
          <w:trHeight w:val="360"/>
          <w:jc w:val="center"/>
        </w:trPr>
        <w:tc>
          <w:tcPr>
            <w:tcW w:w="5000" w:type="pct"/>
            <w:vAlign w:val="center"/>
          </w:tcPr>
          <w:p w:rsidR="00271C8D" w:rsidRDefault="00B57ADF" w:rsidP="006522FF">
            <w:pPr>
              <w:pStyle w:val="NoSpacing"/>
              <w:jc w:val="center"/>
              <w:rPr>
                <w:b/>
                <w:bCs/>
              </w:rPr>
            </w:pPr>
            <w:r>
              <w:rPr>
                <w:b/>
                <w:bCs/>
              </w:rPr>
              <w:t>January</w:t>
            </w:r>
            <w:r w:rsidR="00271C8D">
              <w:rPr>
                <w:b/>
                <w:bCs/>
              </w:rPr>
              <w:t xml:space="preserve"> </w:t>
            </w:r>
            <w:r>
              <w:rPr>
                <w:b/>
                <w:bCs/>
              </w:rPr>
              <w:t>2</w:t>
            </w:r>
            <w:r w:rsidR="00EA19A9">
              <w:rPr>
                <w:b/>
                <w:bCs/>
              </w:rPr>
              <w:t>2</w:t>
            </w:r>
            <w:r w:rsidR="00271C8D">
              <w:rPr>
                <w:b/>
                <w:bCs/>
              </w:rPr>
              <w:t>, 201</w:t>
            </w:r>
            <w:r>
              <w:rPr>
                <w:b/>
                <w:bCs/>
              </w:rPr>
              <w:t>3</w:t>
            </w:r>
          </w:p>
          <w:p w:rsidR="007D2B4D" w:rsidRPr="007D2B4D" w:rsidRDefault="007D2B4D" w:rsidP="007D2B4D">
            <w:pPr>
              <w:pStyle w:val="NoSpacing"/>
              <w:jc w:val="center"/>
              <w:rPr>
                <w:bCs/>
              </w:rPr>
            </w:pPr>
            <w:r w:rsidRPr="007D2B4D">
              <w:rPr>
                <w:bCs/>
              </w:rPr>
              <w:t xml:space="preserve"> </w:t>
            </w:r>
          </w:p>
        </w:tc>
      </w:tr>
    </w:tbl>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sdt>
      <w:sdtPr>
        <w:rPr>
          <w:rFonts w:asciiTheme="minorHAnsi" w:eastAsiaTheme="minorHAnsi" w:hAnsiTheme="minorHAnsi" w:cstheme="minorBidi"/>
          <w:b w:val="0"/>
          <w:bCs w:val="0"/>
          <w:color w:val="auto"/>
          <w:sz w:val="22"/>
          <w:szCs w:val="22"/>
          <w:lang w:eastAsia="en-US"/>
        </w:rPr>
        <w:id w:val="9490744"/>
        <w:docPartObj>
          <w:docPartGallery w:val="Table of Contents"/>
          <w:docPartUnique/>
        </w:docPartObj>
      </w:sdtPr>
      <w:sdtEndPr>
        <w:rPr>
          <w:noProof/>
        </w:rPr>
      </w:sdtEndPr>
      <w:sdtContent>
        <w:p w:rsidR="0005148B" w:rsidRDefault="00EA19A9" w:rsidP="0005148B">
          <w:pPr>
            <w:pStyle w:val="TOCHeading"/>
          </w:pPr>
          <w:r>
            <w:t>Table of C</w:t>
          </w:r>
          <w:r w:rsidR="0005148B">
            <w:t>ontents</w:t>
          </w:r>
        </w:p>
        <w:p w:rsidR="00EA19A9" w:rsidRDefault="000514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48396" w:history="1">
            <w:r w:rsidR="00EA19A9" w:rsidRPr="006B4837">
              <w:rPr>
                <w:rStyle w:val="Hyperlink"/>
                <w:noProof/>
              </w:rPr>
              <w:t>Summary:</w:t>
            </w:r>
            <w:r w:rsidR="00EA19A9">
              <w:rPr>
                <w:noProof/>
                <w:webHidden/>
              </w:rPr>
              <w:tab/>
            </w:r>
            <w:r w:rsidR="00EA19A9">
              <w:rPr>
                <w:noProof/>
                <w:webHidden/>
              </w:rPr>
              <w:fldChar w:fldCharType="begin"/>
            </w:r>
            <w:r w:rsidR="00EA19A9">
              <w:rPr>
                <w:noProof/>
                <w:webHidden/>
              </w:rPr>
              <w:instrText xml:space="preserve"> PAGEREF _Toc346648396 \h </w:instrText>
            </w:r>
            <w:r w:rsidR="00EA19A9">
              <w:rPr>
                <w:noProof/>
                <w:webHidden/>
              </w:rPr>
            </w:r>
            <w:r w:rsidR="00EA19A9">
              <w:rPr>
                <w:noProof/>
                <w:webHidden/>
              </w:rPr>
              <w:fldChar w:fldCharType="separate"/>
            </w:r>
            <w:r w:rsidR="00EA19A9">
              <w:rPr>
                <w:noProof/>
                <w:webHidden/>
              </w:rPr>
              <w:t>4</w:t>
            </w:r>
            <w:r w:rsidR="00EA19A9">
              <w:rPr>
                <w:noProof/>
                <w:webHidden/>
              </w:rPr>
              <w:fldChar w:fldCharType="end"/>
            </w:r>
          </w:hyperlink>
        </w:p>
        <w:p w:rsidR="00EA19A9" w:rsidRDefault="00EA19A9">
          <w:pPr>
            <w:pStyle w:val="TOC1"/>
            <w:tabs>
              <w:tab w:val="right" w:leader="dot" w:pos="9350"/>
            </w:tabs>
            <w:rPr>
              <w:rFonts w:eastAsiaTheme="minorEastAsia"/>
              <w:noProof/>
            </w:rPr>
          </w:pPr>
          <w:hyperlink w:anchor="_Toc346648397" w:history="1">
            <w:r w:rsidRPr="006B4837">
              <w:rPr>
                <w:rStyle w:val="Hyperlink"/>
                <w:noProof/>
              </w:rPr>
              <w:t>Release Notes</w:t>
            </w:r>
            <w:r>
              <w:rPr>
                <w:noProof/>
                <w:webHidden/>
              </w:rPr>
              <w:tab/>
            </w:r>
            <w:r>
              <w:rPr>
                <w:noProof/>
                <w:webHidden/>
              </w:rPr>
              <w:fldChar w:fldCharType="begin"/>
            </w:r>
            <w:r>
              <w:rPr>
                <w:noProof/>
                <w:webHidden/>
              </w:rPr>
              <w:instrText xml:space="preserve"> PAGEREF _Toc346648397 \h </w:instrText>
            </w:r>
            <w:r>
              <w:rPr>
                <w:noProof/>
                <w:webHidden/>
              </w:rPr>
            </w:r>
            <w:r>
              <w:rPr>
                <w:noProof/>
                <w:webHidden/>
              </w:rPr>
              <w:fldChar w:fldCharType="separate"/>
            </w:r>
            <w:r>
              <w:rPr>
                <w:noProof/>
                <w:webHidden/>
              </w:rPr>
              <w:t>4</w:t>
            </w:r>
            <w:r>
              <w:rPr>
                <w:noProof/>
                <w:webHidden/>
              </w:rPr>
              <w:fldChar w:fldCharType="end"/>
            </w:r>
          </w:hyperlink>
        </w:p>
        <w:p w:rsidR="00EA19A9" w:rsidRDefault="00EA19A9">
          <w:pPr>
            <w:pStyle w:val="TOC1"/>
            <w:tabs>
              <w:tab w:val="right" w:leader="dot" w:pos="9350"/>
            </w:tabs>
            <w:rPr>
              <w:rFonts w:eastAsiaTheme="minorEastAsia"/>
              <w:noProof/>
            </w:rPr>
          </w:pPr>
          <w:hyperlink w:anchor="_Toc346648398" w:history="1">
            <w:r w:rsidRPr="006B4837">
              <w:rPr>
                <w:rStyle w:val="Hyperlink"/>
                <w:noProof/>
              </w:rPr>
              <w:t>Capability List:</w:t>
            </w:r>
            <w:r>
              <w:rPr>
                <w:noProof/>
                <w:webHidden/>
              </w:rPr>
              <w:tab/>
            </w:r>
            <w:r>
              <w:rPr>
                <w:noProof/>
                <w:webHidden/>
              </w:rPr>
              <w:fldChar w:fldCharType="begin"/>
            </w:r>
            <w:r>
              <w:rPr>
                <w:noProof/>
                <w:webHidden/>
              </w:rPr>
              <w:instrText xml:space="preserve"> PAGEREF _Toc346648398 \h </w:instrText>
            </w:r>
            <w:r>
              <w:rPr>
                <w:noProof/>
                <w:webHidden/>
              </w:rPr>
            </w:r>
            <w:r>
              <w:rPr>
                <w:noProof/>
                <w:webHidden/>
              </w:rPr>
              <w:fldChar w:fldCharType="separate"/>
            </w:r>
            <w:r>
              <w:rPr>
                <w:noProof/>
                <w:webHidden/>
              </w:rPr>
              <w:t>5</w:t>
            </w:r>
            <w:r>
              <w:rPr>
                <w:noProof/>
                <w:webHidden/>
              </w:rPr>
              <w:fldChar w:fldCharType="end"/>
            </w:r>
          </w:hyperlink>
        </w:p>
        <w:p w:rsidR="00EA19A9" w:rsidRDefault="00EA19A9">
          <w:pPr>
            <w:pStyle w:val="TOC1"/>
            <w:tabs>
              <w:tab w:val="right" w:leader="dot" w:pos="9350"/>
            </w:tabs>
            <w:rPr>
              <w:rFonts w:eastAsiaTheme="minorEastAsia"/>
              <w:noProof/>
            </w:rPr>
          </w:pPr>
          <w:hyperlink w:anchor="_Toc346648399" w:history="1">
            <w:r w:rsidRPr="006B4837">
              <w:rPr>
                <w:rStyle w:val="Hyperlink"/>
                <w:noProof/>
              </w:rPr>
              <w:t>NuGetter Installation</w:t>
            </w:r>
            <w:r>
              <w:rPr>
                <w:noProof/>
                <w:webHidden/>
              </w:rPr>
              <w:tab/>
            </w:r>
            <w:r>
              <w:rPr>
                <w:noProof/>
                <w:webHidden/>
              </w:rPr>
              <w:fldChar w:fldCharType="begin"/>
            </w:r>
            <w:r>
              <w:rPr>
                <w:noProof/>
                <w:webHidden/>
              </w:rPr>
              <w:instrText xml:space="preserve"> PAGEREF _Toc346648399 \h </w:instrText>
            </w:r>
            <w:r>
              <w:rPr>
                <w:noProof/>
                <w:webHidden/>
              </w:rPr>
            </w:r>
            <w:r>
              <w:rPr>
                <w:noProof/>
                <w:webHidden/>
              </w:rPr>
              <w:fldChar w:fldCharType="separate"/>
            </w:r>
            <w:r>
              <w:rPr>
                <w:noProof/>
                <w:webHidden/>
              </w:rPr>
              <w:t>6</w:t>
            </w:r>
            <w:r>
              <w:rPr>
                <w:noProof/>
                <w:webHidden/>
              </w:rPr>
              <w:fldChar w:fldCharType="end"/>
            </w:r>
          </w:hyperlink>
        </w:p>
        <w:p w:rsidR="00EA19A9" w:rsidRDefault="00EA19A9">
          <w:pPr>
            <w:pStyle w:val="TOC2"/>
            <w:tabs>
              <w:tab w:val="right" w:leader="dot" w:pos="9350"/>
            </w:tabs>
            <w:rPr>
              <w:rFonts w:eastAsiaTheme="minorEastAsia"/>
              <w:noProof/>
            </w:rPr>
          </w:pPr>
          <w:hyperlink w:anchor="_Toc346648400" w:history="1">
            <w:r w:rsidRPr="006B4837">
              <w:rPr>
                <w:rStyle w:val="Hyperlink"/>
                <w:noProof/>
              </w:rPr>
              <w:t>NuGetter Workflow Activity Assembly (Use from Source Control)</w:t>
            </w:r>
            <w:r>
              <w:rPr>
                <w:noProof/>
                <w:webHidden/>
              </w:rPr>
              <w:tab/>
            </w:r>
            <w:r>
              <w:rPr>
                <w:noProof/>
                <w:webHidden/>
              </w:rPr>
              <w:fldChar w:fldCharType="begin"/>
            </w:r>
            <w:r>
              <w:rPr>
                <w:noProof/>
                <w:webHidden/>
              </w:rPr>
              <w:instrText xml:space="preserve"> PAGEREF _Toc346648400 \h </w:instrText>
            </w:r>
            <w:r>
              <w:rPr>
                <w:noProof/>
                <w:webHidden/>
              </w:rPr>
            </w:r>
            <w:r>
              <w:rPr>
                <w:noProof/>
                <w:webHidden/>
              </w:rPr>
              <w:fldChar w:fldCharType="separate"/>
            </w:r>
            <w:r>
              <w:rPr>
                <w:noProof/>
                <w:webHidden/>
              </w:rPr>
              <w:t>6</w:t>
            </w:r>
            <w:r>
              <w:rPr>
                <w:noProof/>
                <w:webHidden/>
              </w:rPr>
              <w:fldChar w:fldCharType="end"/>
            </w:r>
          </w:hyperlink>
        </w:p>
        <w:p w:rsidR="00EA19A9" w:rsidRDefault="00EA19A9">
          <w:pPr>
            <w:pStyle w:val="TOC2"/>
            <w:tabs>
              <w:tab w:val="right" w:leader="dot" w:pos="9350"/>
            </w:tabs>
            <w:rPr>
              <w:rFonts w:eastAsiaTheme="minorEastAsia"/>
              <w:noProof/>
            </w:rPr>
          </w:pPr>
          <w:hyperlink w:anchor="_Toc346648401" w:history="1">
            <w:r w:rsidRPr="006B4837">
              <w:rPr>
                <w:rStyle w:val="Hyperlink"/>
                <w:noProof/>
              </w:rPr>
              <w:t>TFS Build Templates</w:t>
            </w:r>
            <w:r>
              <w:rPr>
                <w:noProof/>
                <w:webHidden/>
              </w:rPr>
              <w:tab/>
            </w:r>
            <w:r>
              <w:rPr>
                <w:noProof/>
                <w:webHidden/>
              </w:rPr>
              <w:fldChar w:fldCharType="begin"/>
            </w:r>
            <w:r>
              <w:rPr>
                <w:noProof/>
                <w:webHidden/>
              </w:rPr>
              <w:instrText xml:space="preserve"> PAGEREF _Toc346648401 \h </w:instrText>
            </w:r>
            <w:r>
              <w:rPr>
                <w:noProof/>
                <w:webHidden/>
              </w:rPr>
            </w:r>
            <w:r>
              <w:rPr>
                <w:noProof/>
                <w:webHidden/>
              </w:rPr>
              <w:fldChar w:fldCharType="separate"/>
            </w:r>
            <w:r>
              <w:rPr>
                <w:noProof/>
                <w:webHidden/>
              </w:rPr>
              <w:t>9</w:t>
            </w:r>
            <w:r>
              <w:rPr>
                <w:noProof/>
                <w:webHidden/>
              </w:rPr>
              <w:fldChar w:fldCharType="end"/>
            </w:r>
          </w:hyperlink>
        </w:p>
        <w:p w:rsidR="00EA19A9" w:rsidRDefault="00EA19A9">
          <w:pPr>
            <w:pStyle w:val="TOC3"/>
            <w:tabs>
              <w:tab w:val="right" w:leader="dot" w:pos="9350"/>
            </w:tabs>
            <w:rPr>
              <w:rFonts w:eastAsiaTheme="minorEastAsia"/>
              <w:noProof/>
            </w:rPr>
          </w:pPr>
          <w:hyperlink w:anchor="_Toc346648402" w:history="1">
            <w:r w:rsidRPr="006B4837">
              <w:rPr>
                <w:rStyle w:val="Hyperlink"/>
                <w:noProof/>
              </w:rPr>
              <w:t>NuGetterMultiPkgBuildTemplate20.xaml</w:t>
            </w:r>
            <w:r>
              <w:rPr>
                <w:noProof/>
                <w:webHidden/>
              </w:rPr>
              <w:tab/>
            </w:r>
            <w:r>
              <w:rPr>
                <w:noProof/>
                <w:webHidden/>
              </w:rPr>
              <w:fldChar w:fldCharType="begin"/>
            </w:r>
            <w:r>
              <w:rPr>
                <w:noProof/>
                <w:webHidden/>
              </w:rPr>
              <w:instrText xml:space="preserve"> PAGEREF _Toc346648402 \h </w:instrText>
            </w:r>
            <w:r>
              <w:rPr>
                <w:noProof/>
                <w:webHidden/>
              </w:rPr>
            </w:r>
            <w:r>
              <w:rPr>
                <w:noProof/>
                <w:webHidden/>
              </w:rPr>
              <w:fldChar w:fldCharType="separate"/>
            </w:r>
            <w:r>
              <w:rPr>
                <w:noProof/>
                <w:webHidden/>
              </w:rPr>
              <w:t>9</w:t>
            </w:r>
            <w:r>
              <w:rPr>
                <w:noProof/>
                <w:webHidden/>
              </w:rPr>
              <w:fldChar w:fldCharType="end"/>
            </w:r>
          </w:hyperlink>
        </w:p>
        <w:p w:rsidR="00EA19A9" w:rsidRDefault="00EA19A9">
          <w:pPr>
            <w:pStyle w:val="TOC3"/>
            <w:tabs>
              <w:tab w:val="right" w:leader="dot" w:pos="9350"/>
            </w:tabs>
            <w:rPr>
              <w:rFonts w:eastAsiaTheme="minorEastAsia"/>
              <w:noProof/>
            </w:rPr>
          </w:pPr>
          <w:hyperlink w:anchor="_Toc346648403" w:history="1">
            <w:r w:rsidRPr="006B4837">
              <w:rPr>
                <w:rStyle w:val="Hyperlink"/>
                <w:noProof/>
              </w:rPr>
              <w:t>NuGetterMultiPkgBuildVersionedTemplate20.xaml</w:t>
            </w:r>
            <w:r>
              <w:rPr>
                <w:noProof/>
                <w:webHidden/>
              </w:rPr>
              <w:tab/>
            </w:r>
            <w:r>
              <w:rPr>
                <w:noProof/>
                <w:webHidden/>
              </w:rPr>
              <w:fldChar w:fldCharType="begin"/>
            </w:r>
            <w:r>
              <w:rPr>
                <w:noProof/>
                <w:webHidden/>
              </w:rPr>
              <w:instrText xml:space="preserve"> PAGEREF _Toc346648403 \h </w:instrText>
            </w:r>
            <w:r>
              <w:rPr>
                <w:noProof/>
                <w:webHidden/>
              </w:rPr>
            </w:r>
            <w:r>
              <w:rPr>
                <w:noProof/>
                <w:webHidden/>
              </w:rPr>
              <w:fldChar w:fldCharType="separate"/>
            </w:r>
            <w:r>
              <w:rPr>
                <w:noProof/>
                <w:webHidden/>
              </w:rPr>
              <w:t>9</w:t>
            </w:r>
            <w:r>
              <w:rPr>
                <w:noProof/>
                <w:webHidden/>
              </w:rPr>
              <w:fldChar w:fldCharType="end"/>
            </w:r>
          </w:hyperlink>
        </w:p>
        <w:p w:rsidR="00EA19A9" w:rsidRDefault="00EA19A9">
          <w:pPr>
            <w:pStyle w:val="TOC1"/>
            <w:tabs>
              <w:tab w:val="right" w:leader="dot" w:pos="9350"/>
            </w:tabs>
            <w:rPr>
              <w:rFonts w:eastAsiaTheme="minorEastAsia"/>
              <w:noProof/>
            </w:rPr>
          </w:pPr>
          <w:hyperlink w:anchor="_Toc346648404" w:history="1">
            <w:r w:rsidRPr="006B4837">
              <w:rPr>
                <w:rStyle w:val="Hyperlink"/>
                <w:noProof/>
              </w:rPr>
              <w:t>Building Multiple Projects</w:t>
            </w:r>
            <w:r>
              <w:rPr>
                <w:noProof/>
                <w:webHidden/>
              </w:rPr>
              <w:tab/>
            </w:r>
            <w:r>
              <w:rPr>
                <w:noProof/>
                <w:webHidden/>
              </w:rPr>
              <w:fldChar w:fldCharType="begin"/>
            </w:r>
            <w:r>
              <w:rPr>
                <w:noProof/>
                <w:webHidden/>
              </w:rPr>
              <w:instrText xml:space="preserve"> PAGEREF _Toc346648404 \h </w:instrText>
            </w:r>
            <w:r>
              <w:rPr>
                <w:noProof/>
                <w:webHidden/>
              </w:rPr>
            </w:r>
            <w:r>
              <w:rPr>
                <w:noProof/>
                <w:webHidden/>
              </w:rPr>
              <w:fldChar w:fldCharType="separate"/>
            </w:r>
            <w:r>
              <w:rPr>
                <w:noProof/>
                <w:webHidden/>
              </w:rPr>
              <w:t>10</w:t>
            </w:r>
            <w:r>
              <w:rPr>
                <w:noProof/>
                <w:webHidden/>
              </w:rPr>
              <w:fldChar w:fldCharType="end"/>
            </w:r>
          </w:hyperlink>
        </w:p>
        <w:p w:rsidR="00EA19A9" w:rsidRDefault="00EA19A9">
          <w:pPr>
            <w:pStyle w:val="TOC1"/>
            <w:tabs>
              <w:tab w:val="right" w:leader="dot" w:pos="9350"/>
            </w:tabs>
            <w:rPr>
              <w:rFonts w:eastAsiaTheme="minorEastAsia"/>
              <w:noProof/>
            </w:rPr>
          </w:pPr>
          <w:hyperlink w:anchor="_Toc346648405" w:history="1">
            <w:r w:rsidRPr="006B4837">
              <w:rPr>
                <w:rStyle w:val="Hyperlink"/>
                <w:noProof/>
              </w:rPr>
              <w:t>User Guide</w:t>
            </w:r>
            <w:r>
              <w:rPr>
                <w:noProof/>
                <w:webHidden/>
              </w:rPr>
              <w:tab/>
            </w:r>
            <w:r>
              <w:rPr>
                <w:noProof/>
                <w:webHidden/>
              </w:rPr>
              <w:fldChar w:fldCharType="begin"/>
            </w:r>
            <w:r>
              <w:rPr>
                <w:noProof/>
                <w:webHidden/>
              </w:rPr>
              <w:instrText xml:space="preserve"> PAGEREF _Toc346648405 \h </w:instrText>
            </w:r>
            <w:r>
              <w:rPr>
                <w:noProof/>
                <w:webHidden/>
              </w:rPr>
            </w:r>
            <w:r>
              <w:rPr>
                <w:noProof/>
                <w:webHidden/>
              </w:rPr>
              <w:fldChar w:fldCharType="separate"/>
            </w:r>
            <w:r>
              <w:rPr>
                <w:noProof/>
                <w:webHidden/>
              </w:rPr>
              <w:t>11</w:t>
            </w:r>
            <w:r>
              <w:rPr>
                <w:noProof/>
                <w:webHidden/>
              </w:rPr>
              <w:fldChar w:fldCharType="end"/>
            </w:r>
          </w:hyperlink>
        </w:p>
        <w:p w:rsidR="00EA19A9" w:rsidRDefault="00EA19A9">
          <w:pPr>
            <w:pStyle w:val="TOC2"/>
            <w:tabs>
              <w:tab w:val="right" w:leader="dot" w:pos="9350"/>
            </w:tabs>
            <w:rPr>
              <w:rFonts w:eastAsiaTheme="minorEastAsia"/>
              <w:noProof/>
            </w:rPr>
          </w:pPr>
          <w:hyperlink w:anchor="_Toc346648406" w:history="1">
            <w:r w:rsidRPr="006B4837">
              <w:rPr>
                <w:rStyle w:val="Hyperlink"/>
                <w:noProof/>
              </w:rPr>
              <w:t>Base concepts for managing build definition parameter data</w:t>
            </w:r>
            <w:r>
              <w:rPr>
                <w:noProof/>
                <w:webHidden/>
              </w:rPr>
              <w:tab/>
            </w:r>
            <w:r>
              <w:rPr>
                <w:noProof/>
                <w:webHidden/>
              </w:rPr>
              <w:fldChar w:fldCharType="begin"/>
            </w:r>
            <w:r>
              <w:rPr>
                <w:noProof/>
                <w:webHidden/>
              </w:rPr>
              <w:instrText xml:space="preserve"> PAGEREF _Toc346648406 \h </w:instrText>
            </w:r>
            <w:r>
              <w:rPr>
                <w:noProof/>
                <w:webHidden/>
              </w:rPr>
            </w:r>
            <w:r>
              <w:rPr>
                <w:noProof/>
                <w:webHidden/>
              </w:rPr>
              <w:fldChar w:fldCharType="separate"/>
            </w:r>
            <w:r>
              <w:rPr>
                <w:noProof/>
                <w:webHidden/>
              </w:rPr>
              <w:t>11</w:t>
            </w:r>
            <w:r>
              <w:rPr>
                <w:noProof/>
                <w:webHidden/>
              </w:rPr>
              <w:fldChar w:fldCharType="end"/>
            </w:r>
          </w:hyperlink>
        </w:p>
        <w:p w:rsidR="00EA19A9" w:rsidRDefault="00EA19A9">
          <w:pPr>
            <w:pStyle w:val="TOC2"/>
            <w:tabs>
              <w:tab w:val="right" w:leader="dot" w:pos="9350"/>
            </w:tabs>
            <w:rPr>
              <w:rFonts w:eastAsiaTheme="minorEastAsia"/>
              <w:noProof/>
            </w:rPr>
          </w:pPr>
          <w:hyperlink w:anchor="_Toc346648407" w:history="1">
            <w:r w:rsidRPr="006B4837">
              <w:rPr>
                <w:rStyle w:val="Hyperlink"/>
                <w:noProof/>
              </w:rPr>
              <w:t>General Rules:</w:t>
            </w:r>
            <w:r>
              <w:rPr>
                <w:noProof/>
                <w:webHidden/>
              </w:rPr>
              <w:tab/>
            </w:r>
            <w:r>
              <w:rPr>
                <w:noProof/>
                <w:webHidden/>
              </w:rPr>
              <w:fldChar w:fldCharType="begin"/>
            </w:r>
            <w:r>
              <w:rPr>
                <w:noProof/>
                <w:webHidden/>
              </w:rPr>
              <w:instrText xml:space="preserve"> PAGEREF _Toc346648407 \h </w:instrText>
            </w:r>
            <w:r>
              <w:rPr>
                <w:noProof/>
                <w:webHidden/>
              </w:rPr>
            </w:r>
            <w:r>
              <w:rPr>
                <w:noProof/>
                <w:webHidden/>
              </w:rPr>
              <w:fldChar w:fldCharType="separate"/>
            </w:r>
            <w:r>
              <w:rPr>
                <w:noProof/>
                <w:webHidden/>
              </w:rPr>
              <w:t>12</w:t>
            </w:r>
            <w:r>
              <w:rPr>
                <w:noProof/>
                <w:webHidden/>
              </w:rPr>
              <w:fldChar w:fldCharType="end"/>
            </w:r>
          </w:hyperlink>
        </w:p>
        <w:p w:rsidR="00EA19A9" w:rsidRDefault="00EA19A9">
          <w:pPr>
            <w:pStyle w:val="TOC2"/>
            <w:tabs>
              <w:tab w:val="right" w:leader="dot" w:pos="9350"/>
            </w:tabs>
            <w:rPr>
              <w:rFonts w:eastAsiaTheme="minorEastAsia"/>
              <w:noProof/>
            </w:rPr>
          </w:pPr>
          <w:hyperlink w:anchor="_Toc346648408" w:history="1">
            <w:r w:rsidRPr="006B4837">
              <w:rPr>
                <w:rStyle w:val="Hyperlink"/>
                <w:noProof/>
              </w:rPr>
              <w:t>Versioning and the Version “Seed” File</w:t>
            </w:r>
            <w:r>
              <w:rPr>
                <w:noProof/>
                <w:webHidden/>
              </w:rPr>
              <w:tab/>
            </w:r>
            <w:r>
              <w:rPr>
                <w:noProof/>
                <w:webHidden/>
              </w:rPr>
              <w:fldChar w:fldCharType="begin"/>
            </w:r>
            <w:r>
              <w:rPr>
                <w:noProof/>
                <w:webHidden/>
              </w:rPr>
              <w:instrText xml:space="preserve"> PAGEREF _Toc346648408 \h </w:instrText>
            </w:r>
            <w:r>
              <w:rPr>
                <w:noProof/>
                <w:webHidden/>
              </w:rPr>
            </w:r>
            <w:r>
              <w:rPr>
                <w:noProof/>
                <w:webHidden/>
              </w:rPr>
              <w:fldChar w:fldCharType="separate"/>
            </w:r>
            <w:r>
              <w:rPr>
                <w:noProof/>
                <w:webHidden/>
              </w:rPr>
              <w:t>13</w:t>
            </w:r>
            <w:r>
              <w:rPr>
                <w:noProof/>
                <w:webHidden/>
              </w:rPr>
              <w:fldChar w:fldCharType="end"/>
            </w:r>
          </w:hyperlink>
        </w:p>
        <w:p w:rsidR="00EA19A9" w:rsidRDefault="00EA19A9">
          <w:pPr>
            <w:pStyle w:val="TOC3"/>
            <w:tabs>
              <w:tab w:val="right" w:leader="dot" w:pos="9350"/>
            </w:tabs>
            <w:rPr>
              <w:rFonts w:eastAsiaTheme="minorEastAsia"/>
              <w:noProof/>
            </w:rPr>
          </w:pPr>
          <w:hyperlink w:anchor="_Toc346648409" w:history="1">
            <w:r w:rsidRPr="006B4837">
              <w:rPr>
                <w:rStyle w:val="Hyperlink"/>
                <w:noProof/>
              </w:rPr>
              <w:t>Seed File Layout/Schema:</w:t>
            </w:r>
            <w:r>
              <w:rPr>
                <w:noProof/>
                <w:webHidden/>
              </w:rPr>
              <w:tab/>
            </w:r>
            <w:r>
              <w:rPr>
                <w:noProof/>
                <w:webHidden/>
              </w:rPr>
              <w:fldChar w:fldCharType="begin"/>
            </w:r>
            <w:r>
              <w:rPr>
                <w:noProof/>
                <w:webHidden/>
              </w:rPr>
              <w:instrText xml:space="preserve"> PAGEREF _Toc346648409 \h </w:instrText>
            </w:r>
            <w:r>
              <w:rPr>
                <w:noProof/>
                <w:webHidden/>
              </w:rPr>
            </w:r>
            <w:r>
              <w:rPr>
                <w:noProof/>
                <w:webHidden/>
              </w:rPr>
              <w:fldChar w:fldCharType="separate"/>
            </w:r>
            <w:r>
              <w:rPr>
                <w:noProof/>
                <w:webHidden/>
              </w:rPr>
              <w:t>14</w:t>
            </w:r>
            <w:r>
              <w:rPr>
                <w:noProof/>
                <w:webHidden/>
              </w:rPr>
              <w:fldChar w:fldCharType="end"/>
            </w:r>
          </w:hyperlink>
        </w:p>
        <w:p w:rsidR="00EA19A9" w:rsidRDefault="00EA19A9">
          <w:pPr>
            <w:pStyle w:val="TOC3"/>
            <w:tabs>
              <w:tab w:val="right" w:leader="dot" w:pos="9350"/>
            </w:tabs>
            <w:rPr>
              <w:rFonts w:eastAsiaTheme="minorEastAsia"/>
              <w:noProof/>
            </w:rPr>
          </w:pPr>
          <w:hyperlink w:anchor="_Toc346648410" w:history="1">
            <w:r w:rsidRPr="006B4837">
              <w:rPr>
                <w:rStyle w:val="Hyperlink"/>
                <w:noProof/>
              </w:rPr>
              <w:t>Using the version seed file you can:</w:t>
            </w:r>
            <w:r>
              <w:rPr>
                <w:noProof/>
                <w:webHidden/>
              </w:rPr>
              <w:tab/>
            </w:r>
            <w:r>
              <w:rPr>
                <w:noProof/>
                <w:webHidden/>
              </w:rPr>
              <w:fldChar w:fldCharType="begin"/>
            </w:r>
            <w:r>
              <w:rPr>
                <w:noProof/>
                <w:webHidden/>
              </w:rPr>
              <w:instrText xml:space="preserve"> PAGEREF _Toc346648410 \h </w:instrText>
            </w:r>
            <w:r>
              <w:rPr>
                <w:noProof/>
                <w:webHidden/>
              </w:rPr>
            </w:r>
            <w:r>
              <w:rPr>
                <w:noProof/>
                <w:webHidden/>
              </w:rPr>
              <w:fldChar w:fldCharType="separate"/>
            </w:r>
            <w:r>
              <w:rPr>
                <w:noProof/>
                <w:webHidden/>
              </w:rPr>
              <w:t>15</w:t>
            </w:r>
            <w:r>
              <w:rPr>
                <w:noProof/>
                <w:webHidden/>
              </w:rPr>
              <w:fldChar w:fldCharType="end"/>
            </w:r>
          </w:hyperlink>
        </w:p>
        <w:p w:rsidR="00EA19A9" w:rsidRDefault="00EA19A9">
          <w:pPr>
            <w:pStyle w:val="TOC3"/>
            <w:tabs>
              <w:tab w:val="right" w:leader="dot" w:pos="9350"/>
            </w:tabs>
            <w:rPr>
              <w:rFonts w:eastAsiaTheme="minorEastAsia"/>
              <w:noProof/>
            </w:rPr>
          </w:pPr>
          <w:hyperlink w:anchor="_Toc346648411" w:history="1">
            <w:r w:rsidRPr="006B4837">
              <w:rPr>
                <w:rStyle w:val="Hyperlink"/>
                <w:noProof/>
              </w:rPr>
              <w:t>Version Patterns:</w:t>
            </w:r>
            <w:r>
              <w:rPr>
                <w:noProof/>
                <w:webHidden/>
              </w:rPr>
              <w:tab/>
            </w:r>
            <w:r>
              <w:rPr>
                <w:noProof/>
                <w:webHidden/>
              </w:rPr>
              <w:fldChar w:fldCharType="begin"/>
            </w:r>
            <w:r>
              <w:rPr>
                <w:noProof/>
                <w:webHidden/>
              </w:rPr>
              <w:instrText xml:space="preserve"> PAGEREF _Toc346648411 \h </w:instrText>
            </w:r>
            <w:r>
              <w:rPr>
                <w:noProof/>
                <w:webHidden/>
              </w:rPr>
            </w:r>
            <w:r>
              <w:rPr>
                <w:noProof/>
                <w:webHidden/>
              </w:rPr>
              <w:fldChar w:fldCharType="separate"/>
            </w:r>
            <w:r>
              <w:rPr>
                <w:noProof/>
                <w:webHidden/>
              </w:rPr>
              <w:t>15</w:t>
            </w:r>
            <w:r>
              <w:rPr>
                <w:noProof/>
                <w:webHidden/>
              </w:rPr>
              <w:fldChar w:fldCharType="end"/>
            </w:r>
          </w:hyperlink>
        </w:p>
        <w:p w:rsidR="00EA19A9" w:rsidRDefault="00EA19A9">
          <w:pPr>
            <w:pStyle w:val="TOC3"/>
            <w:tabs>
              <w:tab w:val="right" w:leader="dot" w:pos="9350"/>
            </w:tabs>
            <w:rPr>
              <w:rFonts w:eastAsiaTheme="minorEastAsia"/>
              <w:noProof/>
            </w:rPr>
          </w:pPr>
          <w:hyperlink w:anchor="_Toc346648412" w:history="1">
            <w:r w:rsidRPr="006B4837">
              <w:rPr>
                <w:rStyle w:val="Hyperlink"/>
                <w:noProof/>
              </w:rPr>
              <w:t>Examples:</w:t>
            </w:r>
            <w:r>
              <w:rPr>
                <w:noProof/>
                <w:webHidden/>
              </w:rPr>
              <w:tab/>
            </w:r>
            <w:r>
              <w:rPr>
                <w:noProof/>
                <w:webHidden/>
              </w:rPr>
              <w:fldChar w:fldCharType="begin"/>
            </w:r>
            <w:r>
              <w:rPr>
                <w:noProof/>
                <w:webHidden/>
              </w:rPr>
              <w:instrText xml:space="preserve"> PAGEREF _Toc346648412 \h </w:instrText>
            </w:r>
            <w:r>
              <w:rPr>
                <w:noProof/>
                <w:webHidden/>
              </w:rPr>
            </w:r>
            <w:r>
              <w:rPr>
                <w:noProof/>
                <w:webHidden/>
              </w:rPr>
              <w:fldChar w:fldCharType="separate"/>
            </w:r>
            <w:r>
              <w:rPr>
                <w:noProof/>
                <w:webHidden/>
              </w:rPr>
              <w:t>16</w:t>
            </w:r>
            <w:r>
              <w:rPr>
                <w:noProof/>
                <w:webHidden/>
              </w:rPr>
              <w:fldChar w:fldCharType="end"/>
            </w:r>
          </w:hyperlink>
        </w:p>
        <w:p w:rsidR="00EA19A9" w:rsidRDefault="00EA19A9">
          <w:pPr>
            <w:pStyle w:val="TOC3"/>
            <w:tabs>
              <w:tab w:val="right" w:leader="dot" w:pos="9350"/>
            </w:tabs>
            <w:rPr>
              <w:rFonts w:eastAsiaTheme="minorEastAsia"/>
              <w:noProof/>
            </w:rPr>
          </w:pPr>
          <w:hyperlink w:anchor="_Toc346648413" w:history="1">
            <w:r w:rsidRPr="006B4837">
              <w:rPr>
                <w:rStyle w:val="Hyperlink"/>
                <w:noProof/>
              </w:rPr>
              <w:t>Tips/Tricks</w:t>
            </w:r>
            <w:r>
              <w:rPr>
                <w:noProof/>
                <w:webHidden/>
              </w:rPr>
              <w:tab/>
            </w:r>
            <w:r>
              <w:rPr>
                <w:noProof/>
                <w:webHidden/>
              </w:rPr>
              <w:fldChar w:fldCharType="begin"/>
            </w:r>
            <w:r>
              <w:rPr>
                <w:noProof/>
                <w:webHidden/>
              </w:rPr>
              <w:instrText xml:space="preserve"> PAGEREF _Toc346648413 \h </w:instrText>
            </w:r>
            <w:r>
              <w:rPr>
                <w:noProof/>
                <w:webHidden/>
              </w:rPr>
            </w:r>
            <w:r>
              <w:rPr>
                <w:noProof/>
                <w:webHidden/>
              </w:rPr>
              <w:fldChar w:fldCharType="separate"/>
            </w:r>
            <w:r>
              <w:rPr>
                <w:noProof/>
                <w:webHidden/>
              </w:rPr>
              <w:t>16</w:t>
            </w:r>
            <w:r>
              <w:rPr>
                <w:noProof/>
                <w:webHidden/>
              </w:rPr>
              <w:fldChar w:fldCharType="end"/>
            </w:r>
          </w:hyperlink>
        </w:p>
        <w:p w:rsidR="00EA19A9" w:rsidRDefault="00EA19A9">
          <w:pPr>
            <w:pStyle w:val="TOC1"/>
            <w:tabs>
              <w:tab w:val="right" w:leader="dot" w:pos="9350"/>
            </w:tabs>
            <w:rPr>
              <w:rFonts w:eastAsiaTheme="minorEastAsia"/>
              <w:noProof/>
            </w:rPr>
          </w:pPr>
          <w:hyperlink w:anchor="_Toc346648414" w:history="1">
            <w:r w:rsidRPr="006B4837">
              <w:rPr>
                <w:rStyle w:val="Hyperlink"/>
                <w:noProof/>
              </w:rPr>
              <w:t>Multiple Package Build</w:t>
            </w:r>
            <w:r>
              <w:rPr>
                <w:noProof/>
                <w:webHidden/>
              </w:rPr>
              <w:tab/>
            </w:r>
            <w:r>
              <w:rPr>
                <w:noProof/>
                <w:webHidden/>
              </w:rPr>
              <w:fldChar w:fldCharType="begin"/>
            </w:r>
            <w:r>
              <w:rPr>
                <w:noProof/>
                <w:webHidden/>
              </w:rPr>
              <w:instrText xml:space="preserve"> PAGEREF _Toc346648414 \h </w:instrText>
            </w:r>
            <w:r>
              <w:rPr>
                <w:noProof/>
                <w:webHidden/>
              </w:rPr>
            </w:r>
            <w:r>
              <w:rPr>
                <w:noProof/>
                <w:webHidden/>
              </w:rPr>
              <w:fldChar w:fldCharType="separate"/>
            </w:r>
            <w:r>
              <w:rPr>
                <w:noProof/>
                <w:webHidden/>
              </w:rPr>
              <w:t>17</w:t>
            </w:r>
            <w:r>
              <w:rPr>
                <w:noProof/>
                <w:webHidden/>
              </w:rPr>
              <w:fldChar w:fldCharType="end"/>
            </w:r>
          </w:hyperlink>
        </w:p>
        <w:p w:rsidR="00EA19A9" w:rsidRDefault="00EA19A9">
          <w:pPr>
            <w:pStyle w:val="TOC2"/>
            <w:tabs>
              <w:tab w:val="right" w:leader="dot" w:pos="9350"/>
            </w:tabs>
            <w:rPr>
              <w:rFonts w:eastAsiaTheme="minorEastAsia"/>
              <w:noProof/>
            </w:rPr>
          </w:pPr>
          <w:hyperlink w:anchor="_Toc346648415" w:history="1">
            <w:r w:rsidRPr="006B4837">
              <w:rPr>
                <w:rStyle w:val="Hyperlink"/>
                <w:noProof/>
              </w:rPr>
              <w:t>Multi-Package List File</w:t>
            </w:r>
            <w:r>
              <w:rPr>
                <w:noProof/>
                <w:webHidden/>
              </w:rPr>
              <w:tab/>
            </w:r>
            <w:r>
              <w:rPr>
                <w:noProof/>
                <w:webHidden/>
              </w:rPr>
              <w:fldChar w:fldCharType="begin"/>
            </w:r>
            <w:r>
              <w:rPr>
                <w:noProof/>
                <w:webHidden/>
              </w:rPr>
              <w:instrText xml:space="preserve"> PAGEREF _Toc346648415 \h </w:instrText>
            </w:r>
            <w:r>
              <w:rPr>
                <w:noProof/>
                <w:webHidden/>
              </w:rPr>
            </w:r>
            <w:r>
              <w:rPr>
                <w:noProof/>
                <w:webHidden/>
              </w:rPr>
              <w:fldChar w:fldCharType="separate"/>
            </w:r>
            <w:r>
              <w:rPr>
                <w:noProof/>
                <w:webHidden/>
              </w:rPr>
              <w:t>17</w:t>
            </w:r>
            <w:r>
              <w:rPr>
                <w:noProof/>
                <w:webHidden/>
              </w:rPr>
              <w:fldChar w:fldCharType="end"/>
            </w:r>
          </w:hyperlink>
        </w:p>
        <w:p w:rsidR="00EA19A9" w:rsidRDefault="00EA19A9">
          <w:pPr>
            <w:pStyle w:val="TOC2"/>
            <w:tabs>
              <w:tab w:val="right" w:leader="dot" w:pos="9350"/>
            </w:tabs>
            <w:rPr>
              <w:rFonts w:eastAsiaTheme="minorEastAsia"/>
              <w:noProof/>
            </w:rPr>
          </w:pPr>
          <w:hyperlink w:anchor="_Toc346648416" w:history="1">
            <w:r w:rsidRPr="006B4837">
              <w:rPr>
                <w:rStyle w:val="Hyperlink"/>
                <w:noProof/>
              </w:rPr>
              <w:t>Multi-Package Data XML File Elements</w:t>
            </w:r>
            <w:r>
              <w:rPr>
                <w:noProof/>
                <w:webHidden/>
              </w:rPr>
              <w:tab/>
            </w:r>
            <w:r>
              <w:rPr>
                <w:noProof/>
                <w:webHidden/>
              </w:rPr>
              <w:fldChar w:fldCharType="begin"/>
            </w:r>
            <w:r>
              <w:rPr>
                <w:noProof/>
                <w:webHidden/>
              </w:rPr>
              <w:instrText xml:space="preserve"> PAGEREF _Toc346648416 \h </w:instrText>
            </w:r>
            <w:r>
              <w:rPr>
                <w:noProof/>
                <w:webHidden/>
              </w:rPr>
            </w:r>
            <w:r>
              <w:rPr>
                <w:noProof/>
                <w:webHidden/>
              </w:rPr>
              <w:fldChar w:fldCharType="separate"/>
            </w:r>
            <w:r>
              <w:rPr>
                <w:noProof/>
                <w:webHidden/>
              </w:rPr>
              <w:t>18</w:t>
            </w:r>
            <w:r>
              <w:rPr>
                <w:noProof/>
                <w:webHidden/>
              </w:rPr>
              <w:fldChar w:fldCharType="end"/>
            </w:r>
          </w:hyperlink>
        </w:p>
        <w:p w:rsidR="00EA19A9" w:rsidRDefault="00EA19A9">
          <w:pPr>
            <w:pStyle w:val="TOC1"/>
            <w:tabs>
              <w:tab w:val="right" w:leader="dot" w:pos="9350"/>
            </w:tabs>
            <w:rPr>
              <w:rFonts w:eastAsiaTheme="minorEastAsia"/>
              <w:noProof/>
            </w:rPr>
          </w:pPr>
          <w:hyperlink w:anchor="_Toc346648417" w:history="1">
            <w:r w:rsidRPr="006B4837">
              <w:rPr>
                <w:rStyle w:val="Hyperlink"/>
                <w:noProof/>
              </w:rPr>
              <w:t>Semantic Versioning</w:t>
            </w:r>
            <w:r>
              <w:rPr>
                <w:noProof/>
                <w:webHidden/>
              </w:rPr>
              <w:tab/>
            </w:r>
            <w:r>
              <w:rPr>
                <w:noProof/>
                <w:webHidden/>
              </w:rPr>
              <w:fldChar w:fldCharType="begin"/>
            </w:r>
            <w:r>
              <w:rPr>
                <w:noProof/>
                <w:webHidden/>
              </w:rPr>
              <w:instrText xml:space="preserve"> PAGEREF _Toc346648417 \h </w:instrText>
            </w:r>
            <w:r>
              <w:rPr>
                <w:noProof/>
                <w:webHidden/>
              </w:rPr>
            </w:r>
            <w:r>
              <w:rPr>
                <w:noProof/>
                <w:webHidden/>
              </w:rPr>
              <w:fldChar w:fldCharType="separate"/>
            </w:r>
            <w:r>
              <w:rPr>
                <w:noProof/>
                <w:webHidden/>
              </w:rPr>
              <w:t>19</w:t>
            </w:r>
            <w:r>
              <w:rPr>
                <w:noProof/>
                <w:webHidden/>
              </w:rPr>
              <w:fldChar w:fldCharType="end"/>
            </w:r>
          </w:hyperlink>
        </w:p>
        <w:p w:rsidR="00EA19A9" w:rsidRDefault="00EA19A9">
          <w:pPr>
            <w:pStyle w:val="TOC2"/>
            <w:tabs>
              <w:tab w:val="right" w:leader="dot" w:pos="9350"/>
            </w:tabs>
            <w:rPr>
              <w:rFonts w:eastAsiaTheme="minorEastAsia"/>
              <w:noProof/>
            </w:rPr>
          </w:pPr>
          <w:hyperlink w:anchor="_Toc346648418" w:history="1">
            <w:r w:rsidRPr="006B4837">
              <w:rPr>
                <w:rStyle w:val="Hyperlink"/>
                <w:noProof/>
              </w:rPr>
              <w:t>Semantic Versioning Example:</w:t>
            </w:r>
            <w:r>
              <w:rPr>
                <w:noProof/>
                <w:webHidden/>
              </w:rPr>
              <w:tab/>
            </w:r>
            <w:r>
              <w:rPr>
                <w:noProof/>
                <w:webHidden/>
              </w:rPr>
              <w:fldChar w:fldCharType="begin"/>
            </w:r>
            <w:r>
              <w:rPr>
                <w:noProof/>
                <w:webHidden/>
              </w:rPr>
              <w:instrText xml:space="preserve"> PAGEREF _Toc346648418 \h </w:instrText>
            </w:r>
            <w:r>
              <w:rPr>
                <w:noProof/>
                <w:webHidden/>
              </w:rPr>
            </w:r>
            <w:r>
              <w:rPr>
                <w:noProof/>
                <w:webHidden/>
              </w:rPr>
              <w:fldChar w:fldCharType="separate"/>
            </w:r>
            <w:r>
              <w:rPr>
                <w:noProof/>
                <w:webHidden/>
              </w:rPr>
              <w:t>19</w:t>
            </w:r>
            <w:r>
              <w:rPr>
                <w:noProof/>
                <w:webHidden/>
              </w:rPr>
              <w:fldChar w:fldCharType="end"/>
            </w:r>
          </w:hyperlink>
        </w:p>
        <w:p w:rsidR="00EA19A9" w:rsidRDefault="00EA19A9">
          <w:pPr>
            <w:pStyle w:val="TOC1"/>
            <w:tabs>
              <w:tab w:val="right" w:leader="dot" w:pos="9350"/>
            </w:tabs>
            <w:rPr>
              <w:rFonts w:eastAsiaTheme="minorEastAsia"/>
              <w:noProof/>
            </w:rPr>
          </w:pPr>
          <w:hyperlink w:anchor="_Toc346648419" w:history="1">
            <w:r w:rsidRPr="006B4837">
              <w:rPr>
                <w:rStyle w:val="Hyperlink"/>
                <w:noProof/>
              </w:rPr>
              <w:t>Build Definition Parameters</w:t>
            </w:r>
            <w:r>
              <w:rPr>
                <w:noProof/>
                <w:webHidden/>
              </w:rPr>
              <w:tab/>
            </w:r>
            <w:r>
              <w:rPr>
                <w:noProof/>
                <w:webHidden/>
              </w:rPr>
              <w:fldChar w:fldCharType="begin"/>
            </w:r>
            <w:r>
              <w:rPr>
                <w:noProof/>
                <w:webHidden/>
              </w:rPr>
              <w:instrText xml:space="preserve"> PAGEREF _Toc346648419 \h </w:instrText>
            </w:r>
            <w:r>
              <w:rPr>
                <w:noProof/>
                <w:webHidden/>
              </w:rPr>
            </w:r>
            <w:r>
              <w:rPr>
                <w:noProof/>
                <w:webHidden/>
              </w:rPr>
              <w:fldChar w:fldCharType="separate"/>
            </w:r>
            <w:r>
              <w:rPr>
                <w:noProof/>
                <w:webHidden/>
              </w:rPr>
              <w:t>20</w:t>
            </w:r>
            <w:r>
              <w:rPr>
                <w:noProof/>
                <w:webHidden/>
              </w:rPr>
              <w:fldChar w:fldCharType="end"/>
            </w:r>
          </w:hyperlink>
        </w:p>
        <w:p w:rsidR="00EA19A9" w:rsidRDefault="00EA19A9">
          <w:pPr>
            <w:pStyle w:val="TOC2"/>
            <w:tabs>
              <w:tab w:val="right" w:leader="dot" w:pos="9350"/>
            </w:tabs>
            <w:rPr>
              <w:rFonts w:eastAsiaTheme="minorEastAsia"/>
              <w:noProof/>
            </w:rPr>
          </w:pPr>
          <w:hyperlink w:anchor="_Toc346648420" w:history="1">
            <w:r w:rsidRPr="006B4837">
              <w:rPr>
                <w:rStyle w:val="Hyperlink"/>
                <w:noProof/>
              </w:rPr>
              <w:t>NuGetter (A) – Pre-Packaging</w:t>
            </w:r>
            <w:r>
              <w:rPr>
                <w:noProof/>
                <w:webHidden/>
              </w:rPr>
              <w:tab/>
            </w:r>
            <w:r>
              <w:rPr>
                <w:noProof/>
                <w:webHidden/>
              </w:rPr>
              <w:fldChar w:fldCharType="begin"/>
            </w:r>
            <w:r>
              <w:rPr>
                <w:noProof/>
                <w:webHidden/>
              </w:rPr>
              <w:instrText xml:space="preserve"> PAGEREF _Toc346648420 \h </w:instrText>
            </w:r>
            <w:r>
              <w:rPr>
                <w:noProof/>
                <w:webHidden/>
              </w:rPr>
            </w:r>
            <w:r>
              <w:rPr>
                <w:noProof/>
                <w:webHidden/>
              </w:rPr>
              <w:fldChar w:fldCharType="separate"/>
            </w:r>
            <w:r>
              <w:rPr>
                <w:noProof/>
                <w:webHidden/>
              </w:rPr>
              <w:t>20</w:t>
            </w:r>
            <w:r>
              <w:rPr>
                <w:noProof/>
                <w:webHidden/>
              </w:rPr>
              <w:fldChar w:fldCharType="end"/>
            </w:r>
          </w:hyperlink>
        </w:p>
        <w:p w:rsidR="00EA19A9" w:rsidRDefault="00EA19A9">
          <w:pPr>
            <w:pStyle w:val="TOC2"/>
            <w:tabs>
              <w:tab w:val="right" w:leader="dot" w:pos="9350"/>
            </w:tabs>
            <w:rPr>
              <w:rFonts w:eastAsiaTheme="minorEastAsia"/>
              <w:noProof/>
            </w:rPr>
          </w:pPr>
          <w:hyperlink w:anchor="_Toc346648421" w:history="1">
            <w:r w:rsidRPr="006B4837">
              <w:rPr>
                <w:rStyle w:val="Hyperlink"/>
                <w:noProof/>
              </w:rPr>
              <w:t>NuGetter (B) – Package</w:t>
            </w:r>
            <w:r>
              <w:rPr>
                <w:noProof/>
                <w:webHidden/>
              </w:rPr>
              <w:tab/>
            </w:r>
            <w:r>
              <w:rPr>
                <w:noProof/>
                <w:webHidden/>
              </w:rPr>
              <w:fldChar w:fldCharType="begin"/>
            </w:r>
            <w:r>
              <w:rPr>
                <w:noProof/>
                <w:webHidden/>
              </w:rPr>
              <w:instrText xml:space="preserve"> PAGEREF _Toc346648421 \h </w:instrText>
            </w:r>
            <w:r>
              <w:rPr>
                <w:noProof/>
                <w:webHidden/>
              </w:rPr>
            </w:r>
            <w:r>
              <w:rPr>
                <w:noProof/>
                <w:webHidden/>
              </w:rPr>
              <w:fldChar w:fldCharType="separate"/>
            </w:r>
            <w:r>
              <w:rPr>
                <w:noProof/>
                <w:webHidden/>
              </w:rPr>
              <w:t>20</w:t>
            </w:r>
            <w:r>
              <w:rPr>
                <w:noProof/>
                <w:webHidden/>
              </w:rPr>
              <w:fldChar w:fldCharType="end"/>
            </w:r>
          </w:hyperlink>
        </w:p>
        <w:p w:rsidR="00EA19A9" w:rsidRDefault="00EA19A9">
          <w:pPr>
            <w:pStyle w:val="TOC2"/>
            <w:tabs>
              <w:tab w:val="right" w:leader="dot" w:pos="9350"/>
            </w:tabs>
            <w:rPr>
              <w:rFonts w:eastAsiaTheme="minorEastAsia"/>
              <w:noProof/>
            </w:rPr>
          </w:pPr>
          <w:hyperlink w:anchor="_Toc346648422" w:history="1">
            <w:r w:rsidRPr="006B4837">
              <w:rPr>
                <w:rStyle w:val="Hyperlink"/>
                <w:noProof/>
              </w:rPr>
              <w:t>NuGetter (C) – Push and Publish</w:t>
            </w:r>
            <w:r>
              <w:rPr>
                <w:noProof/>
                <w:webHidden/>
              </w:rPr>
              <w:tab/>
            </w:r>
            <w:r>
              <w:rPr>
                <w:noProof/>
                <w:webHidden/>
              </w:rPr>
              <w:fldChar w:fldCharType="begin"/>
            </w:r>
            <w:r>
              <w:rPr>
                <w:noProof/>
                <w:webHidden/>
              </w:rPr>
              <w:instrText xml:space="preserve"> PAGEREF _Toc346648422 \h </w:instrText>
            </w:r>
            <w:r>
              <w:rPr>
                <w:noProof/>
                <w:webHidden/>
              </w:rPr>
            </w:r>
            <w:r>
              <w:rPr>
                <w:noProof/>
                <w:webHidden/>
              </w:rPr>
              <w:fldChar w:fldCharType="separate"/>
            </w:r>
            <w:r>
              <w:rPr>
                <w:noProof/>
                <w:webHidden/>
              </w:rPr>
              <w:t>21</w:t>
            </w:r>
            <w:r>
              <w:rPr>
                <w:noProof/>
                <w:webHidden/>
              </w:rPr>
              <w:fldChar w:fldCharType="end"/>
            </w:r>
          </w:hyperlink>
        </w:p>
        <w:p w:rsidR="00EA19A9" w:rsidRDefault="00EA19A9">
          <w:pPr>
            <w:pStyle w:val="TOC1"/>
            <w:tabs>
              <w:tab w:val="right" w:leader="dot" w:pos="9350"/>
            </w:tabs>
            <w:rPr>
              <w:rFonts w:eastAsiaTheme="minorEastAsia"/>
              <w:noProof/>
            </w:rPr>
          </w:pPr>
          <w:hyperlink w:anchor="_Toc346648423" w:history="1">
            <w:r w:rsidRPr="006B4837">
              <w:rPr>
                <w:rStyle w:val="Hyperlink"/>
                <w:noProof/>
              </w:rPr>
              <w:t>Build Versioning</w:t>
            </w:r>
            <w:r>
              <w:rPr>
                <w:noProof/>
                <w:webHidden/>
              </w:rPr>
              <w:tab/>
            </w:r>
            <w:r>
              <w:rPr>
                <w:noProof/>
                <w:webHidden/>
              </w:rPr>
              <w:fldChar w:fldCharType="begin"/>
            </w:r>
            <w:r>
              <w:rPr>
                <w:noProof/>
                <w:webHidden/>
              </w:rPr>
              <w:instrText xml:space="preserve"> PAGEREF _Toc346648423 \h </w:instrText>
            </w:r>
            <w:r>
              <w:rPr>
                <w:noProof/>
                <w:webHidden/>
              </w:rPr>
            </w:r>
            <w:r>
              <w:rPr>
                <w:noProof/>
                <w:webHidden/>
              </w:rPr>
              <w:fldChar w:fldCharType="separate"/>
            </w:r>
            <w:r>
              <w:rPr>
                <w:noProof/>
                <w:webHidden/>
              </w:rPr>
              <w:t>21</w:t>
            </w:r>
            <w:r>
              <w:rPr>
                <w:noProof/>
                <w:webHidden/>
              </w:rPr>
              <w:fldChar w:fldCharType="end"/>
            </w:r>
          </w:hyperlink>
        </w:p>
        <w:p w:rsidR="00EA19A9" w:rsidRDefault="00EA19A9">
          <w:pPr>
            <w:pStyle w:val="TOC1"/>
            <w:tabs>
              <w:tab w:val="right" w:leader="dot" w:pos="9350"/>
            </w:tabs>
            <w:rPr>
              <w:rFonts w:eastAsiaTheme="minorEastAsia"/>
              <w:noProof/>
            </w:rPr>
          </w:pPr>
          <w:hyperlink w:anchor="_Toc346648424" w:history="1">
            <w:r w:rsidRPr="006B4837">
              <w:rPr>
                <w:rStyle w:val="Hyperlink"/>
                <w:noProof/>
              </w:rPr>
              <w:t>“Pre-Packaging” and the Use of PowerShell</w:t>
            </w:r>
            <w:r>
              <w:rPr>
                <w:noProof/>
                <w:webHidden/>
              </w:rPr>
              <w:tab/>
            </w:r>
            <w:r>
              <w:rPr>
                <w:noProof/>
                <w:webHidden/>
              </w:rPr>
              <w:fldChar w:fldCharType="begin"/>
            </w:r>
            <w:r>
              <w:rPr>
                <w:noProof/>
                <w:webHidden/>
              </w:rPr>
              <w:instrText xml:space="preserve"> PAGEREF _Toc346648424 \h </w:instrText>
            </w:r>
            <w:r>
              <w:rPr>
                <w:noProof/>
                <w:webHidden/>
              </w:rPr>
            </w:r>
            <w:r>
              <w:rPr>
                <w:noProof/>
                <w:webHidden/>
              </w:rPr>
              <w:fldChar w:fldCharType="separate"/>
            </w:r>
            <w:r>
              <w:rPr>
                <w:noProof/>
                <w:webHidden/>
              </w:rPr>
              <w:t>22</w:t>
            </w:r>
            <w:r>
              <w:rPr>
                <w:noProof/>
                <w:webHidden/>
              </w:rPr>
              <w:fldChar w:fldCharType="end"/>
            </w:r>
          </w:hyperlink>
        </w:p>
        <w:p w:rsidR="00EA19A9" w:rsidRDefault="00EA19A9">
          <w:pPr>
            <w:pStyle w:val="TOC1"/>
            <w:tabs>
              <w:tab w:val="right" w:leader="dot" w:pos="9350"/>
            </w:tabs>
            <w:rPr>
              <w:rFonts w:eastAsiaTheme="minorEastAsia"/>
              <w:noProof/>
            </w:rPr>
          </w:pPr>
          <w:hyperlink w:anchor="_Toc346648425" w:history="1">
            <w:r w:rsidRPr="006B4837">
              <w:rPr>
                <w:rStyle w:val="Hyperlink"/>
                <w:noProof/>
              </w:rPr>
              <w:t>Sample Project Approaches</w:t>
            </w:r>
            <w:r>
              <w:rPr>
                <w:noProof/>
                <w:webHidden/>
              </w:rPr>
              <w:tab/>
            </w:r>
            <w:r>
              <w:rPr>
                <w:noProof/>
                <w:webHidden/>
              </w:rPr>
              <w:fldChar w:fldCharType="begin"/>
            </w:r>
            <w:r>
              <w:rPr>
                <w:noProof/>
                <w:webHidden/>
              </w:rPr>
              <w:instrText xml:space="preserve"> PAGEREF _Toc346648425 \h </w:instrText>
            </w:r>
            <w:r>
              <w:rPr>
                <w:noProof/>
                <w:webHidden/>
              </w:rPr>
            </w:r>
            <w:r>
              <w:rPr>
                <w:noProof/>
                <w:webHidden/>
              </w:rPr>
              <w:fldChar w:fldCharType="separate"/>
            </w:r>
            <w:r>
              <w:rPr>
                <w:noProof/>
                <w:webHidden/>
              </w:rPr>
              <w:t>23</w:t>
            </w:r>
            <w:r>
              <w:rPr>
                <w:noProof/>
                <w:webHidden/>
              </w:rPr>
              <w:fldChar w:fldCharType="end"/>
            </w:r>
          </w:hyperlink>
        </w:p>
        <w:p w:rsidR="00EA19A9" w:rsidRDefault="00EA19A9">
          <w:pPr>
            <w:pStyle w:val="TOC2"/>
            <w:tabs>
              <w:tab w:val="right" w:leader="dot" w:pos="9350"/>
            </w:tabs>
            <w:rPr>
              <w:rFonts w:eastAsiaTheme="minorEastAsia"/>
              <w:noProof/>
            </w:rPr>
          </w:pPr>
          <w:hyperlink w:anchor="_Toc346648426" w:history="1">
            <w:r w:rsidRPr="006B4837">
              <w:rPr>
                <w:rStyle w:val="Hyperlink"/>
                <w:noProof/>
              </w:rPr>
              <w:t>Simple Project</w:t>
            </w:r>
            <w:r>
              <w:rPr>
                <w:noProof/>
                <w:webHidden/>
              </w:rPr>
              <w:tab/>
            </w:r>
            <w:r>
              <w:rPr>
                <w:noProof/>
                <w:webHidden/>
              </w:rPr>
              <w:fldChar w:fldCharType="begin"/>
            </w:r>
            <w:r>
              <w:rPr>
                <w:noProof/>
                <w:webHidden/>
              </w:rPr>
              <w:instrText xml:space="preserve"> PAGEREF _Toc346648426 \h </w:instrText>
            </w:r>
            <w:r>
              <w:rPr>
                <w:noProof/>
                <w:webHidden/>
              </w:rPr>
            </w:r>
            <w:r>
              <w:rPr>
                <w:noProof/>
                <w:webHidden/>
              </w:rPr>
              <w:fldChar w:fldCharType="separate"/>
            </w:r>
            <w:r>
              <w:rPr>
                <w:noProof/>
                <w:webHidden/>
              </w:rPr>
              <w:t>23</w:t>
            </w:r>
            <w:r>
              <w:rPr>
                <w:noProof/>
                <w:webHidden/>
              </w:rPr>
              <w:fldChar w:fldCharType="end"/>
            </w:r>
          </w:hyperlink>
        </w:p>
        <w:p w:rsidR="00EA19A9" w:rsidRDefault="00EA19A9">
          <w:pPr>
            <w:pStyle w:val="TOC3"/>
            <w:tabs>
              <w:tab w:val="right" w:leader="dot" w:pos="9350"/>
            </w:tabs>
            <w:rPr>
              <w:rFonts w:eastAsiaTheme="minorEastAsia"/>
              <w:noProof/>
            </w:rPr>
          </w:pPr>
          <w:hyperlink w:anchor="_Toc346648427" w:history="1">
            <w:r w:rsidRPr="006B4837">
              <w:rPr>
                <w:rStyle w:val="Hyperlink"/>
                <w:noProof/>
              </w:rPr>
              <w:t>Situation:</w:t>
            </w:r>
            <w:r>
              <w:rPr>
                <w:noProof/>
                <w:webHidden/>
              </w:rPr>
              <w:tab/>
            </w:r>
            <w:r>
              <w:rPr>
                <w:noProof/>
                <w:webHidden/>
              </w:rPr>
              <w:fldChar w:fldCharType="begin"/>
            </w:r>
            <w:r>
              <w:rPr>
                <w:noProof/>
                <w:webHidden/>
              </w:rPr>
              <w:instrText xml:space="preserve"> PAGEREF _Toc346648427 \h </w:instrText>
            </w:r>
            <w:r>
              <w:rPr>
                <w:noProof/>
                <w:webHidden/>
              </w:rPr>
            </w:r>
            <w:r>
              <w:rPr>
                <w:noProof/>
                <w:webHidden/>
              </w:rPr>
              <w:fldChar w:fldCharType="separate"/>
            </w:r>
            <w:r>
              <w:rPr>
                <w:noProof/>
                <w:webHidden/>
              </w:rPr>
              <w:t>23</w:t>
            </w:r>
            <w:r>
              <w:rPr>
                <w:noProof/>
                <w:webHidden/>
              </w:rPr>
              <w:fldChar w:fldCharType="end"/>
            </w:r>
          </w:hyperlink>
        </w:p>
        <w:p w:rsidR="00EA19A9" w:rsidRDefault="00EA19A9">
          <w:pPr>
            <w:pStyle w:val="TOC3"/>
            <w:tabs>
              <w:tab w:val="right" w:leader="dot" w:pos="9350"/>
            </w:tabs>
            <w:rPr>
              <w:rFonts w:eastAsiaTheme="minorEastAsia"/>
              <w:noProof/>
            </w:rPr>
          </w:pPr>
          <w:hyperlink w:anchor="_Toc346648428" w:history="1">
            <w:r w:rsidRPr="006B4837">
              <w:rPr>
                <w:rStyle w:val="Hyperlink"/>
                <w:noProof/>
              </w:rPr>
              <w:t>TFS Build Process Template Settings:</w:t>
            </w:r>
            <w:r>
              <w:rPr>
                <w:noProof/>
                <w:webHidden/>
              </w:rPr>
              <w:tab/>
            </w:r>
            <w:r>
              <w:rPr>
                <w:noProof/>
                <w:webHidden/>
              </w:rPr>
              <w:fldChar w:fldCharType="begin"/>
            </w:r>
            <w:r>
              <w:rPr>
                <w:noProof/>
                <w:webHidden/>
              </w:rPr>
              <w:instrText xml:space="preserve"> PAGEREF _Toc346648428 \h </w:instrText>
            </w:r>
            <w:r>
              <w:rPr>
                <w:noProof/>
                <w:webHidden/>
              </w:rPr>
            </w:r>
            <w:r>
              <w:rPr>
                <w:noProof/>
                <w:webHidden/>
              </w:rPr>
              <w:fldChar w:fldCharType="separate"/>
            </w:r>
            <w:r>
              <w:rPr>
                <w:noProof/>
                <w:webHidden/>
              </w:rPr>
              <w:t>24</w:t>
            </w:r>
            <w:r>
              <w:rPr>
                <w:noProof/>
                <w:webHidden/>
              </w:rPr>
              <w:fldChar w:fldCharType="end"/>
            </w:r>
          </w:hyperlink>
        </w:p>
        <w:p w:rsidR="00EA19A9" w:rsidRDefault="00EA19A9">
          <w:pPr>
            <w:pStyle w:val="TOC3"/>
            <w:tabs>
              <w:tab w:val="right" w:leader="dot" w:pos="9350"/>
            </w:tabs>
            <w:rPr>
              <w:rFonts w:eastAsiaTheme="minorEastAsia"/>
              <w:noProof/>
            </w:rPr>
          </w:pPr>
          <w:hyperlink w:anchor="_Toc346648429" w:history="1">
            <w:r w:rsidRPr="006B4837">
              <w:rPr>
                <w:rStyle w:val="Hyperlink"/>
                <w:noProof/>
              </w:rPr>
              <w:t>Explanation:</w:t>
            </w:r>
            <w:r>
              <w:rPr>
                <w:noProof/>
                <w:webHidden/>
              </w:rPr>
              <w:tab/>
            </w:r>
            <w:r>
              <w:rPr>
                <w:noProof/>
                <w:webHidden/>
              </w:rPr>
              <w:fldChar w:fldCharType="begin"/>
            </w:r>
            <w:r>
              <w:rPr>
                <w:noProof/>
                <w:webHidden/>
              </w:rPr>
              <w:instrText xml:space="preserve"> PAGEREF _Toc346648429 \h </w:instrText>
            </w:r>
            <w:r>
              <w:rPr>
                <w:noProof/>
                <w:webHidden/>
              </w:rPr>
            </w:r>
            <w:r>
              <w:rPr>
                <w:noProof/>
                <w:webHidden/>
              </w:rPr>
              <w:fldChar w:fldCharType="separate"/>
            </w:r>
            <w:r>
              <w:rPr>
                <w:noProof/>
                <w:webHidden/>
              </w:rPr>
              <w:t>24</w:t>
            </w:r>
            <w:r>
              <w:rPr>
                <w:noProof/>
                <w:webHidden/>
              </w:rPr>
              <w:fldChar w:fldCharType="end"/>
            </w:r>
          </w:hyperlink>
        </w:p>
        <w:p w:rsidR="00EA19A9" w:rsidRDefault="00EA19A9">
          <w:pPr>
            <w:pStyle w:val="TOC2"/>
            <w:tabs>
              <w:tab w:val="right" w:leader="dot" w:pos="9350"/>
            </w:tabs>
            <w:rPr>
              <w:rFonts w:eastAsiaTheme="minorEastAsia"/>
              <w:noProof/>
            </w:rPr>
          </w:pPr>
          <w:hyperlink w:anchor="_Toc346648430" w:history="1">
            <w:r w:rsidRPr="006B4837">
              <w:rPr>
                <w:rStyle w:val="Hyperlink"/>
                <w:noProof/>
              </w:rPr>
              <w:t>Complex Project</w:t>
            </w:r>
            <w:r>
              <w:rPr>
                <w:noProof/>
                <w:webHidden/>
              </w:rPr>
              <w:tab/>
            </w:r>
            <w:r>
              <w:rPr>
                <w:noProof/>
                <w:webHidden/>
              </w:rPr>
              <w:fldChar w:fldCharType="begin"/>
            </w:r>
            <w:r>
              <w:rPr>
                <w:noProof/>
                <w:webHidden/>
              </w:rPr>
              <w:instrText xml:space="preserve"> PAGEREF _Toc346648430 \h </w:instrText>
            </w:r>
            <w:r>
              <w:rPr>
                <w:noProof/>
                <w:webHidden/>
              </w:rPr>
            </w:r>
            <w:r>
              <w:rPr>
                <w:noProof/>
                <w:webHidden/>
              </w:rPr>
              <w:fldChar w:fldCharType="separate"/>
            </w:r>
            <w:r>
              <w:rPr>
                <w:noProof/>
                <w:webHidden/>
              </w:rPr>
              <w:t>25</w:t>
            </w:r>
            <w:r>
              <w:rPr>
                <w:noProof/>
                <w:webHidden/>
              </w:rPr>
              <w:fldChar w:fldCharType="end"/>
            </w:r>
          </w:hyperlink>
        </w:p>
        <w:p w:rsidR="00EA19A9" w:rsidRDefault="00EA19A9">
          <w:pPr>
            <w:pStyle w:val="TOC3"/>
            <w:tabs>
              <w:tab w:val="right" w:leader="dot" w:pos="9350"/>
            </w:tabs>
            <w:rPr>
              <w:rFonts w:eastAsiaTheme="minorEastAsia"/>
              <w:noProof/>
            </w:rPr>
          </w:pPr>
          <w:hyperlink w:anchor="_Toc346648431" w:history="1">
            <w:r w:rsidRPr="006B4837">
              <w:rPr>
                <w:rStyle w:val="Hyperlink"/>
                <w:noProof/>
              </w:rPr>
              <w:t>Situation:</w:t>
            </w:r>
            <w:r>
              <w:rPr>
                <w:noProof/>
                <w:webHidden/>
              </w:rPr>
              <w:tab/>
            </w:r>
            <w:r>
              <w:rPr>
                <w:noProof/>
                <w:webHidden/>
              </w:rPr>
              <w:fldChar w:fldCharType="begin"/>
            </w:r>
            <w:r>
              <w:rPr>
                <w:noProof/>
                <w:webHidden/>
              </w:rPr>
              <w:instrText xml:space="preserve"> PAGEREF _Toc346648431 \h </w:instrText>
            </w:r>
            <w:r>
              <w:rPr>
                <w:noProof/>
                <w:webHidden/>
              </w:rPr>
            </w:r>
            <w:r>
              <w:rPr>
                <w:noProof/>
                <w:webHidden/>
              </w:rPr>
              <w:fldChar w:fldCharType="separate"/>
            </w:r>
            <w:r>
              <w:rPr>
                <w:noProof/>
                <w:webHidden/>
              </w:rPr>
              <w:t>25</w:t>
            </w:r>
            <w:r>
              <w:rPr>
                <w:noProof/>
                <w:webHidden/>
              </w:rPr>
              <w:fldChar w:fldCharType="end"/>
            </w:r>
          </w:hyperlink>
        </w:p>
        <w:p w:rsidR="00EA19A9" w:rsidRDefault="00EA19A9">
          <w:pPr>
            <w:pStyle w:val="TOC3"/>
            <w:tabs>
              <w:tab w:val="right" w:leader="dot" w:pos="9350"/>
            </w:tabs>
            <w:rPr>
              <w:rFonts w:eastAsiaTheme="minorEastAsia"/>
              <w:noProof/>
            </w:rPr>
          </w:pPr>
          <w:hyperlink w:anchor="_Toc346648432" w:history="1">
            <w:r w:rsidRPr="006B4837">
              <w:rPr>
                <w:rStyle w:val="Hyperlink"/>
                <w:noProof/>
              </w:rPr>
              <w:t>TFS Build Process Template Settings:</w:t>
            </w:r>
            <w:r>
              <w:rPr>
                <w:noProof/>
                <w:webHidden/>
              </w:rPr>
              <w:tab/>
            </w:r>
            <w:r>
              <w:rPr>
                <w:noProof/>
                <w:webHidden/>
              </w:rPr>
              <w:fldChar w:fldCharType="begin"/>
            </w:r>
            <w:r>
              <w:rPr>
                <w:noProof/>
                <w:webHidden/>
              </w:rPr>
              <w:instrText xml:space="preserve"> PAGEREF _Toc346648432 \h </w:instrText>
            </w:r>
            <w:r>
              <w:rPr>
                <w:noProof/>
                <w:webHidden/>
              </w:rPr>
            </w:r>
            <w:r>
              <w:rPr>
                <w:noProof/>
                <w:webHidden/>
              </w:rPr>
              <w:fldChar w:fldCharType="separate"/>
            </w:r>
            <w:r>
              <w:rPr>
                <w:noProof/>
                <w:webHidden/>
              </w:rPr>
              <w:t>26</w:t>
            </w:r>
            <w:r>
              <w:rPr>
                <w:noProof/>
                <w:webHidden/>
              </w:rPr>
              <w:fldChar w:fldCharType="end"/>
            </w:r>
          </w:hyperlink>
        </w:p>
        <w:p w:rsidR="00EA19A9" w:rsidRDefault="00EA19A9">
          <w:pPr>
            <w:pStyle w:val="TOC3"/>
            <w:tabs>
              <w:tab w:val="right" w:leader="dot" w:pos="9350"/>
            </w:tabs>
            <w:rPr>
              <w:rFonts w:eastAsiaTheme="minorEastAsia"/>
              <w:noProof/>
            </w:rPr>
          </w:pPr>
          <w:hyperlink w:anchor="_Toc346648433" w:history="1">
            <w:r w:rsidRPr="006B4837">
              <w:rPr>
                <w:rStyle w:val="Hyperlink"/>
                <w:noProof/>
              </w:rPr>
              <w:t>Explanation:</w:t>
            </w:r>
            <w:r>
              <w:rPr>
                <w:noProof/>
                <w:webHidden/>
              </w:rPr>
              <w:tab/>
            </w:r>
            <w:r>
              <w:rPr>
                <w:noProof/>
                <w:webHidden/>
              </w:rPr>
              <w:fldChar w:fldCharType="begin"/>
            </w:r>
            <w:r>
              <w:rPr>
                <w:noProof/>
                <w:webHidden/>
              </w:rPr>
              <w:instrText xml:space="preserve"> PAGEREF _Toc346648433 \h </w:instrText>
            </w:r>
            <w:r>
              <w:rPr>
                <w:noProof/>
                <w:webHidden/>
              </w:rPr>
            </w:r>
            <w:r>
              <w:rPr>
                <w:noProof/>
                <w:webHidden/>
              </w:rPr>
              <w:fldChar w:fldCharType="separate"/>
            </w:r>
            <w:r>
              <w:rPr>
                <w:noProof/>
                <w:webHidden/>
              </w:rPr>
              <w:t>27</w:t>
            </w:r>
            <w:r>
              <w:rPr>
                <w:noProof/>
                <w:webHidden/>
              </w:rPr>
              <w:fldChar w:fldCharType="end"/>
            </w:r>
          </w:hyperlink>
        </w:p>
        <w:p w:rsidR="00EA19A9" w:rsidRDefault="00EA19A9">
          <w:pPr>
            <w:pStyle w:val="TOC1"/>
            <w:tabs>
              <w:tab w:val="right" w:leader="dot" w:pos="9350"/>
            </w:tabs>
            <w:rPr>
              <w:rFonts w:eastAsiaTheme="minorEastAsia"/>
              <w:noProof/>
            </w:rPr>
          </w:pPr>
          <w:hyperlink w:anchor="_Toc346648434" w:history="1">
            <w:r w:rsidRPr="006B4837">
              <w:rPr>
                <w:rStyle w:val="Hyperlink"/>
                <w:noProof/>
              </w:rPr>
              <w:t>PowerShell Script Used in “PrePackaging”</w:t>
            </w:r>
            <w:r>
              <w:rPr>
                <w:noProof/>
                <w:webHidden/>
              </w:rPr>
              <w:tab/>
            </w:r>
            <w:r>
              <w:rPr>
                <w:noProof/>
                <w:webHidden/>
              </w:rPr>
              <w:fldChar w:fldCharType="begin"/>
            </w:r>
            <w:r>
              <w:rPr>
                <w:noProof/>
                <w:webHidden/>
              </w:rPr>
              <w:instrText xml:space="preserve"> PAGEREF _Toc346648434 \h </w:instrText>
            </w:r>
            <w:r>
              <w:rPr>
                <w:noProof/>
                <w:webHidden/>
              </w:rPr>
            </w:r>
            <w:r>
              <w:rPr>
                <w:noProof/>
                <w:webHidden/>
              </w:rPr>
              <w:fldChar w:fldCharType="separate"/>
            </w:r>
            <w:r>
              <w:rPr>
                <w:noProof/>
                <w:webHidden/>
              </w:rPr>
              <w:t>28</w:t>
            </w:r>
            <w:r>
              <w:rPr>
                <w:noProof/>
                <w:webHidden/>
              </w:rPr>
              <w:fldChar w:fldCharType="end"/>
            </w:r>
          </w:hyperlink>
        </w:p>
        <w:p w:rsidR="0005148B" w:rsidRDefault="0005148B" w:rsidP="0005148B">
          <w:r>
            <w:rPr>
              <w:noProof/>
            </w:rPr>
            <w:fldChar w:fldCharType="end"/>
          </w:r>
        </w:p>
      </w:sdtContent>
    </w:sdt>
    <w:p w:rsidR="0005148B" w:rsidRDefault="0005148B" w:rsidP="0005148B"/>
    <w:p w:rsidR="00280A50" w:rsidRDefault="00280A50">
      <w:pPr>
        <w:rPr>
          <w:rFonts w:ascii="Trebuchet MS" w:eastAsia="Times New Roman" w:hAnsi="Trebuchet MS" w:cs="Times New Roman"/>
          <w:b/>
          <w:bCs/>
          <w:color w:val="000000"/>
          <w:sz w:val="36"/>
          <w:szCs w:val="36"/>
        </w:rPr>
      </w:pPr>
      <w:r>
        <w:br w:type="page"/>
      </w:r>
    </w:p>
    <w:p w:rsidR="001A2B4E" w:rsidRDefault="00FD7B57" w:rsidP="008242DB">
      <w:pPr>
        <w:pStyle w:val="Heading1"/>
      </w:pPr>
      <w:bookmarkStart w:id="1" w:name="_Toc346648396"/>
      <w:r w:rsidRPr="00FD7B57">
        <w:lastRenderedPageBreak/>
        <w:t>Summary:</w:t>
      </w:r>
      <w:bookmarkEnd w:id="1"/>
    </w:p>
    <w:p w:rsidR="002420BD" w:rsidRDefault="00541BBB" w:rsidP="001C0EB3">
      <w:r>
        <w:t xml:space="preserve">The NuGet project was designed to provide developers with a standardized mechanism for sharing and installing code, assemblies, etc. The creation of the packages is pretty straightforward to do in a manual way but wouldn’t it be nice if it was all automated? And, not just the packaging, the versioning and deploying should be automated as well. This way, you as the developer can create a library, build it, deploy it and </w:t>
      </w:r>
      <w:r>
        <w:rPr>
          <w:rStyle w:val="Strong"/>
        </w:rPr>
        <w:t>immediately</w:t>
      </w:r>
      <w:r>
        <w:t xml:space="preserve"> test it.</w:t>
      </w:r>
    </w:p>
    <w:p w:rsidR="00E332E4" w:rsidRDefault="00E332E4" w:rsidP="001C0EB3"/>
    <w:p w:rsidR="001A2B4E" w:rsidRDefault="00E332E4" w:rsidP="00E332E4">
      <w:pPr>
        <w:pStyle w:val="Heading1"/>
      </w:pPr>
      <w:bookmarkStart w:id="2" w:name="_Toc346648397"/>
      <w:r>
        <w:t>Release Notes</w:t>
      </w:r>
      <w:bookmarkEnd w:id="2"/>
    </w:p>
    <w:p w:rsidR="00B57ADF" w:rsidRDefault="00E332E4" w:rsidP="0005148B">
      <w:proofErr w:type="spellStart"/>
      <w:r>
        <w:t>Nu</w:t>
      </w:r>
      <w:r w:rsidR="00B57ADF">
        <w:t>G</w:t>
      </w:r>
      <w:r>
        <w:t>et</w:t>
      </w:r>
      <w:r w:rsidR="00B57ADF">
        <w:t>ter</w:t>
      </w:r>
      <w:proofErr w:type="spellEnd"/>
      <w:r>
        <w:t xml:space="preserve"> version </w:t>
      </w:r>
      <w:r w:rsidR="00B57ADF">
        <w:t>2.0</w:t>
      </w:r>
      <w:r>
        <w:t xml:space="preserve"> </w:t>
      </w:r>
      <w:r w:rsidR="00B57ADF">
        <w:t>adds several features</w:t>
      </w:r>
      <w:r w:rsidR="00851A82">
        <w:t>/changes</w:t>
      </w:r>
      <w:r w:rsidR="00B57ADF">
        <w:t xml:space="preserve"> including:</w:t>
      </w:r>
    </w:p>
    <w:p w:rsidR="00704B5D" w:rsidRDefault="00704B5D" w:rsidP="00B57ADF">
      <w:pPr>
        <w:pStyle w:val="ListParagraph"/>
        <w:numPr>
          <w:ilvl w:val="0"/>
          <w:numId w:val="23"/>
        </w:numPr>
      </w:pPr>
      <w:r>
        <w:t>Updated for use within TFS 2012</w:t>
      </w:r>
    </w:p>
    <w:p w:rsidR="00E332E4" w:rsidRDefault="00B57ADF" w:rsidP="00B57ADF">
      <w:pPr>
        <w:pStyle w:val="ListParagraph"/>
        <w:numPr>
          <w:ilvl w:val="0"/>
          <w:numId w:val="23"/>
        </w:numPr>
      </w:pPr>
      <w:r>
        <w:t xml:space="preserve">Build and Package single or multiple </w:t>
      </w:r>
      <w:proofErr w:type="spellStart"/>
      <w:r>
        <w:t>NuGet</w:t>
      </w:r>
      <w:proofErr w:type="spellEnd"/>
      <w:r>
        <w:t xml:space="preserve"> packages in a single TFS build process</w:t>
      </w:r>
    </w:p>
    <w:p w:rsidR="00B57ADF" w:rsidRDefault="00B57ADF" w:rsidP="00B57ADF">
      <w:pPr>
        <w:pStyle w:val="ListParagraph"/>
        <w:numPr>
          <w:ilvl w:val="0"/>
          <w:numId w:val="23"/>
        </w:numPr>
      </w:pPr>
      <w:r>
        <w:t xml:space="preserve">Utilizes the updated </w:t>
      </w:r>
      <w:proofErr w:type="spellStart"/>
      <w:r>
        <w:t>TfsVersioning</w:t>
      </w:r>
      <w:proofErr w:type="spellEnd"/>
      <w:r>
        <w:t xml:space="preserve"> (</w:t>
      </w:r>
      <w:hyperlink r:id="rId10" w:history="1">
        <w:r w:rsidRPr="0016099B">
          <w:rPr>
            <w:rStyle w:val="Hyperlink"/>
          </w:rPr>
          <w:t>http://tfsversioning.codeplex.com</w:t>
        </w:r>
      </w:hyperlink>
      <w:r>
        <w:t>) to automatically perform assembly versioning as part of the build and package process</w:t>
      </w:r>
    </w:p>
    <w:p w:rsidR="00B57ADF" w:rsidRDefault="00B57ADF" w:rsidP="00B57ADF">
      <w:pPr>
        <w:pStyle w:val="ListParagraph"/>
        <w:numPr>
          <w:ilvl w:val="0"/>
          <w:numId w:val="23"/>
        </w:numPr>
      </w:pPr>
      <w:r>
        <w:t xml:space="preserve">Semantic versioning is supported within the </w:t>
      </w:r>
      <w:proofErr w:type="spellStart"/>
      <w:r>
        <w:t>NuGet</w:t>
      </w:r>
      <w:proofErr w:type="spellEnd"/>
      <w:r>
        <w:t xml:space="preserve"> packaging process</w:t>
      </w:r>
    </w:p>
    <w:p w:rsidR="00B57ADF" w:rsidRDefault="00B57ADF" w:rsidP="00B57ADF">
      <w:pPr>
        <w:pStyle w:val="ListParagraph"/>
        <w:numPr>
          <w:ilvl w:val="0"/>
          <w:numId w:val="23"/>
        </w:numPr>
      </w:pPr>
      <w:r>
        <w:t xml:space="preserve">Works with the latest release of </w:t>
      </w:r>
      <w:proofErr w:type="spellStart"/>
      <w:r>
        <w:t>NuGet</w:t>
      </w:r>
      <w:proofErr w:type="spellEnd"/>
      <w:r w:rsidR="00704B5D">
        <w:t xml:space="preserve"> (Version 2.2 at the time of this writing)</w:t>
      </w:r>
    </w:p>
    <w:p w:rsidR="00704B5D" w:rsidRDefault="00704B5D" w:rsidP="00B57ADF">
      <w:pPr>
        <w:pStyle w:val="ListParagraph"/>
        <w:numPr>
          <w:ilvl w:val="0"/>
          <w:numId w:val="23"/>
        </w:numPr>
      </w:pPr>
      <w:r>
        <w:t xml:space="preserve">Works with </w:t>
      </w:r>
      <w:proofErr w:type="spellStart"/>
      <w:r>
        <w:t>NuGet.Config</w:t>
      </w:r>
      <w:proofErr w:type="spellEnd"/>
      <w:r>
        <w:t xml:space="preserve"> to manage common settings</w:t>
      </w:r>
    </w:p>
    <w:p w:rsidR="00851A82" w:rsidRDefault="00851A82" w:rsidP="00B57ADF">
      <w:pPr>
        <w:pStyle w:val="ListParagraph"/>
        <w:numPr>
          <w:ilvl w:val="0"/>
          <w:numId w:val="23"/>
        </w:numPr>
      </w:pPr>
      <w:r>
        <w:t>The “</w:t>
      </w:r>
      <w:proofErr w:type="spellStart"/>
      <w:r>
        <w:t>CreateOnly</w:t>
      </w:r>
      <w:proofErr w:type="spellEnd"/>
      <w:r>
        <w:t xml:space="preserve">” option has been removed just as it was removed from the </w:t>
      </w:r>
      <w:proofErr w:type="spellStart"/>
      <w:r>
        <w:t>NuGet</w:t>
      </w:r>
      <w:proofErr w:type="spellEnd"/>
      <w:r>
        <w:t xml:space="preserve"> command line application </w:t>
      </w:r>
    </w:p>
    <w:p w:rsidR="00704B5D" w:rsidRDefault="00704B5D" w:rsidP="00704B5D">
      <w:pPr>
        <w:ind w:left="465"/>
      </w:pPr>
    </w:p>
    <w:p w:rsidR="00E332E4" w:rsidRDefault="00E332E4" w:rsidP="0005148B"/>
    <w:p w:rsidR="00E332E4" w:rsidRDefault="00E332E4" w:rsidP="0005148B"/>
    <w:p w:rsidR="00E332E4" w:rsidRDefault="00E332E4">
      <w:pPr>
        <w:rPr>
          <w:rFonts w:ascii="Trebuchet MS" w:eastAsia="Times New Roman" w:hAnsi="Trebuchet MS" w:cs="Times New Roman"/>
          <w:b/>
          <w:bCs/>
          <w:color w:val="000000"/>
          <w:sz w:val="36"/>
          <w:szCs w:val="36"/>
        </w:rPr>
      </w:pPr>
      <w:r>
        <w:br w:type="page"/>
      </w:r>
    </w:p>
    <w:p w:rsidR="00FC62F4" w:rsidRDefault="00FC62F4" w:rsidP="001A7656">
      <w:pPr>
        <w:pStyle w:val="Heading1"/>
      </w:pPr>
      <w:bookmarkStart w:id="3" w:name="_Toc346648398"/>
      <w:r>
        <w:lastRenderedPageBreak/>
        <w:t>Capabilit</w:t>
      </w:r>
      <w:r w:rsidR="00704B5D">
        <w:t>y List</w:t>
      </w:r>
      <w:r>
        <w:t>:</w:t>
      </w:r>
      <w:bookmarkEnd w:id="3"/>
    </w:p>
    <w:p w:rsidR="00FC62F4" w:rsidRPr="00567F7D" w:rsidRDefault="00FC62F4" w:rsidP="00FC62F4">
      <w:pPr>
        <w:pStyle w:val="ListParagraph"/>
        <w:numPr>
          <w:ilvl w:val="0"/>
          <w:numId w:val="14"/>
        </w:numPr>
        <w:rPr>
          <w:sz w:val="24"/>
          <w:szCs w:val="24"/>
        </w:rPr>
      </w:pPr>
      <w:r w:rsidRPr="00567F7D">
        <w:rPr>
          <w:sz w:val="24"/>
          <w:szCs w:val="24"/>
        </w:rPr>
        <w:t xml:space="preserve">Includes all phases of the build process: compile, version, pre-package, package, </w:t>
      </w:r>
      <w:r w:rsidR="001A7656" w:rsidRPr="00567F7D">
        <w:rPr>
          <w:sz w:val="24"/>
          <w:szCs w:val="24"/>
        </w:rPr>
        <w:t>push/</w:t>
      </w:r>
      <w:r w:rsidRPr="00567F7D">
        <w:rPr>
          <w:sz w:val="24"/>
          <w:szCs w:val="24"/>
        </w:rPr>
        <w:t>deploy</w:t>
      </w:r>
      <w:r w:rsidR="001A7656" w:rsidRPr="00567F7D">
        <w:rPr>
          <w:sz w:val="24"/>
          <w:szCs w:val="24"/>
        </w:rPr>
        <w:t xml:space="preserve"> and publish</w:t>
      </w:r>
    </w:p>
    <w:p w:rsidR="00FC62F4" w:rsidRPr="00567F7D" w:rsidRDefault="00FC62F4" w:rsidP="00FC62F4">
      <w:pPr>
        <w:pStyle w:val="ListParagraph"/>
        <w:numPr>
          <w:ilvl w:val="0"/>
          <w:numId w:val="14"/>
        </w:numPr>
        <w:rPr>
          <w:sz w:val="24"/>
          <w:szCs w:val="24"/>
        </w:rPr>
      </w:pPr>
      <w:r w:rsidRPr="00567F7D">
        <w:rPr>
          <w:sz w:val="24"/>
          <w:szCs w:val="24"/>
        </w:rPr>
        <w:t>NuGet Package and deploy features for a simple to an extremely complex library package</w:t>
      </w:r>
    </w:p>
    <w:p w:rsidR="001A7656" w:rsidRPr="00567F7D" w:rsidRDefault="00FC62F4" w:rsidP="001A7656">
      <w:pPr>
        <w:pStyle w:val="ListParagraph"/>
        <w:numPr>
          <w:ilvl w:val="0"/>
          <w:numId w:val="14"/>
        </w:numPr>
        <w:rPr>
          <w:sz w:val="24"/>
          <w:szCs w:val="24"/>
        </w:rPr>
      </w:pPr>
      <w:r w:rsidRPr="00567F7D">
        <w:rPr>
          <w:sz w:val="24"/>
          <w:szCs w:val="24"/>
        </w:rPr>
        <w:t>Single or multiple solution builds</w:t>
      </w:r>
    </w:p>
    <w:p w:rsidR="001A7656" w:rsidRDefault="001A7656" w:rsidP="001A7656">
      <w:pPr>
        <w:pStyle w:val="ListParagraph"/>
        <w:numPr>
          <w:ilvl w:val="0"/>
          <w:numId w:val="14"/>
        </w:numPr>
        <w:rPr>
          <w:sz w:val="24"/>
          <w:szCs w:val="24"/>
        </w:rPr>
      </w:pPr>
      <w:r w:rsidRPr="00567F7D">
        <w:rPr>
          <w:sz w:val="24"/>
          <w:szCs w:val="24"/>
        </w:rPr>
        <w:t>Single or multiple configuration builds</w:t>
      </w:r>
    </w:p>
    <w:p w:rsidR="00870E03" w:rsidRPr="00567F7D" w:rsidRDefault="00870E03" w:rsidP="001A7656">
      <w:pPr>
        <w:pStyle w:val="ListParagraph"/>
        <w:numPr>
          <w:ilvl w:val="0"/>
          <w:numId w:val="14"/>
        </w:numPr>
        <w:rPr>
          <w:sz w:val="24"/>
          <w:szCs w:val="24"/>
        </w:rPr>
      </w:pPr>
      <w:r>
        <w:rPr>
          <w:sz w:val="24"/>
          <w:szCs w:val="24"/>
        </w:rPr>
        <w:t>Single or multiple packaging</w:t>
      </w:r>
    </w:p>
    <w:p w:rsidR="00FC62F4" w:rsidRPr="00567F7D" w:rsidRDefault="00FC62F4" w:rsidP="00FC62F4">
      <w:pPr>
        <w:pStyle w:val="ListParagraph"/>
        <w:numPr>
          <w:ilvl w:val="0"/>
          <w:numId w:val="14"/>
        </w:numPr>
        <w:rPr>
          <w:sz w:val="24"/>
          <w:szCs w:val="24"/>
        </w:rPr>
      </w:pPr>
      <w:r w:rsidRPr="00567F7D">
        <w:rPr>
          <w:sz w:val="24"/>
          <w:szCs w:val="24"/>
        </w:rPr>
        <w:t>Manage versioning of the assemblies coordinated or separately from the NuGet package</w:t>
      </w:r>
    </w:p>
    <w:p w:rsidR="00FC62F4" w:rsidRPr="00567F7D" w:rsidRDefault="001A7656" w:rsidP="00FC62F4">
      <w:pPr>
        <w:pStyle w:val="ListParagraph"/>
        <w:numPr>
          <w:ilvl w:val="0"/>
          <w:numId w:val="14"/>
        </w:numPr>
        <w:rPr>
          <w:sz w:val="24"/>
          <w:szCs w:val="24"/>
        </w:rPr>
      </w:pPr>
      <w:r w:rsidRPr="00567F7D">
        <w:rPr>
          <w:sz w:val="24"/>
          <w:szCs w:val="24"/>
        </w:rPr>
        <w:t>C</w:t>
      </w:r>
      <w:r w:rsidR="00FC62F4" w:rsidRPr="00567F7D">
        <w:rPr>
          <w:sz w:val="24"/>
          <w:szCs w:val="24"/>
        </w:rPr>
        <w:t>reate a package</w:t>
      </w:r>
      <w:r w:rsidRPr="00567F7D">
        <w:rPr>
          <w:sz w:val="24"/>
          <w:szCs w:val="24"/>
        </w:rPr>
        <w:t xml:space="preserve">, </w:t>
      </w:r>
      <w:r w:rsidR="00FC62F4" w:rsidRPr="00567F7D">
        <w:rPr>
          <w:sz w:val="24"/>
          <w:szCs w:val="24"/>
        </w:rPr>
        <w:t xml:space="preserve">create and push </w:t>
      </w:r>
      <w:r w:rsidRPr="00567F7D">
        <w:rPr>
          <w:sz w:val="24"/>
          <w:szCs w:val="24"/>
        </w:rPr>
        <w:t>a</w:t>
      </w:r>
      <w:r w:rsidR="00FC62F4" w:rsidRPr="00567F7D">
        <w:rPr>
          <w:sz w:val="24"/>
          <w:szCs w:val="24"/>
        </w:rPr>
        <w:t xml:space="preserve"> package </w:t>
      </w:r>
      <w:r w:rsidRPr="00567F7D">
        <w:rPr>
          <w:sz w:val="24"/>
          <w:szCs w:val="24"/>
        </w:rPr>
        <w:t xml:space="preserve">or create a package and push and publish </w:t>
      </w:r>
      <w:r w:rsidR="00FC62F4" w:rsidRPr="00567F7D">
        <w:rPr>
          <w:sz w:val="24"/>
          <w:szCs w:val="24"/>
        </w:rPr>
        <w:t>to a NuGet gallery</w:t>
      </w:r>
    </w:p>
    <w:p w:rsidR="00567F7D" w:rsidRDefault="00567F7D" w:rsidP="00FC62F4">
      <w:pPr>
        <w:pStyle w:val="ListParagraph"/>
        <w:numPr>
          <w:ilvl w:val="0"/>
          <w:numId w:val="14"/>
        </w:numPr>
        <w:rPr>
          <w:sz w:val="24"/>
          <w:szCs w:val="24"/>
        </w:rPr>
      </w:pPr>
      <w:r>
        <w:rPr>
          <w:sz w:val="24"/>
          <w:szCs w:val="24"/>
        </w:rPr>
        <w:t>Build and have immediate access to the package in a test environment through inherent “Push/Deploy” feature</w:t>
      </w:r>
    </w:p>
    <w:p w:rsidR="00FC62F4" w:rsidRPr="00567F7D" w:rsidRDefault="00FC62F4" w:rsidP="00FC62F4">
      <w:pPr>
        <w:pStyle w:val="ListParagraph"/>
        <w:numPr>
          <w:ilvl w:val="0"/>
          <w:numId w:val="14"/>
        </w:numPr>
        <w:rPr>
          <w:sz w:val="24"/>
          <w:szCs w:val="24"/>
        </w:rPr>
      </w:pPr>
      <w:r w:rsidRPr="00567F7D">
        <w:rPr>
          <w:sz w:val="24"/>
          <w:szCs w:val="24"/>
        </w:rPr>
        <w:t>Push locations include the NuGet Gallery, a local directory, network share or web site</w:t>
      </w:r>
    </w:p>
    <w:p w:rsidR="00FC62F4" w:rsidRPr="00567F7D" w:rsidRDefault="00FC62F4" w:rsidP="00FC62F4">
      <w:pPr>
        <w:pStyle w:val="ListParagraph"/>
        <w:numPr>
          <w:ilvl w:val="0"/>
          <w:numId w:val="14"/>
        </w:numPr>
        <w:rPr>
          <w:sz w:val="24"/>
          <w:szCs w:val="24"/>
        </w:rPr>
      </w:pPr>
      <w:r w:rsidRPr="00567F7D">
        <w:rPr>
          <w:sz w:val="24"/>
          <w:szCs w:val="24"/>
        </w:rPr>
        <w:t>Use in any combination of manual, continuous integration</w:t>
      </w:r>
      <w:r w:rsidR="00567F7D">
        <w:rPr>
          <w:sz w:val="24"/>
          <w:szCs w:val="24"/>
        </w:rPr>
        <w:t xml:space="preserve"> or</w:t>
      </w:r>
      <w:r w:rsidRPr="00567F7D">
        <w:rPr>
          <w:sz w:val="24"/>
          <w:szCs w:val="24"/>
        </w:rPr>
        <w:t xml:space="preserve"> scheduled builds</w:t>
      </w:r>
    </w:p>
    <w:p w:rsidR="00FC62F4" w:rsidRPr="00567F7D" w:rsidRDefault="00567F7D" w:rsidP="00FC62F4">
      <w:pPr>
        <w:pStyle w:val="ListParagraph"/>
        <w:numPr>
          <w:ilvl w:val="0"/>
          <w:numId w:val="14"/>
        </w:numPr>
        <w:rPr>
          <w:sz w:val="24"/>
          <w:szCs w:val="24"/>
        </w:rPr>
      </w:pPr>
      <w:r>
        <w:rPr>
          <w:sz w:val="24"/>
          <w:szCs w:val="24"/>
        </w:rPr>
        <w:t xml:space="preserve">Ability to execute PowerShell scripts prior to packaging </w:t>
      </w:r>
      <w:r w:rsidR="00FC62F4" w:rsidRPr="00567F7D">
        <w:rPr>
          <w:sz w:val="24"/>
          <w:szCs w:val="24"/>
        </w:rPr>
        <w:t>to organize the files</w:t>
      </w:r>
      <w:r w:rsidR="001A7656" w:rsidRPr="00567F7D">
        <w:rPr>
          <w:sz w:val="24"/>
          <w:szCs w:val="24"/>
        </w:rPr>
        <w:t xml:space="preserve"> (e.g., lib, tools, content)</w:t>
      </w:r>
      <w:r w:rsidR="00FC62F4" w:rsidRPr="00567F7D">
        <w:rPr>
          <w:sz w:val="24"/>
          <w:szCs w:val="24"/>
        </w:rPr>
        <w:t xml:space="preserve"> for </w:t>
      </w:r>
      <w:r>
        <w:rPr>
          <w:sz w:val="24"/>
          <w:szCs w:val="24"/>
        </w:rPr>
        <w:t xml:space="preserve">the NuGet </w:t>
      </w:r>
      <w:r w:rsidR="00FC62F4" w:rsidRPr="00567F7D">
        <w:rPr>
          <w:sz w:val="24"/>
          <w:szCs w:val="24"/>
        </w:rPr>
        <w:t>packaging</w:t>
      </w:r>
      <w:r w:rsidR="001A7656" w:rsidRPr="00567F7D">
        <w:rPr>
          <w:sz w:val="24"/>
          <w:szCs w:val="24"/>
        </w:rPr>
        <w:t xml:space="preserve"> </w:t>
      </w:r>
      <w:r>
        <w:rPr>
          <w:sz w:val="24"/>
          <w:szCs w:val="24"/>
        </w:rPr>
        <w:t xml:space="preserve">process </w:t>
      </w:r>
      <w:r w:rsidR="001A7656" w:rsidRPr="00567F7D">
        <w:rPr>
          <w:sz w:val="24"/>
          <w:szCs w:val="24"/>
        </w:rPr>
        <w:t>(pre-packaging)</w:t>
      </w:r>
    </w:p>
    <w:p w:rsidR="00FC62F4" w:rsidRPr="00567F7D" w:rsidRDefault="001A7656" w:rsidP="00FC62F4">
      <w:pPr>
        <w:pStyle w:val="ListParagraph"/>
        <w:numPr>
          <w:ilvl w:val="0"/>
          <w:numId w:val="14"/>
        </w:numPr>
        <w:rPr>
          <w:sz w:val="24"/>
          <w:szCs w:val="24"/>
        </w:rPr>
      </w:pPr>
      <w:r w:rsidRPr="00567F7D">
        <w:rPr>
          <w:sz w:val="24"/>
          <w:szCs w:val="24"/>
        </w:rPr>
        <w:t>No requirement for NuGet.exe to be installed on the build machine – NuGet.exe can be held in source control and deployed only at the time of the build</w:t>
      </w:r>
    </w:p>
    <w:p w:rsidR="00FD7B57" w:rsidRDefault="001A7656" w:rsidP="001A7656">
      <w:pPr>
        <w:pStyle w:val="ListParagraph"/>
        <w:numPr>
          <w:ilvl w:val="0"/>
          <w:numId w:val="14"/>
        </w:numPr>
        <w:rPr>
          <w:sz w:val="24"/>
          <w:szCs w:val="24"/>
        </w:rPr>
      </w:pPr>
      <w:r w:rsidRPr="00567F7D">
        <w:rPr>
          <w:sz w:val="24"/>
          <w:szCs w:val="24"/>
        </w:rPr>
        <w:t>All of the above is managed through the standard TFS Build Workflow process</w:t>
      </w:r>
    </w:p>
    <w:p w:rsidR="00567F7D" w:rsidRPr="00567F7D" w:rsidRDefault="00567F7D" w:rsidP="001A7656">
      <w:pPr>
        <w:pStyle w:val="ListParagraph"/>
        <w:numPr>
          <w:ilvl w:val="0"/>
          <w:numId w:val="14"/>
        </w:numPr>
        <w:rPr>
          <w:sz w:val="24"/>
          <w:szCs w:val="24"/>
        </w:rPr>
      </w:pPr>
      <w:r>
        <w:rPr>
          <w:sz w:val="24"/>
          <w:szCs w:val="24"/>
        </w:rPr>
        <w:t>Remotely store/manage package information such as version numbers, API keys, and NuSpec manifest files</w:t>
      </w:r>
    </w:p>
    <w:p w:rsidR="00464BF4" w:rsidRDefault="00464BF4" w:rsidP="00464BF4"/>
    <w:p w:rsidR="003238A8" w:rsidRDefault="003238A8">
      <w:pPr>
        <w:rPr>
          <w:rFonts w:ascii="Trebuchet MS" w:eastAsia="Times New Roman" w:hAnsi="Trebuchet MS" w:cs="Times New Roman"/>
          <w:b/>
          <w:bCs/>
          <w:color w:val="000000"/>
          <w:sz w:val="36"/>
          <w:szCs w:val="36"/>
        </w:rPr>
      </w:pPr>
      <w:r>
        <w:br w:type="page"/>
      </w:r>
    </w:p>
    <w:p w:rsidR="001509F0" w:rsidRDefault="001509F0" w:rsidP="001509F0">
      <w:pPr>
        <w:pStyle w:val="Heading1"/>
      </w:pPr>
      <w:bookmarkStart w:id="4" w:name="_Toc346648399"/>
      <w:r>
        <w:lastRenderedPageBreak/>
        <w:t>NuGetter Installation</w:t>
      </w:r>
      <w:bookmarkEnd w:id="4"/>
    </w:p>
    <w:p w:rsidR="00E3778E" w:rsidRPr="00E3778E" w:rsidRDefault="00E3778E" w:rsidP="00E3778E">
      <w:r>
        <w:t>NuGetter</w:t>
      </w:r>
      <w:r w:rsidR="006C3208">
        <w:t xml:space="preserve"> follows TFS build extension standards</w:t>
      </w:r>
      <w:r>
        <w:t xml:space="preserve"> </w:t>
      </w:r>
      <w:r w:rsidR="006C3208">
        <w:t xml:space="preserve">and </w:t>
      </w:r>
      <w:r>
        <w:t xml:space="preserve">is made up of a .NET Workflow </w:t>
      </w:r>
      <w:r w:rsidR="006C3208">
        <w:t>custom activity as</w:t>
      </w:r>
      <w:r w:rsidR="00870E03">
        <w:t>sembly and TFS build templates</w:t>
      </w:r>
      <w:r w:rsidR="006C3208">
        <w:t>.  The most flexible approach is to store them both in source control and then tell the build controller where to find the assembly.</w:t>
      </w:r>
      <w:r w:rsidR="000C18CA">
        <w:t xml:space="preserve">  Your other option is to install the assembly into the Global Assembly Cache (GAC).  The downside to the GAC installation is that it is required on all build machines that intend to use the NuGetter build process. </w:t>
      </w:r>
    </w:p>
    <w:p w:rsidR="001509F0" w:rsidRDefault="001509F0" w:rsidP="001509F0">
      <w:pPr>
        <w:pStyle w:val="Heading2"/>
      </w:pPr>
      <w:bookmarkStart w:id="5" w:name="_Toc346648400"/>
      <w:r>
        <w:t>NuGetter Workflow Activity Assembly</w:t>
      </w:r>
      <w:r w:rsidR="000C18CA">
        <w:t xml:space="preserve"> (Use from Source Control)</w:t>
      </w:r>
      <w:bookmarkEnd w:id="5"/>
    </w:p>
    <w:p w:rsidR="000C18CA" w:rsidRDefault="000C18CA" w:rsidP="00464BF4">
      <w:r>
        <w:t xml:space="preserve">To make the </w:t>
      </w:r>
      <w:r w:rsidR="001509F0">
        <w:t>TfsBuild.NuGetter.Activities.dll</w:t>
      </w:r>
      <w:r w:rsidR="00E3778E">
        <w:t xml:space="preserve"> available to the build process</w:t>
      </w:r>
      <w:r>
        <w:t xml:space="preserve"> you store</w:t>
      </w:r>
      <w:r w:rsidR="00E3778E">
        <w:t xml:space="preserve"> the assembly i</w:t>
      </w:r>
      <w:r>
        <w:t xml:space="preserve">n source control and then tell </w:t>
      </w:r>
      <w:r w:rsidR="00E3778E">
        <w:t xml:space="preserve">the build controller where to find </w:t>
      </w:r>
      <w:r>
        <w:t>it</w:t>
      </w:r>
      <w:r w:rsidR="00E3778E">
        <w:t>.</w:t>
      </w:r>
      <w:r>
        <w:t xml:space="preserve">  The build controller allows a single custom assembly store so if you have other custom assemblies, they will all have to be stored in the same Team Project location.</w:t>
      </w:r>
    </w:p>
    <w:p w:rsidR="00FD53CB" w:rsidRDefault="000C18CA" w:rsidP="00464BF4">
      <w:r>
        <w:t xml:space="preserve">If you haven’t created a store for custom assemblies, a recommended approach is to create a TFS Team Project to store the custom assemblies and any custom build templates.  This way you have a central location for the assemblies </w:t>
      </w:r>
      <w:r w:rsidR="00FD53CB">
        <w:t>and build templates.  All projects that need the build capability can access them and you won’t have to copy anything into an application’s project area.  Maintenance is much easier this way.</w:t>
      </w:r>
    </w:p>
    <w:p w:rsidR="00FD53CB" w:rsidRDefault="00FD53CB" w:rsidP="00464BF4">
      <w:r>
        <w:t xml:space="preserve">Once the assembly is added to source control, you need to inform the TFS build controller where to find the assembly.  You can do this from the </w:t>
      </w:r>
      <w:r w:rsidR="00030440">
        <w:t>Team Foundation Server Administration Console under Build Configuration.  Click “properties” for the build controller.</w:t>
      </w:r>
    </w:p>
    <w:p w:rsidR="00030440" w:rsidRDefault="00030440" w:rsidP="00464BF4">
      <w:r>
        <w:rPr>
          <w:noProof/>
        </w:rPr>
        <w:drawing>
          <wp:inline distT="0" distB="0" distL="0" distR="0" wp14:anchorId="27C7B2F7" wp14:editId="5890DCBF">
            <wp:extent cx="4709593"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0347" cy="3143753"/>
                    </a:xfrm>
                    <a:prstGeom prst="rect">
                      <a:avLst/>
                    </a:prstGeom>
                  </pic:spPr>
                </pic:pic>
              </a:graphicData>
            </a:graphic>
          </wp:inline>
        </w:drawing>
      </w:r>
    </w:p>
    <w:p w:rsidR="00030440" w:rsidRDefault="00030440" w:rsidP="00464BF4">
      <w:r>
        <w:lastRenderedPageBreak/>
        <w:t>Another way to get to the properties dialog is to right-click “Builds” within a Team Project and select “Manage Build Controllers…”  Then, select your build controller and click the “Properties” button.</w:t>
      </w:r>
    </w:p>
    <w:p w:rsidR="00030440" w:rsidRDefault="00030440" w:rsidP="00464BF4">
      <w:r>
        <w:rPr>
          <w:noProof/>
        </w:rPr>
        <w:drawing>
          <wp:inline distT="0" distB="0" distL="0" distR="0" wp14:anchorId="297C3CD7" wp14:editId="369A84DE">
            <wp:extent cx="3387679" cy="2628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1463" cy="2631836"/>
                    </a:xfrm>
                    <a:prstGeom prst="rect">
                      <a:avLst/>
                    </a:prstGeom>
                  </pic:spPr>
                </pic:pic>
              </a:graphicData>
            </a:graphic>
          </wp:inline>
        </w:drawing>
      </w:r>
    </w:p>
    <w:p w:rsidR="00567F7D" w:rsidRDefault="00567F7D" w:rsidP="00464BF4"/>
    <w:p w:rsidR="00030440" w:rsidRDefault="00030440" w:rsidP="00464BF4">
      <w:r>
        <w:t xml:space="preserve">As long as you have the appropriate administrator rights, you can get there either way.  </w:t>
      </w:r>
    </w:p>
    <w:p w:rsidR="00030440" w:rsidRDefault="00030440" w:rsidP="00464BF4">
      <w:r>
        <w:rPr>
          <w:noProof/>
        </w:rPr>
        <w:lastRenderedPageBreak/>
        <w:drawing>
          <wp:inline distT="0" distB="0" distL="0" distR="0" wp14:anchorId="628A284D" wp14:editId="6938EF68">
            <wp:extent cx="4560570" cy="4577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3123" cy="4590154"/>
                    </a:xfrm>
                    <a:prstGeom prst="rect">
                      <a:avLst/>
                    </a:prstGeom>
                  </pic:spPr>
                </pic:pic>
              </a:graphicData>
            </a:graphic>
          </wp:inline>
        </w:drawing>
      </w:r>
    </w:p>
    <w:p w:rsidR="00406490" w:rsidRDefault="00406490" w:rsidP="00464BF4">
      <w:r>
        <w:t>Once the dialog is up, browse to or enter the location in source control where you placed the custom workflow assembly.  Click OK and TFS will know where to get the workflow assemblies it needs for the build process.  Again, this approach is how you manage the assemblies if they are NOT installed in the GAC.  You can use this source control location to house all of your custom workflow assemblies.</w:t>
      </w:r>
    </w:p>
    <w:p w:rsidR="0078687C" w:rsidRDefault="0078687C">
      <w:pPr>
        <w:rPr>
          <w:rFonts w:ascii="Trebuchet MS" w:eastAsia="Times New Roman" w:hAnsi="Trebuchet MS" w:cs="Times New Roman"/>
          <w:b/>
          <w:bCs/>
          <w:color w:val="000000"/>
          <w:sz w:val="28"/>
          <w:szCs w:val="36"/>
        </w:rPr>
      </w:pPr>
      <w:r>
        <w:br w:type="page"/>
      </w:r>
    </w:p>
    <w:p w:rsidR="00430ED5" w:rsidRDefault="001509F0" w:rsidP="00430ED5">
      <w:pPr>
        <w:pStyle w:val="Heading2"/>
      </w:pPr>
      <w:bookmarkStart w:id="6" w:name="_Toc346648401"/>
      <w:r>
        <w:lastRenderedPageBreak/>
        <w:t>TFS Build Templates</w:t>
      </w:r>
      <w:bookmarkEnd w:id="6"/>
    </w:p>
    <w:p w:rsidR="00430ED5" w:rsidRDefault="00430ED5" w:rsidP="00430ED5">
      <w:r>
        <w:t>Build templates can be located just about anywhere in source control but I would recommend creating a folder right next to the one you used for the custom assembly as shown below.</w:t>
      </w:r>
    </w:p>
    <w:p w:rsidR="00430ED5" w:rsidRDefault="00430ED5" w:rsidP="00430ED5">
      <w:r>
        <w:rPr>
          <w:noProof/>
        </w:rPr>
        <w:drawing>
          <wp:inline distT="0" distB="0" distL="0" distR="0" wp14:anchorId="40EF23CF" wp14:editId="24D9B67A">
            <wp:extent cx="3342857" cy="19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2857" cy="1942857"/>
                    </a:xfrm>
                    <a:prstGeom prst="rect">
                      <a:avLst/>
                    </a:prstGeom>
                  </pic:spPr>
                </pic:pic>
              </a:graphicData>
            </a:graphic>
          </wp:inline>
        </w:drawing>
      </w:r>
    </w:p>
    <w:p w:rsidR="00430ED5" w:rsidRDefault="00430ED5" w:rsidP="00430ED5">
      <w:r>
        <w:t>I created a Team Project devoted to managing custom build templates and their required assemblies. This way they are located centrally and all projects that need the custom build processes can easily get to and use them.</w:t>
      </w:r>
    </w:p>
    <w:p w:rsidR="0080500B" w:rsidRDefault="00F17D20" w:rsidP="00430ED5">
      <w:r>
        <w:t>The build templates included with NuGetter are derived directly from “</w:t>
      </w:r>
      <w:r w:rsidR="0033069E" w:rsidRPr="0033069E">
        <w:t>DefaultTemplate.11.1</w:t>
      </w:r>
      <w:r>
        <w:t>.xaml” so they contain the same build/compile functionality as</w:t>
      </w:r>
      <w:r w:rsidR="0033069E">
        <w:t xml:space="preserve"> the</w:t>
      </w:r>
      <w:r>
        <w:t xml:space="preserve"> </w:t>
      </w:r>
      <w:r w:rsidR="0033069E">
        <w:t>d</w:t>
      </w:r>
      <w:r>
        <w:t>efault</w:t>
      </w:r>
      <w:r w:rsidR="0033069E">
        <w:t xml:space="preserve"> t</w:t>
      </w:r>
      <w:r>
        <w:t>emplate.  The difference is just the addition of packaging and versioning functionality.</w:t>
      </w:r>
    </w:p>
    <w:p w:rsidR="00F17D20" w:rsidRDefault="0033069E" w:rsidP="00F17D20">
      <w:pPr>
        <w:pStyle w:val="Heading3"/>
      </w:pPr>
      <w:bookmarkStart w:id="7" w:name="_Toc346648402"/>
      <w:r w:rsidRPr="0033069E">
        <w:t>NuGe</w:t>
      </w:r>
      <w:r>
        <w:t>tterMultiPkgBuildTemplate20.xam</w:t>
      </w:r>
      <w:r w:rsidR="00F17D20" w:rsidRPr="00F17D20">
        <w:t>l</w:t>
      </w:r>
      <w:bookmarkEnd w:id="7"/>
    </w:p>
    <w:p w:rsidR="00F17D20" w:rsidRDefault="00F17D20" w:rsidP="00430ED5">
      <w:r>
        <w:t xml:space="preserve">This template will perform all the </w:t>
      </w:r>
      <w:proofErr w:type="spellStart"/>
      <w:r>
        <w:t>NuGet</w:t>
      </w:r>
      <w:proofErr w:type="spellEnd"/>
      <w:r>
        <w:t xml:space="preserve"> packaging actions</w:t>
      </w:r>
      <w:r w:rsidR="0033069E">
        <w:t xml:space="preserve"> for single or multiple packages</w:t>
      </w:r>
      <w:r>
        <w:t>.</w:t>
      </w:r>
      <w:r w:rsidR="0033069E">
        <w:t xml:space="preserve">  Multiple packages are managed through an XML properties file that the </w:t>
      </w:r>
      <w:proofErr w:type="spellStart"/>
      <w:r w:rsidR="0033069E">
        <w:t>NuGetter</w:t>
      </w:r>
      <w:proofErr w:type="spellEnd"/>
      <w:r w:rsidR="0033069E">
        <w:t xml:space="preserve"> process uses to iterate through all of the packages needed to be created.</w:t>
      </w:r>
    </w:p>
    <w:p w:rsidR="001509F0" w:rsidRDefault="0033069E" w:rsidP="00F17D20">
      <w:pPr>
        <w:pStyle w:val="Heading3"/>
      </w:pPr>
      <w:bookmarkStart w:id="8" w:name="_Toc346648403"/>
      <w:r w:rsidRPr="0033069E">
        <w:t>NuGetterMultiPkgBuildVersionedTemplate20.xaml</w:t>
      </w:r>
      <w:bookmarkEnd w:id="8"/>
      <w:r w:rsidR="0080500B">
        <w:t xml:space="preserve"> </w:t>
      </w:r>
    </w:p>
    <w:p w:rsidR="00F17D20" w:rsidRDefault="00F17D20" w:rsidP="00464BF4">
      <w:r>
        <w:t xml:space="preserve">This template does all of the same packaging actions as </w:t>
      </w:r>
      <w:r w:rsidR="0033069E" w:rsidRPr="0033069E">
        <w:t>NuGetterMultiPkgBuildTemplate20</w:t>
      </w:r>
      <w:r w:rsidRPr="00F17D20">
        <w:t>.xaml</w:t>
      </w:r>
      <w:r>
        <w:t xml:space="preserve"> but also employs </w:t>
      </w:r>
      <w:proofErr w:type="spellStart"/>
      <w:r>
        <w:t>TfsVersioning</w:t>
      </w:r>
      <w:proofErr w:type="spellEnd"/>
      <w:r w:rsidR="00BD4968">
        <w:t xml:space="preserve"> V2.0</w:t>
      </w:r>
      <w:r>
        <w:t xml:space="preserve"> </w:t>
      </w:r>
      <w:r w:rsidR="00BD4968">
        <w:t>(</w:t>
      </w:r>
      <w:hyperlink r:id="rId15" w:history="1">
        <w:r w:rsidR="00BD4968" w:rsidRPr="000B3251">
          <w:rPr>
            <w:rStyle w:val="Hyperlink"/>
          </w:rPr>
          <w:t>See the documentation here</w:t>
        </w:r>
      </w:hyperlink>
      <w:r w:rsidR="00BD4968">
        <w:t>) a</w:t>
      </w:r>
      <w:r>
        <w:t>ctivities to manage t</w:t>
      </w:r>
      <w:r w:rsidR="00BD4968">
        <w:t>he versioning of the assemblies created during the build</w:t>
      </w:r>
      <w:r>
        <w:t>.</w:t>
      </w:r>
    </w:p>
    <w:p w:rsidR="00306A7F" w:rsidRPr="00306A7F" w:rsidRDefault="00306A7F" w:rsidP="00464BF4">
      <w:pPr>
        <w:rPr>
          <w:b/>
        </w:rPr>
      </w:pPr>
      <w:r w:rsidRPr="00306A7F">
        <w:rPr>
          <w:b/>
          <w:color w:val="FF0000"/>
        </w:rPr>
        <w:t xml:space="preserve">NOTE: </w:t>
      </w:r>
      <w:r w:rsidRPr="00306A7F">
        <w:rPr>
          <w:color w:val="FF0000"/>
        </w:rPr>
        <w:t>Although the names of the templates indicate the ability to create multiple packages, the same templates will create a single package.  The templates are a “one size fits all” approach and only the build definition values need to change to work with a single or multiple package build process.</w:t>
      </w:r>
    </w:p>
    <w:p w:rsidR="000B3251" w:rsidRDefault="000B3251" w:rsidP="000B3251"/>
    <w:p w:rsidR="001509F0" w:rsidRPr="000B3251" w:rsidRDefault="001509F0" w:rsidP="00464BF4">
      <w:pPr>
        <w:rPr>
          <w:b/>
        </w:rPr>
      </w:pPr>
    </w:p>
    <w:p w:rsidR="000B3251" w:rsidRDefault="000B3251">
      <w:pPr>
        <w:rPr>
          <w:rFonts w:ascii="Trebuchet MS" w:eastAsia="Times New Roman" w:hAnsi="Trebuchet MS" w:cs="Times New Roman"/>
          <w:b/>
          <w:bCs/>
          <w:color w:val="000000"/>
          <w:sz w:val="36"/>
          <w:szCs w:val="36"/>
        </w:rPr>
      </w:pPr>
      <w:bookmarkStart w:id="9" w:name="_Modifications_to_DefaultTemplate.xa"/>
      <w:bookmarkEnd w:id="9"/>
      <w:r>
        <w:lastRenderedPageBreak/>
        <w:br w:type="page"/>
      </w:r>
    </w:p>
    <w:p w:rsidR="00464BF4" w:rsidRDefault="00703BE4" w:rsidP="00E85ACC">
      <w:pPr>
        <w:pStyle w:val="Heading1"/>
      </w:pPr>
      <w:bookmarkStart w:id="10" w:name="_Toc346648404"/>
      <w:r>
        <w:lastRenderedPageBreak/>
        <w:t>Building Multiple Projects</w:t>
      </w:r>
      <w:bookmarkEnd w:id="10"/>
    </w:p>
    <w:p w:rsidR="006623A4" w:rsidRDefault="00C93004" w:rsidP="0005148B">
      <w:r>
        <w:t xml:space="preserve">The </w:t>
      </w:r>
      <w:r w:rsidR="00703BE4">
        <w:t xml:space="preserve">new TFS 2012 build </w:t>
      </w:r>
      <w:r>
        <w:t xml:space="preserve">template </w:t>
      </w:r>
      <w:r w:rsidR="00703BE4">
        <w:t>was updated to properly handle the building of multiple solution files.  The updated template however, does require you to flip a</w:t>
      </w:r>
      <w:r w:rsidR="00851A82">
        <w:t xml:space="preserve"> switch to make it work.  When the “Solution Specific Build Outputs” switch (in the “Advanced” category of the build definition) is set to “True” the build process will create a folder named after the solution which holds the output of the build for that solution.  The following shows what the “Drop” folder structure might look like if there were two solutions built called MarkNicNuGetLib35.sln and MarkNicNuGetLib40.sln.</w:t>
      </w:r>
    </w:p>
    <w:p w:rsidR="006623A4" w:rsidRDefault="006623A4" w:rsidP="0005148B">
      <w:r>
        <w:rPr>
          <w:noProof/>
        </w:rPr>
        <w:drawing>
          <wp:inline distT="0" distB="0" distL="0" distR="0" wp14:anchorId="679F91BC" wp14:editId="6A3E6B5B">
            <wp:extent cx="1714286" cy="93333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4286" cy="933333"/>
                    </a:xfrm>
                    <a:prstGeom prst="rect">
                      <a:avLst/>
                    </a:prstGeom>
                  </pic:spPr>
                </pic:pic>
              </a:graphicData>
            </a:graphic>
          </wp:inline>
        </w:drawing>
      </w:r>
    </w:p>
    <w:p w:rsidR="00055689" w:rsidRDefault="006623A4" w:rsidP="0005148B">
      <w:r>
        <w:t>In each folder will be all of the</w:t>
      </w:r>
      <w:r w:rsidR="00055689">
        <w:t xml:space="preserve"> application</w:t>
      </w:r>
      <w:r>
        <w:t xml:space="preserve"> files for each of the solutions.  </w:t>
      </w:r>
    </w:p>
    <w:p w:rsidR="00C93004" w:rsidRDefault="00055689" w:rsidP="0005148B">
      <w:r>
        <w:t>This does mean that even if you are only working with a single solution, there will be a folder named after it with all of the application files in it.  This is actually a good thing as you will see below in packaging.</w:t>
      </w:r>
      <w:r w:rsidR="006623A4">
        <w:t xml:space="preserve"> </w:t>
      </w:r>
    </w:p>
    <w:p w:rsidR="008242DB" w:rsidRDefault="008242DB">
      <w:pPr>
        <w:rPr>
          <w:rFonts w:ascii="Trebuchet MS" w:eastAsia="Times New Roman" w:hAnsi="Trebuchet MS" w:cs="Times New Roman"/>
          <w:b/>
          <w:bCs/>
          <w:color w:val="000000"/>
          <w:sz w:val="36"/>
          <w:szCs w:val="36"/>
        </w:rPr>
      </w:pPr>
      <w:r>
        <w:br w:type="page"/>
      </w:r>
    </w:p>
    <w:p w:rsidR="008242DB" w:rsidRDefault="008242DB" w:rsidP="008242DB">
      <w:pPr>
        <w:pStyle w:val="Heading1"/>
      </w:pPr>
      <w:bookmarkStart w:id="11" w:name="_Toc346648405"/>
      <w:r>
        <w:lastRenderedPageBreak/>
        <w:t>User Guide</w:t>
      </w:r>
      <w:bookmarkEnd w:id="11"/>
    </w:p>
    <w:p w:rsidR="008242DB" w:rsidRPr="008242DB" w:rsidRDefault="008242DB" w:rsidP="0005148B">
      <w:pPr>
        <w:rPr>
          <w:rStyle w:val="IntenseEmphasis"/>
        </w:rPr>
      </w:pPr>
      <w:r w:rsidRPr="008242DB">
        <w:rPr>
          <w:rStyle w:val="IntenseEmphasis"/>
        </w:rPr>
        <w:t xml:space="preserve">“Flexibility is the Linchpin </w:t>
      </w:r>
      <w:r>
        <w:rPr>
          <w:rStyle w:val="IntenseEmphasis"/>
        </w:rPr>
        <w:t>of</w:t>
      </w:r>
      <w:r w:rsidRPr="008242DB">
        <w:rPr>
          <w:rStyle w:val="IntenseEmphasis"/>
        </w:rPr>
        <w:t xml:space="preserve"> Confusion”</w:t>
      </w:r>
    </w:p>
    <w:p w:rsidR="008242DB" w:rsidRDefault="008242DB" w:rsidP="0005148B">
      <w:r>
        <w:t>NuGetter has been designed for flexibility and as such it has a lot of options for managing the various parameters and information that it requires to build the NuGet package that you desire.</w:t>
      </w:r>
      <w:r w:rsidR="0080500B">
        <w:t xml:space="preserve">  Many parameters have default values but no matter how hard I try, I know I won’t be able to create a default setup that will work for a broad audience.</w:t>
      </w:r>
    </w:p>
    <w:p w:rsidR="008242DB" w:rsidRDefault="00C2356C" w:rsidP="008242DB">
      <w:pPr>
        <w:pStyle w:val="Heading2"/>
      </w:pPr>
      <w:bookmarkStart w:id="12" w:name="_Toc346648406"/>
      <w:r>
        <w:t>Base</w:t>
      </w:r>
      <w:r w:rsidR="008242DB">
        <w:t xml:space="preserve"> concepts for managing build definition </w:t>
      </w:r>
      <w:r>
        <w:t>parameter data</w:t>
      </w:r>
      <w:bookmarkEnd w:id="12"/>
    </w:p>
    <w:p w:rsidR="008242DB" w:rsidRDefault="008242DB" w:rsidP="008242DB">
      <w:pPr>
        <w:pStyle w:val="ListParagraph"/>
        <w:numPr>
          <w:ilvl w:val="0"/>
          <w:numId w:val="16"/>
        </w:numPr>
      </w:pPr>
      <w:r>
        <w:t>The build definition has been organized into multiple data categories for each of the logical steps that are performed in the build, packaging and deployment steps.</w:t>
      </w:r>
    </w:p>
    <w:p w:rsidR="00DD3A0F" w:rsidRDefault="00DD3A0F" w:rsidP="008242DB">
      <w:pPr>
        <w:pStyle w:val="ListParagraph"/>
        <w:numPr>
          <w:ilvl w:val="1"/>
          <w:numId w:val="16"/>
        </w:numPr>
      </w:pPr>
      <w:r>
        <w:rPr>
          <w:b/>
        </w:rPr>
        <w:t>“</w:t>
      </w:r>
      <w:r w:rsidR="008242DB" w:rsidRPr="008242DB">
        <w:rPr>
          <w:b/>
        </w:rPr>
        <w:t>Build Versioning</w:t>
      </w:r>
      <w:r>
        <w:rPr>
          <w:b/>
        </w:rPr>
        <w:t>”</w:t>
      </w:r>
      <w:r w:rsidR="008242DB">
        <w:t xml:space="preserve">: This section will appear if you are using the related project </w:t>
      </w:r>
      <w:proofErr w:type="spellStart"/>
      <w:r w:rsidR="008242DB">
        <w:t>TfsVersioning</w:t>
      </w:r>
      <w:proofErr w:type="spellEnd"/>
      <w:r w:rsidR="008242DB">
        <w:t xml:space="preserve"> to manage the versioning of your assemblies</w:t>
      </w:r>
      <w:r>
        <w:t>.</w:t>
      </w:r>
    </w:p>
    <w:p w:rsidR="00DD3A0F" w:rsidRDefault="008242DB" w:rsidP="008242DB">
      <w:pPr>
        <w:pStyle w:val="ListParagraph"/>
        <w:numPr>
          <w:ilvl w:val="1"/>
          <w:numId w:val="16"/>
        </w:numPr>
      </w:pPr>
      <w:r w:rsidRPr="00DD3A0F">
        <w:rPr>
          <w:b/>
        </w:rPr>
        <w:t xml:space="preserve"> </w:t>
      </w:r>
      <w:r w:rsidR="00DD3A0F" w:rsidRPr="00DD3A0F">
        <w:rPr>
          <w:b/>
        </w:rPr>
        <w:t>“NuGetter (A) – Pre</w:t>
      </w:r>
      <w:r w:rsidR="007C145E">
        <w:rPr>
          <w:b/>
        </w:rPr>
        <w:t>-</w:t>
      </w:r>
      <w:r w:rsidR="00DD3A0F" w:rsidRPr="00DD3A0F">
        <w:rPr>
          <w:b/>
        </w:rPr>
        <w:t>Packaging”</w:t>
      </w:r>
      <w:r w:rsidR="00DD3A0F" w:rsidRPr="00DD3A0F">
        <w:t>:</w:t>
      </w:r>
      <w:r w:rsidR="00DD3A0F">
        <w:t xml:space="preserve"> If you need to manipulate the application files after the compilation step then you can use “pre</w:t>
      </w:r>
      <w:r w:rsidR="007C145E">
        <w:t>-</w:t>
      </w:r>
      <w:r w:rsidR="00DD3A0F">
        <w:t>packaging” to invoke a PowerShell script and organize the files so that NuGet can easily perform the packaging.</w:t>
      </w:r>
    </w:p>
    <w:p w:rsidR="008242DB" w:rsidRDefault="00DD3A0F" w:rsidP="008242DB">
      <w:pPr>
        <w:pStyle w:val="ListParagraph"/>
        <w:numPr>
          <w:ilvl w:val="1"/>
          <w:numId w:val="16"/>
        </w:numPr>
      </w:pPr>
      <w:r w:rsidRPr="00DD3A0F">
        <w:rPr>
          <w:b/>
        </w:rPr>
        <w:t>“NuGetter (B) – Package”</w:t>
      </w:r>
      <w:r>
        <w:t>:  This section has all the parameters necessary to define how the packaging process will occur including where to find the nuget.exe application, the base path or package source file location, the output location for the package and, if you wish, the version number that should be used when creating the package.</w:t>
      </w:r>
    </w:p>
    <w:p w:rsidR="00DD3A0F" w:rsidRDefault="00DD3A0F" w:rsidP="008242DB">
      <w:pPr>
        <w:pStyle w:val="ListParagraph"/>
        <w:numPr>
          <w:ilvl w:val="1"/>
          <w:numId w:val="16"/>
        </w:numPr>
      </w:pPr>
      <w:r>
        <w:rPr>
          <w:b/>
        </w:rPr>
        <w:t>“NuGetter (C) – Push and Publish”</w:t>
      </w:r>
      <w:r w:rsidRPr="00DD3A0F">
        <w:t xml:space="preserve">: </w:t>
      </w:r>
      <w:r>
        <w:t>Here you can define if and where the package will be deployed (“pushed”).  Also, when working with a NuGet gallery that supports the capability, you can define whether or not to publish the package (i.e., make the package public).  Also, if necessary, an API key can be provided here to identify the author of the package.</w:t>
      </w:r>
    </w:p>
    <w:p w:rsidR="008242DB" w:rsidRDefault="008242DB" w:rsidP="008242DB">
      <w:pPr>
        <w:pStyle w:val="ListParagraph"/>
        <w:numPr>
          <w:ilvl w:val="0"/>
          <w:numId w:val="16"/>
        </w:numPr>
      </w:pPr>
      <w:r>
        <w:t>There are items in the build definition</w:t>
      </w:r>
      <w:r w:rsidR="00DD3A0F">
        <w:t xml:space="preserve"> that are simple value-based parameters and others where the necessary value for the parameter can come from various locations.</w:t>
      </w:r>
      <w:r w:rsidR="00781CE4">
        <w:t xml:space="preserve">  For example, the “Invoke PowerShell Script” parameter is a simple True or False value to indicate if a script should be invoked.  On the other hand, the “PowerShell Script </w:t>
      </w:r>
      <w:r w:rsidR="00C2356C">
        <w:t xml:space="preserve">File </w:t>
      </w:r>
      <w:r w:rsidR="00781CE4">
        <w:t xml:space="preserve">Path” parameter can either be a </w:t>
      </w:r>
      <w:r w:rsidR="00C2356C">
        <w:t>relative or source code control path to the script to use in pre</w:t>
      </w:r>
      <w:r w:rsidR="007C145E">
        <w:t>-</w:t>
      </w:r>
      <w:r w:rsidR="00C2356C">
        <w:t>packaging.</w:t>
      </w:r>
    </w:p>
    <w:p w:rsidR="007C145E" w:rsidRDefault="007C145E" w:rsidP="007C145E">
      <w:pPr>
        <w:ind w:left="360"/>
      </w:pPr>
    </w:p>
    <w:p w:rsidR="0078687C" w:rsidRDefault="0078687C">
      <w:pPr>
        <w:rPr>
          <w:rFonts w:ascii="Trebuchet MS" w:eastAsia="Times New Roman" w:hAnsi="Trebuchet MS" w:cs="Times New Roman"/>
          <w:b/>
          <w:bCs/>
          <w:color w:val="000000"/>
          <w:sz w:val="28"/>
          <w:szCs w:val="36"/>
        </w:rPr>
      </w:pPr>
      <w:r>
        <w:br w:type="page"/>
      </w:r>
    </w:p>
    <w:p w:rsidR="00781CE4" w:rsidRDefault="00781CE4" w:rsidP="00C2356C">
      <w:pPr>
        <w:pStyle w:val="Heading2"/>
      </w:pPr>
      <w:bookmarkStart w:id="13" w:name="_Toc346648407"/>
      <w:r>
        <w:lastRenderedPageBreak/>
        <w:t>General Rules:</w:t>
      </w:r>
      <w:bookmarkEnd w:id="13"/>
    </w:p>
    <w:p w:rsidR="004C1836" w:rsidRDefault="004C1836" w:rsidP="00781CE4">
      <w:pPr>
        <w:pStyle w:val="ListParagraph"/>
        <w:numPr>
          <w:ilvl w:val="0"/>
          <w:numId w:val="17"/>
        </w:numPr>
      </w:pPr>
      <w:r>
        <w:t>NuGetter assumes that you have an appropriate NuSpec file already created and in source control.</w:t>
      </w:r>
    </w:p>
    <w:p w:rsidR="00781CE4" w:rsidRDefault="00781CE4" w:rsidP="00781CE4">
      <w:pPr>
        <w:pStyle w:val="ListParagraph"/>
        <w:numPr>
          <w:ilvl w:val="0"/>
          <w:numId w:val="17"/>
        </w:numPr>
      </w:pPr>
      <w:r>
        <w:t xml:space="preserve">If a “File Path” is being identified as a parameter in the build definition then it can either be a relative path OR an absolute </w:t>
      </w:r>
      <w:r w:rsidR="0080500B">
        <w:t xml:space="preserve">file </w:t>
      </w:r>
      <w:r>
        <w:t>path.</w:t>
      </w:r>
    </w:p>
    <w:p w:rsidR="0080500B" w:rsidRDefault="0080500B" w:rsidP="00781CE4">
      <w:pPr>
        <w:pStyle w:val="ListParagraph"/>
        <w:numPr>
          <w:ilvl w:val="0"/>
          <w:numId w:val="17"/>
        </w:numPr>
      </w:pPr>
      <w:r>
        <w:t xml:space="preserve">When an absolute file path is an option it can either be </w:t>
      </w:r>
      <w:r w:rsidR="00A802B6">
        <w:t>a machine-based file path OR a source code control file path.  Use of the machine-based path should be avoided because it is very inflexible and assumes the build machine is configured a certain way.  Use of the absolute source code control path is much more flexible and is described below.</w:t>
      </w:r>
    </w:p>
    <w:p w:rsidR="00781CE4" w:rsidRDefault="006F161F" w:rsidP="00781CE4">
      <w:pPr>
        <w:pStyle w:val="ListParagraph"/>
        <w:numPr>
          <w:ilvl w:val="0"/>
          <w:numId w:val="17"/>
        </w:numPr>
      </w:pPr>
      <w:r>
        <w:t xml:space="preserve">Relative paths begin at the “Sources” folder </w:t>
      </w:r>
      <w:r w:rsidR="00AB4FB6">
        <w:t xml:space="preserve">on the build machine so you can assume that where ever you point the Workspace Source Control Folder at in the </w:t>
      </w:r>
      <w:r w:rsidR="00B53743">
        <w:t xml:space="preserve">build, </w:t>
      </w:r>
      <w:r w:rsidR="0080500B">
        <w:t>this</w:t>
      </w:r>
      <w:r w:rsidR="00AB4FB6">
        <w:t xml:space="preserve"> is where the relative path begins</w:t>
      </w:r>
      <w:r w:rsidR="00B53743">
        <w:t xml:space="preserve">.  </w:t>
      </w:r>
      <w:r w:rsidR="0080500B">
        <w:t>E.g.</w:t>
      </w:r>
      <w:r w:rsidR="00B53743">
        <w:t>, if I want to point at a PowerShell script within a folder</w:t>
      </w:r>
      <w:r w:rsidR="0080500B">
        <w:t xml:space="preserve"> named “</w:t>
      </w:r>
      <w:proofErr w:type="spellStart"/>
      <w:r w:rsidR="0080500B" w:rsidRPr="0080500B">
        <w:t>NuGetPackageSupport</w:t>
      </w:r>
      <w:proofErr w:type="spellEnd"/>
      <w:r w:rsidR="0080500B">
        <w:t>”</w:t>
      </w:r>
      <w:r w:rsidR="00B53743">
        <w:t xml:space="preserve"> </w:t>
      </w:r>
      <w:r w:rsidR="0080500B">
        <w:t>(which</w:t>
      </w:r>
      <w:r w:rsidR="00B53743">
        <w:t xml:space="preserve"> is </w:t>
      </w:r>
      <w:r w:rsidR="0080500B">
        <w:t>a first level subfolder off</w:t>
      </w:r>
      <w:r w:rsidR="00B53743">
        <w:t xml:space="preserve"> of the workspace that I have identified for the build</w:t>
      </w:r>
      <w:r w:rsidR="0080500B">
        <w:t>)</w:t>
      </w:r>
      <w:r w:rsidR="00B53743">
        <w:t xml:space="preserve"> I</w:t>
      </w:r>
      <w:r w:rsidR="0080500B">
        <w:t xml:space="preserve"> can</w:t>
      </w:r>
      <w:r w:rsidR="00B53743">
        <w:t xml:space="preserve"> just enter the following for the “PowerShell Script File Path”: </w:t>
      </w:r>
      <w:proofErr w:type="spellStart"/>
      <w:r w:rsidR="00B53743" w:rsidRPr="00AB4FB6">
        <w:rPr>
          <w:b/>
        </w:rPr>
        <w:t>NuGetPackageSupport</w:t>
      </w:r>
      <w:proofErr w:type="spellEnd"/>
      <w:r w:rsidR="00B53743" w:rsidRPr="00AB4FB6">
        <w:rPr>
          <w:b/>
        </w:rPr>
        <w:t>/MarkNicNuGetLibPackage.ps1</w:t>
      </w:r>
    </w:p>
    <w:p w:rsidR="00AB4FB6" w:rsidRDefault="00AB4FB6" w:rsidP="00AB4FB6">
      <w:pPr>
        <w:pStyle w:val="ListParagraph"/>
        <w:numPr>
          <w:ilvl w:val="0"/>
          <w:numId w:val="17"/>
        </w:numPr>
      </w:pPr>
      <w:r>
        <w:t xml:space="preserve">The absolute source code control path will begin with “$/”.  If you right click on a file and look at its properties, the “Server Name:” is what you would provide in the build parameter for that file.  When you reference a file this way the build process will copy it from source control on to the build machine and then will use it from there.  For example: if I want to point at a PowerShell script file in source control I might use the following for the “PowerShell Script File Path”: </w:t>
      </w:r>
    </w:p>
    <w:p w:rsidR="00AB4FB6" w:rsidRDefault="00AB4FB6" w:rsidP="00AB4FB6">
      <w:pPr>
        <w:pStyle w:val="ListParagraph"/>
        <w:rPr>
          <w:b/>
        </w:rPr>
      </w:pPr>
      <w:r w:rsidRPr="00AB4FB6">
        <w:rPr>
          <w:b/>
        </w:rPr>
        <w:t>$/Test Project/MarkNicTestLib/NuGetPackageSupport/MarkNicNuGetLibPackage.ps1</w:t>
      </w:r>
    </w:p>
    <w:p w:rsidR="00B53743" w:rsidRDefault="00B53743" w:rsidP="00B53743">
      <w:pPr>
        <w:pStyle w:val="ListParagraph"/>
        <w:numPr>
          <w:ilvl w:val="0"/>
          <w:numId w:val="17"/>
        </w:numPr>
      </w:pPr>
      <w:r w:rsidRPr="00B53743">
        <w:t xml:space="preserve">There </w:t>
      </w:r>
      <w:r>
        <w:t xml:space="preserve">are parameters that can be values or they can be relative or absolute file path to </w:t>
      </w:r>
      <w:r w:rsidR="0080500B">
        <w:t>a file</w:t>
      </w:r>
      <w:r>
        <w:t xml:space="preserve"> that contain</w:t>
      </w:r>
      <w:r w:rsidR="0080500B">
        <w:t>s</w:t>
      </w:r>
      <w:r>
        <w:t xml:space="preserve"> the value.  For example, for the “API Key or File Path” parameter you can enter the actual API Key value in the build definition or you can enter the relative or source code control path to a file that contains the key value.  This gives you the flexibility of entering the value or storing it in a file where it can be kept </w:t>
      </w:r>
      <w:r w:rsidR="00C23A20">
        <w:t>safe and changed when necessary (without needing to change the build definition).</w:t>
      </w:r>
    </w:p>
    <w:p w:rsidR="00046C95" w:rsidRDefault="00046C95">
      <w:pPr>
        <w:rPr>
          <w:rFonts w:ascii="Trebuchet MS" w:eastAsia="Times New Roman" w:hAnsi="Trebuchet MS" w:cs="Times New Roman"/>
          <w:b/>
          <w:bCs/>
          <w:color w:val="000000"/>
          <w:sz w:val="28"/>
          <w:szCs w:val="36"/>
        </w:rPr>
      </w:pPr>
      <w:r>
        <w:br w:type="page"/>
      </w:r>
    </w:p>
    <w:p w:rsidR="00D63BC6" w:rsidRDefault="00D63BC6" w:rsidP="00D63BC6">
      <w:pPr>
        <w:pStyle w:val="Heading2"/>
      </w:pPr>
      <w:bookmarkStart w:id="14" w:name="_Toc346648408"/>
      <w:r>
        <w:lastRenderedPageBreak/>
        <w:t xml:space="preserve">Versioning and the Version </w:t>
      </w:r>
      <w:r w:rsidR="004C1836">
        <w:t>“</w:t>
      </w:r>
      <w:r>
        <w:t>Seed</w:t>
      </w:r>
      <w:r w:rsidR="004C1836">
        <w:t>”</w:t>
      </w:r>
      <w:r>
        <w:t xml:space="preserve"> File</w:t>
      </w:r>
      <w:bookmarkEnd w:id="14"/>
    </w:p>
    <w:p w:rsidR="00D63BC6" w:rsidRDefault="00D63BC6" w:rsidP="00D63BC6">
      <w:r>
        <w:t xml:space="preserve">Versioning within the </w:t>
      </w:r>
      <w:r w:rsidR="00046C95">
        <w:t xml:space="preserve">standard </w:t>
      </w:r>
      <w:r>
        <w:t xml:space="preserve">NuGet process can be done in one of two ways.  The first is to modify/enter the appropriate version number (in a </w:t>
      </w:r>
      <w:proofErr w:type="spellStart"/>
      <w:r>
        <w:t>Major.Minor.Build.Reference</w:t>
      </w:r>
      <w:proofErr w:type="spellEnd"/>
      <w:r>
        <w:t xml:space="preserve"> format) into the NuSpec file.  When the packaging process executes, the version number in the NuSpec file is used and the package name will reflect it as will other </w:t>
      </w:r>
      <w:r w:rsidR="00046C95">
        <w:t>entries</w:t>
      </w:r>
      <w:r>
        <w:t xml:space="preserve"> inside of the NuPkg file. </w:t>
      </w:r>
    </w:p>
    <w:p w:rsidR="00D63BC6" w:rsidRDefault="00D63BC6" w:rsidP="00D63BC6">
      <w:r>
        <w:t xml:space="preserve">The second way is to include a </w:t>
      </w:r>
      <w:r w:rsidR="00046C95">
        <w:t>“</w:t>
      </w:r>
      <w:r w:rsidR="00321BF5">
        <w:t>-Version</w:t>
      </w:r>
      <w:r w:rsidR="00046C95">
        <w:t>”</w:t>
      </w:r>
      <w:r w:rsidR="00321BF5">
        <w:t xml:space="preserve"> argument followed by a version number.  This approach will override the version in the NuSpec file and will version the package appropriately.</w:t>
      </w:r>
    </w:p>
    <w:p w:rsidR="00321BF5" w:rsidRDefault="00321BF5" w:rsidP="00D63BC6">
      <w:r>
        <w:t xml:space="preserve">As you will see below, there is a “Version or Version Seed File” parameter as part of the build definition.  This parameter uses the </w:t>
      </w:r>
      <w:r w:rsidR="00046C95">
        <w:t>“</w:t>
      </w:r>
      <w:r>
        <w:t>-Version</w:t>
      </w:r>
      <w:r w:rsidR="00046C95">
        <w:t>”</w:t>
      </w:r>
      <w:r>
        <w:t xml:space="preserve"> approach and let you dynamically version the package.  You can enter a version numb</w:t>
      </w:r>
      <w:r w:rsidR="00046C95">
        <w:t>er directly in the parameter or</w:t>
      </w:r>
      <w:r>
        <w:t xml:space="preserve"> for more flexibility; you can enter a file path to an XML file containing the version information for the package.</w:t>
      </w:r>
      <w:r w:rsidR="00046C95">
        <w:t xml:space="preserve">  That file is called the Version Seed File because it contains the “seeds” or patterns that are to be used in the versioning process.</w:t>
      </w:r>
    </w:p>
    <w:p w:rsidR="00321BF5" w:rsidRDefault="00321BF5" w:rsidP="00D63BC6">
      <w:r>
        <w:t xml:space="preserve">The XML file format is shown below.  It allows the management of version numbers across multiple packages and, by the way, it can also be used to manage the versions of your assemblies (see </w:t>
      </w:r>
      <w:hyperlink r:id="rId17" w:history="1">
        <w:proofErr w:type="spellStart"/>
        <w:r w:rsidRPr="006522FF">
          <w:rPr>
            <w:rStyle w:val="Hyperlink"/>
          </w:rPr>
          <w:t>TfsVersioning</w:t>
        </w:r>
        <w:proofErr w:type="spellEnd"/>
        <w:r w:rsidRPr="006522FF">
          <w:rPr>
            <w:rStyle w:val="Hyperlink"/>
          </w:rPr>
          <w:t xml:space="preserve"> project on </w:t>
        </w:r>
        <w:proofErr w:type="spellStart"/>
        <w:r w:rsidRPr="006522FF">
          <w:rPr>
            <w:rStyle w:val="Hyperlink"/>
          </w:rPr>
          <w:t>Codeplex</w:t>
        </w:r>
        <w:proofErr w:type="spellEnd"/>
      </w:hyperlink>
      <w:r>
        <w:t>).</w:t>
      </w:r>
    </w:p>
    <w:p w:rsidR="004A046D" w:rsidRDefault="004A046D" w:rsidP="00D63BC6">
      <w:r w:rsidRPr="004A046D">
        <w:rPr>
          <w:b/>
        </w:rPr>
        <w:t>Note</w:t>
      </w:r>
      <w:r>
        <w:t xml:space="preserve">: The version seed file is intended to be used in single package builds.  As you can see below the file can contain the version information for multiple solutions, the </w:t>
      </w:r>
      <w:proofErr w:type="spellStart"/>
      <w:r>
        <w:t>NuGetter</w:t>
      </w:r>
      <w:proofErr w:type="spellEnd"/>
      <w:r>
        <w:t xml:space="preserve"> process will only use this file for a single package.  The intent here is to be able to manage multiple </w:t>
      </w:r>
      <w:proofErr w:type="spellStart"/>
      <w:r>
        <w:t>NuGet</w:t>
      </w:r>
      <w:proofErr w:type="spellEnd"/>
      <w:r>
        <w:t xml:space="preserve"> package projects with a single file.  If you want to manage the versioning across multiple packages in a single build process, see the section on the</w:t>
      </w:r>
      <w:r w:rsidR="00A045DE">
        <w:t xml:space="preserve"> “Multi</w:t>
      </w:r>
      <w:r w:rsidR="00B75BE8">
        <w:t xml:space="preserve">ple </w:t>
      </w:r>
      <w:r w:rsidR="00A045DE">
        <w:t xml:space="preserve">Package </w:t>
      </w:r>
      <w:r w:rsidR="00B75BE8">
        <w:t>Build</w:t>
      </w:r>
      <w:r w:rsidR="00A045DE">
        <w:t>”.</w:t>
      </w:r>
    </w:p>
    <w:p w:rsidR="00A045DE" w:rsidRDefault="00A045DE">
      <w:pPr>
        <w:rPr>
          <w:rFonts w:ascii="Trebuchet MS" w:eastAsia="Times New Roman" w:hAnsi="Trebuchet MS" w:cs="Times New Roman"/>
          <w:b/>
          <w:color w:val="548DD4" w:themeColor="text2" w:themeTint="99"/>
          <w:sz w:val="24"/>
          <w:szCs w:val="20"/>
        </w:rPr>
      </w:pPr>
      <w:r>
        <w:br w:type="page"/>
      </w:r>
    </w:p>
    <w:p w:rsidR="006522FF" w:rsidRDefault="006522FF" w:rsidP="00416019">
      <w:pPr>
        <w:pStyle w:val="Heading3"/>
      </w:pPr>
      <w:bookmarkStart w:id="15" w:name="_Toc346648409"/>
      <w:r>
        <w:lastRenderedPageBreak/>
        <w:t>Seed File Layout/Schema:</w:t>
      </w:r>
      <w:bookmarkEnd w:id="15"/>
    </w:p>
    <w:p w:rsidR="006B71F8" w:rsidRDefault="00A045DE" w:rsidP="0065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26"/>
        </w:rPr>
      </w:pPr>
      <w:r>
        <w:rPr>
          <w:noProof/>
        </w:rPr>
        <w:drawing>
          <wp:inline distT="0" distB="0" distL="0" distR="0" wp14:anchorId="16C6B565" wp14:editId="3AB52EF6">
            <wp:extent cx="5723809" cy="31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3809" cy="3190476"/>
                    </a:xfrm>
                    <a:prstGeom prst="rect">
                      <a:avLst/>
                    </a:prstGeom>
                  </pic:spPr>
                </pic:pic>
              </a:graphicData>
            </a:graphic>
          </wp:inline>
        </w:drawing>
      </w:r>
    </w:p>
    <w:p w:rsidR="00A045DE" w:rsidRPr="006522FF" w:rsidRDefault="00A045DE" w:rsidP="0065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4"/>
          <w:szCs w:val="26"/>
        </w:rPr>
      </w:pPr>
    </w:p>
    <w:p w:rsidR="006B71F8" w:rsidRDefault="006B71F8" w:rsidP="00D63BC6">
      <w:r>
        <w:t xml:space="preserve">As you can see above, there is versioning support for solutions (“Solution” element) and </w:t>
      </w:r>
      <w:proofErr w:type="spellStart"/>
      <w:r>
        <w:t>NuGet</w:t>
      </w:r>
      <w:proofErr w:type="spellEnd"/>
      <w:r>
        <w:t xml:space="preserve"> packaging (“</w:t>
      </w:r>
      <w:proofErr w:type="spellStart"/>
      <w:r>
        <w:t>NuGetPackage</w:t>
      </w:r>
      <w:proofErr w:type="spellEnd"/>
      <w:r>
        <w:t xml:space="preserve">” element).  </w:t>
      </w:r>
    </w:p>
    <w:p w:rsidR="0078687C" w:rsidRDefault="0078687C">
      <w:pPr>
        <w:rPr>
          <w:rFonts w:ascii="Trebuchet MS" w:eastAsia="Times New Roman" w:hAnsi="Trebuchet MS" w:cs="Times New Roman"/>
          <w:b/>
          <w:color w:val="548DD4" w:themeColor="text2" w:themeTint="99"/>
          <w:sz w:val="24"/>
          <w:szCs w:val="20"/>
        </w:rPr>
      </w:pPr>
      <w:r>
        <w:br w:type="page"/>
      </w:r>
    </w:p>
    <w:p w:rsidR="006B71F8" w:rsidRDefault="006B71F8" w:rsidP="00B34CD9">
      <w:pPr>
        <w:pStyle w:val="Heading3"/>
      </w:pPr>
      <w:bookmarkStart w:id="16" w:name="_Toc346648410"/>
      <w:r>
        <w:lastRenderedPageBreak/>
        <w:t>Using the version seed file you can:</w:t>
      </w:r>
      <w:bookmarkEnd w:id="16"/>
    </w:p>
    <w:p w:rsidR="006B71F8" w:rsidRDefault="00BF5CCA" w:rsidP="006B71F8">
      <w:pPr>
        <w:pStyle w:val="ListParagraph"/>
        <w:numPr>
          <w:ilvl w:val="0"/>
          <w:numId w:val="17"/>
        </w:numPr>
      </w:pPr>
      <w:r>
        <w:t>Version the NuPkg package</w:t>
      </w:r>
      <w:r w:rsidR="002F1EA0">
        <w:t xml:space="preserve"> directly:</w:t>
      </w:r>
      <w:r>
        <w:t xml:space="preserve">  By including </w:t>
      </w:r>
      <w:r w:rsidR="007C30F8">
        <w:t xml:space="preserve">a </w:t>
      </w:r>
      <w:r>
        <w:t>NuGetPackage element (with the “id” attribute set to the same value as the “id” element in the NuSpec file)</w:t>
      </w:r>
      <w:r w:rsidR="002F1EA0">
        <w:t>, the packaging process with use the “VersionPattern” to set the version number of the package</w:t>
      </w:r>
    </w:p>
    <w:p w:rsidR="000B2B7D" w:rsidRPr="000B2B7D" w:rsidRDefault="000B2B7D"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B2B7D">
        <w:rPr>
          <w:rFonts w:ascii="Consolas" w:eastAsia="Times New Roman" w:hAnsi="Consolas" w:cs="Consolas"/>
          <w:color w:val="0000FF"/>
          <w:sz w:val="14"/>
          <w:szCs w:val="26"/>
        </w:rPr>
        <w:t>&lt;</w:t>
      </w:r>
      <w:r w:rsidRPr="000B2B7D">
        <w:rPr>
          <w:rFonts w:ascii="Consolas" w:eastAsia="Times New Roman" w:hAnsi="Consolas" w:cs="Consolas"/>
          <w:color w:val="A31515"/>
          <w:sz w:val="14"/>
          <w:szCs w:val="26"/>
        </w:rPr>
        <w:t>VersionSeed</w:t>
      </w:r>
      <w:r w:rsidRPr="000B2B7D">
        <w:rPr>
          <w:rFonts w:ascii="Consolas" w:eastAsia="Times New Roman" w:hAnsi="Consolas" w:cs="Consolas"/>
          <w:color w:val="0000FF"/>
          <w:sz w:val="14"/>
          <w:szCs w:val="26"/>
        </w:rPr>
        <w:t>&gt;</w:t>
      </w:r>
    </w:p>
    <w:p w:rsidR="000B2B7D" w:rsidRPr="000B2B7D" w:rsidRDefault="000B2B7D"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highlight w:val="yellow"/>
        </w:rPr>
      </w:pPr>
      <w:r w:rsidRPr="000B2B7D">
        <w:rPr>
          <w:rFonts w:ascii="Consolas" w:eastAsia="Times New Roman" w:hAnsi="Consolas" w:cs="Consolas"/>
          <w:color w:val="0000FF"/>
          <w:sz w:val="14"/>
          <w:szCs w:val="26"/>
        </w:rPr>
        <w:t>  </w:t>
      </w:r>
      <w:r w:rsidRPr="000B2B7D">
        <w:rPr>
          <w:rFonts w:ascii="Consolas" w:eastAsia="Times New Roman" w:hAnsi="Consolas" w:cs="Consolas"/>
          <w:color w:val="0000FF"/>
          <w:sz w:val="14"/>
          <w:szCs w:val="26"/>
          <w:highlight w:val="yellow"/>
        </w:rPr>
        <w:t>&lt;</w:t>
      </w:r>
      <w:r w:rsidRPr="000B2B7D">
        <w:rPr>
          <w:rFonts w:ascii="Consolas" w:eastAsia="Times New Roman" w:hAnsi="Consolas" w:cs="Consolas"/>
          <w:color w:val="A31515"/>
          <w:sz w:val="14"/>
          <w:szCs w:val="26"/>
          <w:highlight w:val="yellow"/>
        </w:rPr>
        <w:t>NuGetPackage</w:t>
      </w:r>
      <w:r w:rsidRPr="000B2B7D">
        <w:rPr>
          <w:rFonts w:ascii="Consolas" w:eastAsia="Times New Roman" w:hAnsi="Consolas" w:cs="Consolas"/>
          <w:color w:val="0000FF"/>
          <w:sz w:val="14"/>
          <w:szCs w:val="26"/>
          <w:highlight w:val="yellow"/>
        </w:rPr>
        <w:t> </w:t>
      </w:r>
      <w:r w:rsidRPr="000B2B7D">
        <w:rPr>
          <w:rFonts w:ascii="Consolas" w:eastAsia="Times New Roman" w:hAnsi="Consolas" w:cs="Consolas"/>
          <w:color w:val="FF0000"/>
          <w:sz w:val="14"/>
          <w:szCs w:val="26"/>
          <w:highlight w:val="yellow"/>
        </w:rPr>
        <w:t>id</w:t>
      </w:r>
      <w:r w:rsidRPr="000B2B7D">
        <w:rPr>
          <w:rFonts w:ascii="Consolas" w:eastAsia="Times New Roman" w:hAnsi="Consolas" w:cs="Consolas"/>
          <w:color w:val="0000FF"/>
          <w:sz w:val="14"/>
          <w:szCs w:val="26"/>
          <w:highlight w:val="yellow"/>
        </w:rPr>
        <w:t>=</w:t>
      </w:r>
      <w:r w:rsidRPr="000B2B7D">
        <w:rPr>
          <w:rFonts w:ascii="Consolas" w:eastAsia="Times New Roman" w:hAnsi="Consolas" w:cs="Consolas"/>
          <w:color w:val="000000"/>
          <w:sz w:val="14"/>
          <w:szCs w:val="26"/>
          <w:highlight w:val="yellow"/>
        </w:rPr>
        <w:t>"</w:t>
      </w:r>
      <w:r w:rsidRPr="000B2B7D">
        <w:rPr>
          <w:rFonts w:ascii="Consolas" w:eastAsia="Times New Roman" w:hAnsi="Consolas" w:cs="Consolas"/>
          <w:color w:val="0000FF"/>
          <w:sz w:val="14"/>
          <w:szCs w:val="26"/>
          <w:highlight w:val="yellow"/>
        </w:rPr>
        <w:t>MarkNicNuGetLib</w:t>
      </w:r>
      <w:r w:rsidRPr="000B2B7D">
        <w:rPr>
          <w:rFonts w:ascii="Consolas" w:eastAsia="Times New Roman" w:hAnsi="Consolas" w:cs="Consolas"/>
          <w:color w:val="000000"/>
          <w:sz w:val="14"/>
          <w:szCs w:val="26"/>
          <w:highlight w:val="yellow"/>
        </w:rPr>
        <w:t>"</w:t>
      </w:r>
      <w:r w:rsidRPr="000B2B7D">
        <w:rPr>
          <w:rFonts w:ascii="Consolas" w:eastAsia="Times New Roman" w:hAnsi="Consolas" w:cs="Consolas"/>
          <w:color w:val="0000FF"/>
          <w:sz w:val="14"/>
          <w:szCs w:val="26"/>
          <w:highlight w:val="yellow"/>
        </w:rPr>
        <w:t>&gt;</w:t>
      </w:r>
    </w:p>
    <w:p w:rsidR="000B2B7D" w:rsidRPr="000B2B7D" w:rsidRDefault="000B2B7D"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highlight w:val="yellow"/>
        </w:rPr>
      </w:pPr>
      <w:r w:rsidRPr="000B2B7D">
        <w:rPr>
          <w:rFonts w:ascii="Consolas" w:eastAsia="Times New Roman" w:hAnsi="Consolas" w:cs="Consolas"/>
          <w:color w:val="0000FF"/>
          <w:sz w:val="14"/>
          <w:szCs w:val="26"/>
        </w:rPr>
        <w:t>      </w:t>
      </w:r>
      <w:r w:rsidRPr="000B2B7D">
        <w:rPr>
          <w:rFonts w:ascii="Consolas" w:eastAsia="Times New Roman" w:hAnsi="Consolas" w:cs="Consolas"/>
          <w:color w:val="0000FF"/>
          <w:sz w:val="14"/>
          <w:szCs w:val="26"/>
          <w:highlight w:val="yellow"/>
        </w:rPr>
        <w:t>&lt;</w:t>
      </w:r>
      <w:r w:rsidRPr="000B2B7D">
        <w:rPr>
          <w:rFonts w:ascii="Consolas" w:eastAsia="Times New Roman" w:hAnsi="Consolas" w:cs="Consolas"/>
          <w:color w:val="A31515"/>
          <w:sz w:val="14"/>
          <w:szCs w:val="26"/>
          <w:highlight w:val="yellow"/>
        </w:rPr>
        <w:t>VersionPattern</w:t>
      </w:r>
      <w:r w:rsidRPr="000B2B7D">
        <w:rPr>
          <w:rFonts w:ascii="Consolas" w:eastAsia="Times New Roman" w:hAnsi="Consolas" w:cs="Consolas"/>
          <w:color w:val="0000FF"/>
          <w:sz w:val="14"/>
          <w:szCs w:val="26"/>
          <w:highlight w:val="yellow"/>
        </w:rPr>
        <w:t>&gt;</w:t>
      </w:r>
      <w:r w:rsidRPr="000B2B7D">
        <w:rPr>
          <w:rFonts w:ascii="Consolas" w:eastAsia="Times New Roman" w:hAnsi="Consolas" w:cs="Consolas"/>
          <w:color w:val="000000"/>
          <w:sz w:val="14"/>
          <w:szCs w:val="26"/>
          <w:highlight w:val="yellow"/>
        </w:rPr>
        <w:t>7.6.5.4</w:t>
      </w:r>
      <w:r w:rsidRPr="000B2B7D">
        <w:rPr>
          <w:rFonts w:ascii="Consolas" w:eastAsia="Times New Roman" w:hAnsi="Consolas" w:cs="Consolas"/>
          <w:color w:val="0000FF"/>
          <w:sz w:val="14"/>
          <w:szCs w:val="26"/>
          <w:highlight w:val="yellow"/>
        </w:rPr>
        <w:t>&lt;/</w:t>
      </w:r>
      <w:r w:rsidRPr="000B2B7D">
        <w:rPr>
          <w:rFonts w:ascii="Consolas" w:eastAsia="Times New Roman" w:hAnsi="Consolas" w:cs="Consolas"/>
          <w:color w:val="A31515"/>
          <w:sz w:val="14"/>
          <w:szCs w:val="26"/>
          <w:highlight w:val="yellow"/>
        </w:rPr>
        <w:t>VersionPattern</w:t>
      </w:r>
      <w:r w:rsidRPr="000B2B7D">
        <w:rPr>
          <w:rFonts w:ascii="Consolas" w:eastAsia="Times New Roman" w:hAnsi="Consolas" w:cs="Consolas"/>
          <w:color w:val="0000FF"/>
          <w:sz w:val="14"/>
          <w:szCs w:val="26"/>
          <w:highlight w:val="yellow"/>
        </w:rPr>
        <w:t>&gt;</w:t>
      </w:r>
    </w:p>
    <w:p w:rsidR="000B2B7D" w:rsidRPr="000B2B7D" w:rsidRDefault="000B2B7D"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B2B7D">
        <w:rPr>
          <w:rFonts w:ascii="Consolas" w:eastAsia="Times New Roman" w:hAnsi="Consolas" w:cs="Consolas"/>
          <w:color w:val="0000FF"/>
          <w:sz w:val="14"/>
          <w:szCs w:val="26"/>
        </w:rPr>
        <w:t>  </w:t>
      </w:r>
      <w:r w:rsidRPr="000B2B7D">
        <w:rPr>
          <w:rFonts w:ascii="Consolas" w:eastAsia="Times New Roman" w:hAnsi="Consolas" w:cs="Consolas"/>
          <w:color w:val="0000FF"/>
          <w:sz w:val="14"/>
          <w:szCs w:val="26"/>
          <w:highlight w:val="yellow"/>
        </w:rPr>
        <w:t>&lt;/</w:t>
      </w:r>
      <w:r w:rsidRPr="000B2B7D">
        <w:rPr>
          <w:rFonts w:ascii="Consolas" w:eastAsia="Times New Roman" w:hAnsi="Consolas" w:cs="Consolas"/>
          <w:color w:val="A31515"/>
          <w:sz w:val="14"/>
          <w:szCs w:val="26"/>
          <w:highlight w:val="yellow"/>
        </w:rPr>
        <w:t>NuGetPackage</w:t>
      </w:r>
      <w:r w:rsidRPr="000B2B7D">
        <w:rPr>
          <w:rFonts w:ascii="Consolas" w:eastAsia="Times New Roman" w:hAnsi="Consolas" w:cs="Consolas"/>
          <w:color w:val="0000FF"/>
          <w:sz w:val="14"/>
          <w:szCs w:val="26"/>
          <w:highlight w:val="yellow"/>
        </w:rPr>
        <w:t>&gt;</w:t>
      </w:r>
    </w:p>
    <w:p w:rsidR="000B2B7D" w:rsidRDefault="000B2B7D"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FF"/>
          <w:sz w:val="14"/>
          <w:szCs w:val="26"/>
        </w:rPr>
      </w:pPr>
      <w:r w:rsidRPr="000B2B7D">
        <w:rPr>
          <w:rFonts w:ascii="Consolas" w:eastAsia="Times New Roman" w:hAnsi="Consolas" w:cs="Consolas"/>
          <w:color w:val="0000FF"/>
          <w:sz w:val="14"/>
          <w:szCs w:val="26"/>
        </w:rPr>
        <w:t>&lt;/</w:t>
      </w:r>
      <w:r w:rsidRPr="000B2B7D">
        <w:rPr>
          <w:rFonts w:ascii="Consolas" w:eastAsia="Times New Roman" w:hAnsi="Consolas" w:cs="Consolas"/>
          <w:color w:val="A31515"/>
          <w:sz w:val="14"/>
          <w:szCs w:val="26"/>
        </w:rPr>
        <w:t>VersionSeed</w:t>
      </w:r>
      <w:r w:rsidRPr="000B2B7D">
        <w:rPr>
          <w:rFonts w:ascii="Consolas" w:eastAsia="Times New Roman" w:hAnsi="Consolas" w:cs="Consolas"/>
          <w:color w:val="0000FF"/>
          <w:sz w:val="14"/>
          <w:szCs w:val="26"/>
        </w:rPr>
        <w:t>&gt;</w:t>
      </w:r>
    </w:p>
    <w:p w:rsidR="000B2B7D" w:rsidRPr="000B2B7D" w:rsidRDefault="000B2B7D" w:rsidP="000B2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FF"/>
          <w:sz w:val="14"/>
          <w:szCs w:val="26"/>
        </w:rPr>
      </w:pPr>
    </w:p>
    <w:p w:rsidR="002826BD" w:rsidRDefault="002F1EA0" w:rsidP="006B71F8">
      <w:pPr>
        <w:pStyle w:val="ListParagraph"/>
        <w:numPr>
          <w:ilvl w:val="0"/>
          <w:numId w:val="17"/>
        </w:numPr>
      </w:pPr>
      <w:r>
        <w:t xml:space="preserve">Version the NuPkg package the same as any solution assemblies: </w:t>
      </w:r>
      <w:r w:rsidR="000B2B7D">
        <w:t xml:space="preserve"> </w:t>
      </w:r>
    </w:p>
    <w:p w:rsidR="002826BD" w:rsidRDefault="000B2B7D" w:rsidP="002826BD">
      <w:pPr>
        <w:pStyle w:val="ListParagraph"/>
        <w:numPr>
          <w:ilvl w:val="1"/>
          <w:numId w:val="17"/>
        </w:numPr>
      </w:pPr>
      <w:r>
        <w:t xml:space="preserve">Using NuGetter in conjunction with </w:t>
      </w:r>
      <w:hyperlink r:id="rId19" w:history="1">
        <w:proofErr w:type="spellStart"/>
        <w:r w:rsidRPr="000B2B7D">
          <w:rPr>
            <w:rStyle w:val="Hyperlink"/>
          </w:rPr>
          <w:t>TfsVersioning</w:t>
        </w:r>
        <w:proofErr w:type="spellEnd"/>
      </w:hyperlink>
      <w:r>
        <w:t>, y</w:t>
      </w:r>
      <w:r w:rsidR="00802363">
        <w:t xml:space="preserve">ou can set the Solution and the NuGetPackage versions to the same value.  </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&lt;</w:t>
      </w:r>
      <w:r w:rsidRPr="00E02C19">
        <w:rPr>
          <w:rFonts w:ascii="Consolas" w:eastAsia="Times New Roman" w:hAnsi="Consolas" w:cs="Consolas"/>
          <w:color w:val="A31515"/>
          <w:sz w:val="14"/>
          <w:szCs w:val="26"/>
        </w:rPr>
        <w:t>VersionSeed</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Solution</w:t>
      </w:r>
      <w:r w:rsidRPr="00E02C19">
        <w:rPr>
          <w:rFonts w:ascii="Consolas" w:eastAsia="Times New Roman" w:hAnsi="Consolas" w:cs="Consolas"/>
          <w:color w:val="0000FF"/>
          <w:sz w:val="14"/>
          <w:szCs w:val="26"/>
        </w:rPr>
        <w:t> </w:t>
      </w:r>
      <w:r w:rsidRPr="00E02C19">
        <w:rPr>
          <w:rFonts w:ascii="Consolas" w:eastAsia="Times New Roman" w:hAnsi="Consolas" w:cs="Consolas"/>
          <w:color w:val="FF0000"/>
          <w:sz w:val="14"/>
          <w:szCs w:val="26"/>
        </w:rPr>
        <w:t>name</w:t>
      </w:r>
      <w:r w:rsidRPr="00E02C19">
        <w:rPr>
          <w:rFonts w:ascii="Consolas" w:eastAsia="Times New Roman" w:hAnsi="Consolas" w:cs="Consolas"/>
          <w:color w:val="0000FF"/>
          <w:sz w:val="14"/>
          <w:szCs w:val="26"/>
        </w:rPr>
        <w:t>=</w:t>
      </w:r>
      <w:r w:rsidRPr="00E02C19">
        <w:rPr>
          <w:rFonts w:ascii="Consolas" w:eastAsia="Times New Roman" w:hAnsi="Consolas" w:cs="Consolas"/>
          <w:color w:val="000000"/>
          <w:sz w:val="14"/>
          <w:szCs w:val="26"/>
        </w:rPr>
        <w:t>"</w:t>
      </w:r>
      <w:r w:rsidRPr="00E02C19">
        <w:rPr>
          <w:rFonts w:ascii="Consolas" w:eastAsia="Times New Roman" w:hAnsi="Consolas" w:cs="Consolas"/>
          <w:color w:val="0000FF"/>
          <w:sz w:val="14"/>
          <w:szCs w:val="26"/>
        </w:rPr>
        <w:t>MarkNicNuGetLib</w:t>
      </w:r>
      <w:r w:rsidRPr="00E02C19">
        <w:rPr>
          <w:rFonts w:ascii="Consolas" w:eastAsia="Times New Roman" w:hAnsi="Consolas" w:cs="Consolas"/>
          <w:color w:val="000000"/>
          <w:sz w:val="14"/>
          <w:szCs w:val="26"/>
        </w:rPr>
        <w:t>"</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AssemblyVersionPattern</w:t>
      </w:r>
      <w:r w:rsidRPr="00E02C19">
        <w:rPr>
          <w:rFonts w:ascii="Consolas" w:eastAsia="Times New Roman" w:hAnsi="Consolas" w:cs="Consolas"/>
          <w:color w:val="0000FF"/>
          <w:sz w:val="14"/>
          <w:szCs w:val="26"/>
        </w:rPr>
        <w:t>&gt;</w:t>
      </w:r>
      <w:r w:rsidRPr="00E02C19">
        <w:rPr>
          <w:rFonts w:ascii="Consolas" w:eastAsia="Times New Roman" w:hAnsi="Consolas" w:cs="Consolas"/>
          <w:color w:val="000000"/>
          <w:sz w:val="14"/>
          <w:szCs w:val="26"/>
        </w:rPr>
        <w:t>7.6.5.4</w:t>
      </w:r>
      <w:r w:rsidRPr="00E02C19">
        <w:rPr>
          <w:rFonts w:ascii="Consolas" w:eastAsia="Times New Roman" w:hAnsi="Consolas" w:cs="Consolas"/>
          <w:color w:val="0000FF"/>
          <w:sz w:val="14"/>
          <w:szCs w:val="26"/>
        </w:rPr>
        <w:t>&lt;/</w:t>
      </w:r>
      <w:r w:rsidRPr="00E02C19">
        <w:rPr>
          <w:rFonts w:ascii="Consolas" w:eastAsia="Times New Roman" w:hAnsi="Consolas" w:cs="Consolas"/>
          <w:color w:val="A31515"/>
          <w:sz w:val="14"/>
          <w:szCs w:val="26"/>
        </w:rPr>
        <w:t>AssemblyVersionPattern</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AssemblyFileVersionPattern</w:t>
      </w:r>
      <w:r w:rsidRPr="00E02C19">
        <w:rPr>
          <w:rFonts w:ascii="Consolas" w:eastAsia="Times New Roman" w:hAnsi="Consolas" w:cs="Consolas"/>
          <w:color w:val="0000FF"/>
          <w:sz w:val="14"/>
          <w:szCs w:val="26"/>
        </w:rPr>
        <w:t>&gt;</w:t>
      </w:r>
      <w:r w:rsidR="007C30F8">
        <w:rPr>
          <w:rFonts w:ascii="Consolas" w:eastAsia="Times New Roman" w:hAnsi="Consolas" w:cs="Consolas"/>
          <w:color w:val="000000"/>
          <w:sz w:val="14"/>
          <w:szCs w:val="26"/>
        </w:rPr>
        <w:t>7.6</w:t>
      </w:r>
      <w:r w:rsidRPr="00E02C19">
        <w:rPr>
          <w:rFonts w:ascii="Consolas" w:eastAsia="Times New Roman" w:hAnsi="Consolas" w:cs="Consolas"/>
          <w:color w:val="000000"/>
          <w:sz w:val="14"/>
          <w:szCs w:val="26"/>
        </w:rPr>
        <w:t>.j.b</w:t>
      </w:r>
      <w:r w:rsidRPr="00E02C19">
        <w:rPr>
          <w:rFonts w:ascii="Consolas" w:eastAsia="Times New Roman" w:hAnsi="Consolas" w:cs="Consolas"/>
          <w:color w:val="0000FF"/>
          <w:sz w:val="14"/>
          <w:szCs w:val="26"/>
        </w:rPr>
        <w:t>&lt;/</w:t>
      </w:r>
      <w:r w:rsidRPr="00E02C19">
        <w:rPr>
          <w:rFonts w:ascii="Consolas" w:eastAsia="Times New Roman" w:hAnsi="Consolas" w:cs="Consolas"/>
          <w:color w:val="A31515"/>
          <w:sz w:val="14"/>
          <w:szCs w:val="26"/>
        </w:rPr>
        <w:t>AssemblyFileVersionPattern</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Solution</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NuGetPackage</w:t>
      </w:r>
      <w:r w:rsidRPr="00E02C19">
        <w:rPr>
          <w:rFonts w:ascii="Consolas" w:eastAsia="Times New Roman" w:hAnsi="Consolas" w:cs="Consolas"/>
          <w:color w:val="0000FF"/>
          <w:sz w:val="14"/>
          <w:szCs w:val="26"/>
        </w:rPr>
        <w:t> </w:t>
      </w:r>
      <w:r w:rsidRPr="00E02C19">
        <w:rPr>
          <w:rFonts w:ascii="Consolas" w:eastAsia="Times New Roman" w:hAnsi="Consolas" w:cs="Consolas"/>
          <w:color w:val="FF0000"/>
          <w:sz w:val="14"/>
          <w:szCs w:val="26"/>
        </w:rPr>
        <w:t>id</w:t>
      </w:r>
      <w:r w:rsidRPr="00E02C19">
        <w:rPr>
          <w:rFonts w:ascii="Consolas" w:eastAsia="Times New Roman" w:hAnsi="Consolas" w:cs="Consolas"/>
          <w:color w:val="0000FF"/>
          <w:sz w:val="14"/>
          <w:szCs w:val="26"/>
        </w:rPr>
        <w:t>=</w:t>
      </w:r>
      <w:r w:rsidRPr="00E02C19">
        <w:rPr>
          <w:rFonts w:ascii="Consolas" w:eastAsia="Times New Roman" w:hAnsi="Consolas" w:cs="Consolas"/>
          <w:color w:val="000000"/>
          <w:sz w:val="14"/>
          <w:szCs w:val="26"/>
        </w:rPr>
        <w:t>"</w:t>
      </w:r>
      <w:r w:rsidRPr="00E02C19">
        <w:rPr>
          <w:rFonts w:ascii="Consolas" w:eastAsia="Times New Roman" w:hAnsi="Consolas" w:cs="Consolas"/>
          <w:color w:val="0000FF"/>
          <w:sz w:val="14"/>
          <w:szCs w:val="26"/>
        </w:rPr>
        <w:t>MarkNicNuGetLib</w:t>
      </w:r>
      <w:r w:rsidRPr="00E02C19">
        <w:rPr>
          <w:rFonts w:ascii="Consolas" w:eastAsia="Times New Roman" w:hAnsi="Consolas" w:cs="Consolas"/>
          <w:color w:val="000000"/>
          <w:sz w:val="14"/>
          <w:szCs w:val="26"/>
        </w:rPr>
        <w:t>"</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VersionPattern</w:t>
      </w:r>
      <w:r w:rsidRPr="00E02C19">
        <w:rPr>
          <w:rFonts w:ascii="Consolas" w:eastAsia="Times New Roman" w:hAnsi="Consolas" w:cs="Consolas"/>
          <w:color w:val="0000FF"/>
          <w:sz w:val="14"/>
          <w:szCs w:val="26"/>
        </w:rPr>
        <w:t>&gt;</w:t>
      </w:r>
      <w:r w:rsidRPr="00E02C19">
        <w:rPr>
          <w:rFonts w:ascii="Consolas" w:eastAsia="Times New Roman" w:hAnsi="Consolas" w:cs="Consolas"/>
          <w:color w:val="000000"/>
          <w:sz w:val="14"/>
          <w:szCs w:val="26"/>
        </w:rPr>
        <w:t>7.6.5.4</w:t>
      </w:r>
      <w:r w:rsidRPr="00E02C19">
        <w:rPr>
          <w:rFonts w:ascii="Consolas" w:eastAsia="Times New Roman" w:hAnsi="Consolas" w:cs="Consolas"/>
          <w:color w:val="0000FF"/>
          <w:sz w:val="14"/>
          <w:szCs w:val="26"/>
        </w:rPr>
        <w:t>&lt;/</w:t>
      </w:r>
      <w:r w:rsidRPr="00E02C19">
        <w:rPr>
          <w:rFonts w:ascii="Consolas" w:eastAsia="Times New Roman" w:hAnsi="Consolas" w:cs="Consolas"/>
          <w:color w:val="A31515"/>
          <w:sz w:val="14"/>
          <w:szCs w:val="26"/>
        </w:rPr>
        <w:t>VersionPattern</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E02C19">
        <w:rPr>
          <w:rFonts w:ascii="Consolas" w:eastAsia="Times New Roman" w:hAnsi="Consolas" w:cs="Consolas"/>
          <w:color w:val="0000FF"/>
          <w:sz w:val="14"/>
          <w:szCs w:val="26"/>
        </w:rPr>
        <w:t>  &lt;/</w:t>
      </w:r>
      <w:r w:rsidRPr="00E02C19">
        <w:rPr>
          <w:rFonts w:ascii="Consolas" w:eastAsia="Times New Roman" w:hAnsi="Consolas" w:cs="Consolas"/>
          <w:color w:val="A31515"/>
          <w:sz w:val="14"/>
          <w:szCs w:val="26"/>
        </w:rPr>
        <w:t>NuGetPackage</w:t>
      </w:r>
      <w:r w:rsidRPr="00E02C19">
        <w:rPr>
          <w:rFonts w:ascii="Consolas" w:eastAsia="Times New Roman" w:hAnsi="Consolas" w:cs="Consolas"/>
          <w:color w:val="0000FF"/>
          <w:sz w:val="14"/>
          <w:szCs w:val="26"/>
        </w:rPr>
        <w:t>&gt;</w:t>
      </w:r>
    </w:p>
    <w:p w:rsidR="00E02C19" w:rsidRPr="00E02C19" w:rsidRDefault="00E02C19" w:rsidP="00E0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FF"/>
          <w:sz w:val="14"/>
          <w:szCs w:val="26"/>
        </w:rPr>
      </w:pPr>
      <w:r w:rsidRPr="00E02C19">
        <w:rPr>
          <w:rFonts w:ascii="Consolas" w:eastAsia="Times New Roman" w:hAnsi="Consolas" w:cs="Consolas"/>
          <w:color w:val="0000FF"/>
          <w:sz w:val="14"/>
          <w:szCs w:val="26"/>
        </w:rPr>
        <w:t>&lt;/</w:t>
      </w:r>
      <w:r w:rsidRPr="00E02C19">
        <w:rPr>
          <w:rFonts w:ascii="Consolas" w:eastAsia="Times New Roman" w:hAnsi="Consolas" w:cs="Consolas"/>
          <w:color w:val="A31515"/>
          <w:sz w:val="14"/>
          <w:szCs w:val="26"/>
        </w:rPr>
        <w:t>VersionSeed</w:t>
      </w:r>
      <w:r w:rsidRPr="00E02C19">
        <w:rPr>
          <w:rFonts w:ascii="Consolas" w:eastAsia="Times New Roman" w:hAnsi="Consolas" w:cs="Consolas"/>
          <w:color w:val="0000FF"/>
          <w:sz w:val="14"/>
          <w:szCs w:val="26"/>
        </w:rPr>
        <w:t>&gt;</w:t>
      </w:r>
    </w:p>
    <w:p w:rsidR="00E02C19" w:rsidRDefault="00E02C19" w:rsidP="00E02C19">
      <w:pPr>
        <w:pStyle w:val="ListParagraph"/>
        <w:ind w:left="1080"/>
      </w:pPr>
    </w:p>
    <w:p w:rsidR="002F1EA0" w:rsidRDefault="00802363" w:rsidP="002826BD">
      <w:pPr>
        <w:pStyle w:val="ListParagraph"/>
        <w:numPr>
          <w:ilvl w:val="1"/>
          <w:numId w:val="17"/>
        </w:numPr>
      </w:pPr>
      <w:r>
        <w:t xml:space="preserve">Or, even easier, you can remove the NuGetPackage entry.  NuGetter will look for the value in NuGetPackage and if it doesn’t find it, it will then look for a Solution with the </w:t>
      </w:r>
      <w:r w:rsidR="002826BD">
        <w:t>same name.  If found, it will then use the version pattern in the “AssemblyVersionPattern” element.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46C95">
        <w:rPr>
          <w:rFonts w:ascii="Consolas" w:eastAsia="Times New Roman" w:hAnsi="Consolas" w:cs="Consolas"/>
          <w:color w:val="0000FF"/>
          <w:sz w:val="14"/>
          <w:szCs w:val="26"/>
        </w:rPr>
        <w:t>&lt;</w:t>
      </w:r>
      <w:r w:rsidRPr="00046C95">
        <w:rPr>
          <w:rFonts w:ascii="Consolas" w:eastAsia="Times New Roman" w:hAnsi="Consolas" w:cs="Consolas"/>
          <w:color w:val="A31515"/>
          <w:sz w:val="14"/>
          <w:szCs w:val="26"/>
        </w:rPr>
        <w:t>VersionSeed</w:t>
      </w:r>
      <w:r w:rsidRPr="00046C95">
        <w:rPr>
          <w:rFonts w:ascii="Consolas" w:eastAsia="Times New Roman" w:hAnsi="Consolas" w:cs="Consolas"/>
          <w:color w:val="0000FF"/>
          <w:sz w:val="14"/>
          <w:szCs w:val="26"/>
        </w:rPr>
        <w:t>&gt;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46C95">
        <w:rPr>
          <w:rFonts w:ascii="Consolas" w:eastAsia="Times New Roman" w:hAnsi="Consolas" w:cs="Consolas"/>
          <w:color w:val="0000FF"/>
          <w:sz w:val="14"/>
          <w:szCs w:val="26"/>
        </w:rPr>
        <w:t>  &lt;</w:t>
      </w:r>
      <w:r w:rsidRPr="00046C95">
        <w:rPr>
          <w:rFonts w:ascii="Consolas" w:eastAsia="Times New Roman" w:hAnsi="Consolas" w:cs="Consolas"/>
          <w:color w:val="A31515"/>
          <w:sz w:val="14"/>
          <w:szCs w:val="26"/>
        </w:rPr>
        <w:t>Solution</w:t>
      </w:r>
      <w:r w:rsidRPr="00046C95">
        <w:rPr>
          <w:rFonts w:ascii="Consolas" w:eastAsia="Times New Roman" w:hAnsi="Consolas" w:cs="Consolas"/>
          <w:color w:val="0000FF"/>
          <w:sz w:val="14"/>
          <w:szCs w:val="26"/>
        </w:rPr>
        <w:t> </w:t>
      </w:r>
      <w:r w:rsidRPr="00046C95">
        <w:rPr>
          <w:rFonts w:ascii="Consolas" w:eastAsia="Times New Roman" w:hAnsi="Consolas" w:cs="Consolas"/>
          <w:color w:val="FF0000"/>
          <w:sz w:val="14"/>
          <w:szCs w:val="26"/>
        </w:rPr>
        <w:t>name</w:t>
      </w:r>
      <w:r w:rsidRPr="00046C95">
        <w:rPr>
          <w:rFonts w:ascii="Consolas" w:eastAsia="Times New Roman" w:hAnsi="Consolas" w:cs="Consolas"/>
          <w:color w:val="0000FF"/>
          <w:sz w:val="14"/>
          <w:szCs w:val="26"/>
        </w:rPr>
        <w:t>=</w:t>
      </w:r>
      <w:r w:rsidRPr="00046C95">
        <w:rPr>
          <w:rFonts w:ascii="Consolas" w:eastAsia="Times New Roman" w:hAnsi="Consolas" w:cs="Consolas"/>
          <w:color w:val="000000"/>
          <w:sz w:val="14"/>
          <w:szCs w:val="26"/>
        </w:rPr>
        <w:t>"</w:t>
      </w:r>
      <w:r w:rsidRPr="00046C95">
        <w:rPr>
          <w:rFonts w:ascii="Consolas" w:eastAsia="Times New Roman" w:hAnsi="Consolas" w:cs="Consolas"/>
          <w:color w:val="0000FF"/>
          <w:sz w:val="14"/>
          <w:szCs w:val="26"/>
        </w:rPr>
        <w:t>MarkNicNuGetLib</w:t>
      </w:r>
      <w:r w:rsidRPr="00046C95">
        <w:rPr>
          <w:rFonts w:ascii="Consolas" w:eastAsia="Times New Roman" w:hAnsi="Consolas" w:cs="Consolas"/>
          <w:color w:val="000000"/>
          <w:sz w:val="14"/>
          <w:szCs w:val="26"/>
        </w:rPr>
        <w:t>"</w:t>
      </w:r>
      <w:r w:rsidRPr="00046C95">
        <w:rPr>
          <w:rFonts w:ascii="Consolas" w:eastAsia="Times New Roman" w:hAnsi="Consolas" w:cs="Consolas"/>
          <w:color w:val="0000FF"/>
          <w:sz w:val="14"/>
          <w:szCs w:val="26"/>
        </w:rPr>
        <w:t>&gt;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46C95">
        <w:rPr>
          <w:rFonts w:ascii="Consolas" w:eastAsia="Times New Roman" w:hAnsi="Consolas" w:cs="Consolas"/>
          <w:color w:val="0000FF"/>
          <w:sz w:val="14"/>
          <w:szCs w:val="26"/>
        </w:rPr>
        <w:t>    &lt;</w:t>
      </w:r>
      <w:r w:rsidRPr="00046C95">
        <w:rPr>
          <w:rFonts w:ascii="Consolas" w:eastAsia="Times New Roman" w:hAnsi="Consolas" w:cs="Consolas"/>
          <w:color w:val="A31515"/>
          <w:sz w:val="14"/>
          <w:szCs w:val="26"/>
        </w:rPr>
        <w:t>AssemblyVersionPattern</w:t>
      </w:r>
      <w:r w:rsidRPr="00046C95">
        <w:rPr>
          <w:rFonts w:ascii="Consolas" w:eastAsia="Times New Roman" w:hAnsi="Consolas" w:cs="Consolas"/>
          <w:color w:val="0000FF"/>
          <w:sz w:val="14"/>
          <w:szCs w:val="26"/>
        </w:rPr>
        <w:t>&gt;</w:t>
      </w:r>
      <w:r w:rsidRPr="00046C95">
        <w:rPr>
          <w:rFonts w:ascii="Consolas" w:eastAsia="Times New Roman" w:hAnsi="Consolas" w:cs="Consolas"/>
          <w:color w:val="000000"/>
          <w:sz w:val="14"/>
          <w:szCs w:val="26"/>
        </w:rPr>
        <w:t>7.6.5.4</w:t>
      </w:r>
      <w:r w:rsidRPr="00046C95">
        <w:rPr>
          <w:rFonts w:ascii="Consolas" w:eastAsia="Times New Roman" w:hAnsi="Consolas" w:cs="Consolas"/>
          <w:color w:val="0000FF"/>
          <w:sz w:val="14"/>
          <w:szCs w:val="26"/>
        </w:rPr>
        <w:t>&lt;/</w:t>
      </w:r>
      <w:r w:rsidRPr="00046C95">
        <w:rPr>
          <w:rFonts w:ascii="Consolas" w:eastAsia="Times New Roman" w:hAnsi="Consolas" w:cs="Consolas"/>
          <w:color w:val="A31515"/>
          <w:sz w:val="14"/>
          <w:szCs w:val="26"/>
        </w:rPr>
        <w:t>AssemblyVersionPattern</w:t>
      </w:r>
      <w:r w:rsidRPr="00046C95">
        <w:rPr>
          <w:rFonts w:ascii="Consolas" w:eastAsia="Times New Roman" w:hAnsi="Consolas" w:cs="Consolas"/>
          <w:color w:val="0000FF"/>
          <w:sz w:val="14"/>
          <w:szCs w:val="26"/>
        </w:rPr>
        <w:t>&gt;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46C95">
        <w:rPr>
          <w:rFonts w:ascii="Consolas" w:eastAsia="Times New Roman" w:hAnsi="Consolas" w:cs="Consolas"/>
          <w:color w:val="0000FF"/>
          <w:sz w:val="14"/>
          <w:szCs w:val="26"/>
        </w:rPr>
        <w:t>    &lt;</w:t>
      </w:r>
      <w:r w:rsidRPr="00046C95">
        <w:rPr>
          <w:rFonts w:ascii="Consolas" w:eastAsia="Times New Roman" w:hAnsi="Consolas" w:cs="Consolas"/>
          <w:color w:val="A31515"/>
          <w:sz w:val="14"/>
          <w:szCs w:val="26"/>
        </w:rPr>
        <w:t>AssemblyFileVersionPattern</w:t>
      </w:r>
      <w:r w:rsidRPr="00046C95">
        <w:rPr>
          <w:rFonts w:ascii="Consolas" w:eastAsia="Times New Roman" w:hAnsi="Consolas" w:cs="Consolas"/>
          <w:color w:val="0000FF"/>
          <w:sz w:val="14"/>
          <w:szCs w:val="26"/>
        </w:rPr>
        <w:t>&gt;</w:t>
      </w:r>
      <w:r w:rsidR="007C30F8">
        <w:rPr>
          <w:rFonts w:ascii="Consolas" w:eastAsia="Times New Roman" w:hAnsi="Consolas" w:cs="Consolas"/>
          <w:color w:val="000000"/>
          <w:sz w:val="14"/>
          <w:szCs w:val="26"/>
        </w:rPr>
        <w:t>7.6</w:t>
      </w:r>
      <w:r w:rsidRPr="00046C95">
        <w:rPr>
          <w:rFonts w:ascii="Consolas" w:eastAsia="Times New Roman" w:hAnsi="Consolas" w:cs="Consolas"/>
          <w:color w:val="000000"/>
          <w:sz w:val="14"/>
          <w:szCs w:val="26"/>
        </w:rPr>
        <w:t>.j.b</w:t>
      </w:r>
      <w:r w:rsidRPr="00046C95">
        <w:rPr>
          <w:rFonts w:ascii="Consolas" w:eastAsia="Times New Roman" w:hAnsi="Consolas" w:cs="Consolas"/>
          <w:color w:val="0000FF"/>
          <w:sz w:val="14"/>
          <w:szCs w:val="26"/>
        </w:rPr>
        <w:t>&lt;/</w:t>
      </w:r>
      <w:r w:rsidRPr="00046C95">
        <w:rPr>
          <w:rFonts w:ascii="Consolas" w:eastAsia="Times New Roman" w:hAnsi="Consolas" w:cs="Consolas"/>
          <w:color w:val="A31515"/>
          <w:sz w:val="14"/>
          <w:szCs w:val="26"/>
        </w:rPr>
        <w:t>AssemblyFileVersionPattern</w:t>
      </w:r>
      <w:r w:rsidRPr="00046C95">
        <w:rPr>
          <w:rFonts w:ascii="Consolas" w:eastAsia="Times New Roman" w:hAnsi="Consolas" w:cs="Consolas"/>
          <w:color w:val="0000FF"/>
          <w:sz w:val="14"/>
          <w:szCs w:val="26"/>
        </w:rPr>
        <w:t>&gt;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sz w:val="14"/>
          <w:szCs w:val="26"/>
        </w:rPr>
      </w:pPr>
      <w:r w:rsidRPr="00046C95">
        <w:rPr>
          <w:rFonts w:ascii="Consolas" w:eastAsia="Times New Roman" w:hAnsi="Consolas" w:cs="Consolas"/>
          <w:color w:val="0000FF"/>
          <w:sz w:val="14"/>
          <w:szCs w:val="26"/>
        </w:rPr>
        <w:t>  &lt;/</w:t>
      </w:r>
      <w:r w:rsidRPr="00046C95">
        <w:rPr>
          <w:rFonts w:ascii="Consolas" w:eastAsia="Times New Roman" w:hAnsi="Consolas" w:cs="Consolas"/>
          <w:color w:val="A31515"/>
          <w:sz w:val="14"/>
          <w:szCs w:val="26"/>
        </w:rPr>
        <w:t>Solution</w:t>
      </w:r>
      <w:r w:rsidRPr="00046C95">
        <w:rPr>
          <w:rFonts w:ascii="Consolas" w:eastAsia="Times New Roman" w:hAnsi="Consolas" w:cs="Consolas"/>
          <w:color w:val="0000FF"/>
          <w:sz w:val="14"/>
          <w:szCs w:val="26"/>
        </w:rPr>
        <w:t>&gt;</w:t>
      </w:r>
    </w:p>
    <w:p w:rsidR="00046C95" w:rsidRPr="00046C95" w:rsidRDefault="00046C95" w:rsidP="0004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FF"/>
          <w:sz w:val="14"/>
          <w:szCs w:val="26"/>
        </w:rPr>
      </w:pPr>
      <w:r w:rsidRPr="00046C95">
        <w:rPr>
          <w:rFonts w:ascii="Consolas" w:eastAsia="Times New Roman" w:hAnsi="Consolas" w:cs="Consolas"/>
          <w:color w:val="0000FF"/>
          <w:sz w:val="14"/>
          <w:szCs w:val="26"/>
        </w:rPr>
        <w:t>&lt;/</w:t>
      </w:r>
      <w:r w:rsidRPr="00046C95">
        <w:rPr>
          <w:rFonts w:ascii="Consolas" w:eastAsia="Times New Roman" w:hAnsi="Consolas" w:cs="Consolas"/>
          <w:color w:val="A31515"/>
          <w:sz w:val="14"/>
          <w:szCs w:val="26"/>
        </w:rPr>
        <w:t>VersionSeed</w:t>
      </w:r>
      <w:r w:rsidRPr="00046C95">
        <w:rPr>
          <w:rFonts w:ascii="Consolas" w:eastAsia="Times New Roman" w:hAnsi="Consolas" w:cs="Consolas"/>
          <w:color w:val="0000FF"/>
          <w:sz w:val="14"/>
          <w:szCs w:val="26"/>
        </w:rPr>
        <w:t>&gt;</w:t>
      </w:r>
    </w:p>
    <w:p w:rsidR="000B2B7D" w:rsidRDefault="000B2B7D" w:rsidP="00046C95"/>
    <w:p w:rsidR="00046C95" w:rsidRDefault="00046C95" w:rsidP="00046C95">
      <w:r>
        <w:t>Not only can you enter an actual version number, you can use “patterns” and the version number will be generated at the time of the build.</w:t>
      </w:r>
    </w:p>
    <w:p w:rsidR="00B34CD9" w:rsidRDefault="00B34CD9" w:rsidP="00904EB4">
      <w:pPr>
        <w:pStyle w:val="Heading3"/>
      </w:pPr>
      <w:bookmarkStart w:id="17" w:name="_Toc346648411"/>
      <w:r>
        <w:t>Version Patterns:</w:t>
      </w:r>
      <w:bookmarkEnd w:id="17"/>
    </w:p>
    <w:p w:rsidR="00904EB4" w:rsidRPr="00B53743" w:rsidRDefault="00B34CD9" w:rsidP="00046C95">
      <w:r>
        <w:t xml:space="preserve">Version patterns allow you to dynamically generate version numbers based on numbers that may be different every time the build takes place.  For example, you may want the version to indicate </w:t>
      </w:r>
      <w:r w:rsidR="00164D85">
        <w:t xml:space="preserve">the date that it was built or you may want to manually set some of the version and have one number increment each time it is built.  The versioning in </w:t>
      </w:r>
      <w:proofErr w:type="spellStart"/>
      <w:r w:rsidR="00164D85">
        <w:t>NuGetter</w:t>
      </w:r>
      <w:proofErr w:type="spellEnd"/>
      <w:r w:rsidR="00164D85">
        <w:t xml:space="preserve"> and </w:t>
      </w:r>
      <w:proofErr w:type="spellStart"/>
      <w:r w:rsidR="00164D85">
        <w:t>TfsVersioning</w:t>
      </w:r>
      <w:proofErr w:type="spellEnd"/>
      <w:r w:rsidR="00164D85">
        <w:t xml:space="preserve"> both work with version patterns.  If you want to use one or more of the version patterns, just use one of the valid pattern </w:t>
      </w:r>
      <w:r w:rsidR="00904EB4">
        <w:t>symbols and during the build the symbol will be replaced with the desired number.</w:t>
      </w:r>
    </w:p>
    <w:p w:rsidR="00904EB4" w:rsidRPr="00FD7B57" w:rsidRDefault="00904EB4" w:rsidP="00904EB4">
      <w:pPr>
        <w:pStyle w:val="ListParagraph"/>
        <w:numPr>
          <w:ilvl w:val="0"/>
          <w:numId w:val="4"/>
        </w:numPr>
      </w:pPr>
      <w:r w:rsidRPr="00FD7B57">
        <w:t xml:space="preserve">If a number is used in any position in the version pattern then that number is passed through unchanged </w:t>
      </w:r>
    </w:p>
    <w:p w:rsidR="00904EB4" w:rsidRPr="00FD7B57" w:rsidRDefault="00904EB4" w:rsidP="00904EB4">
      <w:pPr>
        <w:pStyle w:val="ListParagraph"/>
        <w:numPr>
          <w:ilvl w:val="0"/>
          <w:numId w:val="4"/>
        </w:numPr>
      </w:pPr>
      <w:r>
        <w:lastRenderedPageBreak/>
        <w:t>Use a symbol pattern and that</w:t>
      </w:r>
      <w:r w:rsidRPr="00FD7B57">
        <w:t xml:space="preserve"> value will be replaced in the </w:t>
      </w:r>
      <w:proofErr w:type="spellStart"/>
      <w:r w:rsidRPr="00FD7B57">
        <w:t>AssemblyInfo</w:t>
      </w:r>
      <w:proofErr w:type="spellEnd"/>
      <w:r w:rsidRPr="00FD7B57">
        <w:t xml:space="preserve"> file. The symbols are: </w:t>
      </w:r>
    </w:p>
    <w:p w:rsidR="00904EB4" w:rsidRPr="00FD7B57" w:rsidRDefault="00904EB4" w:rsidP="00904EB4">
      <w:pPr>
        <w:pStyle w:val="ListParagraph"/>
        <w:numPr>
          <w:ilvl w:val="1"/>
          <w:numId w:val="4"/>
        </w:numPr>
      </w:pPr>
      <w:r w:rsidRPr="00FD7B57">
        <w:t xml:space="preserve">YYYY: Replaced with the current 4-digit year </w:t>
      </w:r>
    </w:p>
    <w:p w:rsidR="00904EB4" w:rsidRPr="00FD7B57" w:rsidRDefault="00904EB4" w:rsidP="00904EB4">
      <w:pPr>
        <w:pStyle w:val="ListParagraph"/>
        <w:numPr>
          <w:ilvl w:val="1"/>
          <w:numId w:val="4"/>
        </w:numPr>
      </w:pPr>
      <w:r w:rsidRPr="00FD7B57">
        <w:t xml:space="preserve">YY: Replaced with the current 2-digit year </w:t>
      </w:r>
    </w:p>
    <w:p w:rsidR="00904EB4" w:rsidRPr="00FD7B57" w:rsidRDefault="00904EB4" w:rsidP="00904EB4">
      <w:pPr>
        <w:pStyle w:val="ListParagraph"/>
        <w:numPr>
          <w:ilvl w:val="1"/>
          <w:numId w:val="4"/>
        </w:numPr>
      </w:pPr>
      <w:r w:rsidRPr="00FD7B57">
        <w:t xml:space="preserve">M or MM: Replaced with the number for the current month (MM </w:t>
      </w:r>
      <w:r w:rsidRPr="0005148B">
        <w:rPr>
          <w:u w:val="single"/>
        </w:rPr>
        <w:t>does not</w:t>
      </w:r>
      <w:r w:rsidRPr="00FD7B57">
        <w:t xml:space="preserve"> give you a leading 0) </w:t>
      </w:r>
    </w:p>
    <w:p w:rsidR="00904EB4" w:rsidRPr="00FD7B57" w:rsidRDefault="00904EB4" w:rsidP="00904EB4">
      <w:pPr>
        <w:pStyle w:val="ListParagraph"/>
        <w:numPr>
          <w:ilvl w:val="1"/>
          <w:numId w:val="4"/>
        </w:numPr>
      </w:pPr>
      <w:r w:rsidRPr="00FD7B57">
        <w:t xml:space="preserve">D or DD: Replaced with the number for the current day (DD </w:t>
      </w:r>
      <w:r w:rsidRPr="0005148B">
        <w:rPr>
          <w:u w:val="single"/>
        </w:rPr>
        <w:t>does not</w:t>
      </w:r>
      <w:r w:rsidRPr="00FD7B57">
        <w:t xml:space="preserve"> give you a leading 0) </w:t>
      </w:r>
    </w:p>
    <w:p w:rsidR="00904EB4" w:rsidRPr="00FD7B57" w:rsidRDefault="00904EB4" w:rsidP="00904EB4">
      <w:pPr>
        <w:pStyle w:val="ListParagraph"/>
        <w:numPr>
          <w:ilvl w:val="1"/>
          <w:numId w:val="4"/>
        </w:numPr>
      </w:pPr>
      <w:r w:rsidRPr="00FD7B57">
        <w:t xml:space="preserve">J: Replace with the current date in “Julian” 5-digit format (YYDDD where YY is the year and DDD is the number of the day within the year e.g., 11075 is March 16, 2011 – </w:t>
      </w:r>
      <w:r>
        <w:t>there are</w:t>
      </w:r>
      <w:r w:rsidRPr="00FD7B57">
        <w:t xml:space="preserve"> leading 0’s</w:t>
      </w:r>
      <w:r>
        <w:t xml:space="preserve"> for the day</w:t>
      </w:r>
      <w:r w:rsidRPr="00FD7B57">
        <w:t xml:space="preserve">) </w:t>
      </w:r>
    </w:p>
    <w:p w:rsidR="00904EB4" w:rsidRDefault="00904EB4" w:rsidP="00904EB4">
      <w:pPr>
        <w:pStyle w:val="ListParagraph"/>
        <w:numPr>
          <w:ilvl w:val="1"/>
          <w:numId w:val="4"/>
        </w:numPr>
      </w:pPr>
      <w:r w:rsidRPr="00FD7B57">
        <w:t>B: Replace with the current build number for the day. Note, using this pattern requires that the “Build Number Format” ends in “$(</w:t>
      </w:r>
      <w:proofErr w:type="spellStart"/>
      <w:r w:rsidRPr="00FD7B57">
        <w:t>Rev</w:t>
      </w:r>
      <w:proofErr w:type="gramStart"/>
      <w:r w:rsidRPr="00FD7B57">
        <w:t>:.</w:t>
      </w:r>
      <w:proofErr w:type="gramEnd"/>
      <w:r w:rsidRPr="00FD7B57">
        <w:t>r</w:t>
      </w:r>
      <w:proofErr w:type="spellEnd"/>
      <w:r w:rsidRPr="00FD7B57">
        <w:t xml:space="preserve">)”. TFS does create the build number format with this “macro” at the end as the default so unless you change it there won’t be a problem. </w:t>
      </w:r>
    </w:p>
    <w:p w:rsidR="00904EB4" w:rsidRPr="00FD7B57" w:rsidRDefault="00904EB4" w:rsidP="0078687C">
      <w:pPr>
        <w:jc w:val="center"/>
        <w:rPr>
          <w:rFonts w:ascii="Trebuchet MS" w:eastAsia="Times New Roman" w:hAnsi="Trebuchet MS" w:cs="Times New Roman"/>
          <w:color w:val="000000"/>
          <w:sz w:val="20"/>
          <w:szCs w:val="20"/>
        </w:rPr>
      </w:pPr>
      <w:r>
        <w:rPr>
          <w:noProof/>
        </w:rPr>
        <w:drawing>
          <wp:inline distT="0" distB="0" distL="0" distR="0" wp14:anchorId="5905F3DA" wp14:editId="5468D45A">
            <wp:extent cx="5417820" cy="117473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12543" cy="1173593"/>
                    </a:xfrm>
                    <a:prstGeom prst="rect">
                      <a:avLst/>
                    </a:prstGeom>
                  </pic:spPr>
                </pic:pic>
              </a:graphicData>
            </a:graphic>
          </wp:inline>
        </w:drawing>
      </w:r>
    </w:p>
    <w:p w:rsidR="00904EB4" w:rsidRDefault="00904EB4" w:rsidP="00904EB4">
      <w:pPr>
        <w:pStyle w:val="Heading3"/>
      </w:pPr>
      <w:bookmarkStart w:id="18" w:name="_Toc291659767"/>
      <w:bookmarkStart w:id="19" w:name="_Toc346648412"/>
      <w:r>
        <w:t>Examples:</w:t>
      </w:r>
      <w:bookmarkEnd w:id="18"/>
      <w:bookmarkEnd w:id="19"/>
    </w:p>
    <w:p w:rsidR="00904EB4" w:rsidRDefault="00904EB4" w:rsidP="00904EB4">
      <w:pPr>
        <w:rPr>
          <w:b/>
        </w:rPr>
      </w:pPr>
      <w:r>
        <w:t>“</w:t>
      </w:r>
      <w:proofErr w:type="spellStart"/>
      <w:r>
        <w:t>yyyy.mm.dd.b</w:t>
      </w:r>
      <w:proofErr w:type="spellEnd"/>
      <w:r>
        <w:t>” - If you queued up the 2</w:t>
      </w:r>
      <w:r w:rsidRPr="00222D8D">
        <w:rPr>
          <w:vertAlign w:val="superscript"/>
        </w:rPr>
        <w:t>nd</w:t>
      </w:r>
      <w:r>
        <w:t xml:space="preserve"> build of the day on April 26, 2011 the version would be: </w:t>
      </w:r>
      <w:r w:rsidRPr="00222D8D">
        <w:t>“</w:t>
      </w:r>
      <w:r w:rsidRPr="00222D8D">
        <w:rPr>
          <w:b/>
        </w:rPr>
        <w:t>2011.4.26.2</w:t>
      </w:r>
      <w:r w:rsidRPr="00222D8D">
        <w:t>”</w:t>
      </w:r>
    </w:p>
    <w:p w:rsidR="00904EB4" w:rsidRDefault="00904EB4" w:rsidP="00904EB4">
      <w:r w:rsidRPr="00222D8D">
        <w:t>“1.0.J.B” –</w:t>
      </w:r>
      <w:r>
        <w:t xml:space="preserve"> </w:t>
      </w:r>
      <w:r w:rsidRPr="00222D8D">
        <w:t>Again, if you</w:t>
      </w:r>
      <w:r>
        <w:t xml:space="preserve"> queued up the 2</w:t>
      </w:r>
      <w:r w:rsidRPr="00222D8D">
        <w:rPr>
          <w:vertAlign w:val="superscript"/>
        </w:rPr>
        <w:t>nd</w:t>
      </w:r>
      <w:r>
        <w:t xml:space="preserve"> build of the day on April 26, 2011 the version would be: “</w:t>
      </w:r>
      <w:r w:rsidRPr="00222D8D">
        <w:rPr>
          <w:b/>
        </w:rPr>
        <w:t>1.0.11116.2</w:t>
      </w:r>
      <w:r>
        <w:t>” (This is the default for the assembly file version)</w:t>
      </w:r>
    </w:p>
    <w:p w:rsidR="00046C95" w:rsidRDefault="00904EB4" w:rsidP="00904EB4">
      <w:pPr>
        <w:pStyle w:val="Heading3"/>
      </w:pPr>
      <w:bookmarkStart w:id="20" w:name="_Toc346648413"/>
      <w:r>
        <w:t>Tips/Tricks</w:t>
      </w:r>
      <w:bookmarkEnd w:id="20"/>
    </w:p>
    <w:p w:rsidR="00904EB4" w:rsidRDefault="00904EB4" w:rsidP="00904EB4">
      <w:r>
        <w:t>The TFS build number increments each time you build</w:t>
      </w:r>
      <w:r w:rsidR="00927C1F">
        <w:t>.  It generally resets every day because the “build number format” contains the date and when the date changes, the “$</w:t>
      </w:r>
      <w:proofErr w:type="spellStart"/>
      <w:r w:rsidR="00927C1F">
        <w:t>Rev</w:t>
      </w:r>
      <w:proofErr w:type="gramStart"/>
      <w:r w:rsidR="00927C1F">
        <w:t>:.</w:t>
      </w:r>
      <w:proofErr w:type="gramEnd"/>
      <w:r w:rsidR="00927C1F">
        <w:t>r</w:t>
      </w:r>
      <w:proofErr w:type="spellEnd"/>
      <w:r w:rsidR="00927C1F">
        <w:t>” portion of the build number resets back to one.  If you want to use the build number as an ever increasing number then change the rest of the build number format to a value that doesn’t change – just make sure the “$</w:t>
      </w:r>
      <w:proofErr w:type="spellStart"/>
      <w:r w:rsidR="00927C1F">
        <w:t>Rev:.r</w:t>
      </w:r>
      <w:proofErr w:type="spellEnd"/>
      <w:r w:rsidR="00927C1F">
        <w:t>” portion of the number format remains at the end.  Now, if you put “b” in the last position of the version pattern, you will get a number that increases by 1 for every build.</w:t>
      </w:r>
    </w:p>
    <w:p w:rsidR="00927C1F" w:rsidRDefault="00927C1F" w:rsidP="00904EB4">
      <w:pPr>
        <w:rPr>
          <w:b/>
        </w:rPr>
      </w:pPr>
    </w:p>
    <w:p w:rsidR="00A045DE" w:rsidRDefault="00A045DE">
      <w:r>
        <w:br w:type="page"/>
      </w:r>
    </w:p>
    <w:p w:rsidR="00D608A2" w:rsidRDefault="00A045DE" w:rsidP="00D608A2">
      <w:pPr>
        <w:pStyle w:val="Heading1"/>
      </w:pPr>
      <w:bookmarkStart w:id="21" w:name="_Toc346648414"/>
      <w:r>
        <w:lastRenderedPageBreak/>
        <w:t>Multi</w:t>
      </w:r>
      <w:r w:rsidR="00D608A2">
        <w:t xml:space="preserve">ple </w:t>
      </w:r>
      <w:r>
        <w:t>Package</w:t>
      </w:r>
      <w:r w:rsidR="00B75BE8">
        <w:t xml:space="preserve"> Build</w:t>
      </w:r>
      <w:bookmarkEnd w:id="21"/>
    </w:p>
    <w:p w:rsidR="00820A85" w:rsidRDefault="00820A85" w:rsidP="00820A85"/>
    <w:p w:rsidR="00895061" w:rsidRDefault="00895061" w:rsidP="00895061">
      <w:pPr>
        <w:pStyle w:val="Heading2"/>
      </w:pPr>
      <w:bookmarkStart w:id="22" w:name="_Toc346648415"/>
      <w:r>
        <w:t>Multi-Package List File</w:t>
      </w:r>
      <w:bookmarkEnd w:id="22"/>
    </w:p>
    <w:p w:rsidR="00895061" w:rsidRDefault="00895061">
      <w:r>
        <w:t xml:space="preserve">To enable the processing of multiple packages in a single build, the Multi-Package List File has been introduced.  In it, the data required to process each individual file is stored.  During the process each </w:t>
      </w:r>
      <w:proofErr w:type="spellStart"/>
      <w:r>
        <w:t>NuGetterPackage</w:t>
      </w:r>
      <w:proofErr w:type="spellEnd"/>
      <w:r>
        <w:t xml:space="preserve"> entry is read and the properties provided are used during the packaging.</w:t>
      </w:r>
    </w:p>
    <w:p w:rsidR="00895061" w:rsidRDefault="00895061">
      <w:r>
        <w:rPr>
          <w:noProof/>
        </w:rPr>
        <w:drawing>
          <wp:inline distT="0" distB="0" distL="0" distR="0" wp14:anchorId="2030B39D" wp14:editId="4686568E">
            <wp:extent cx="5943600" cy="26708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0810"/>
                    </a:xfrm>
                    <a:prstGeom prst="rect">
                      <a:avLst/>
                    </a:prstGeom>
                    <a:ln>
                      <a:solidFill>
                        <a:schemeClr val="accent1"/>
                      </a:solidFill>
                    </a:ln>
                  </pic:spPr>
                </pic:pic>
              </a:graphicData>
            </a:graphic>
          </wp:inline>
        </w:drawing>
      </w:r>
    </w:p>
    <w:p w:rsidR="00895061" w:rsidRDefault="00895061" w:rsidP="00895061">
      <w:r>
        <w:t>This is the full list of elements that you can provide for a package.  Each one of these will override the corresponding value in the build definition if it is included in the XML file.</w:t>
      </w:r>
    </w:p>
    <w:p w:rsidR="00895061" w:rsidRDefault="00895061" w:rsidP="00895061">
      <w:r>
        <w:t xml:space="preserve">If you leave out an element in the XML, then the value in the build definition will be used.    </w:t>
      </w:r>
    </w:p>
    <w:p w:rsidR="00895061" w:rsidRDefault="00895061" w:rsidP="00895061">
      <w:r>
        <w:t xml:space="preserve">The name attribute on the </w:t>
      </w:r>
      <w:proofErr w:type="spellStart"/>
      <w:r>
        <w:t>NuGetterPackage</w:t>
      </w:r>
      <w:proofErr w:type="spellEnd"/>
      <w:r>
        <w:t xml:space="preserve"> element is arbitrary and is only there for your benefit (keeping track of which package data is which).  It has no bearing on the execution of the packaging process.  In fact, you can leave the attribute off if you wish.</w:t>
      </w:r>
    </w:p>
    <w:p w:rsidR="00895061" w:rsidRPr="00895061" w:rsidRDefault="00895061" w:rsidP="00895061">
      <w:pPr>
        <w:rPr>
          <w:b/>
        </w:rPr>
      </w:pPr>
      <w:r w:rsidRPr="00895061">
        <w:rPr>
          <w:b/>
        </w:rPr>
        <w:t xml:space="preserve">Required Element: </w:t>
      </w:r>
      <w:proofErr w:type="spellStart"/>
      <w:r w:rsidRPr="00895061">
        <w:rPr>
          <w:b/>
        </w:rPr>
        <w:t>NuSpecFilePath</w:t>
      </w:r>
      <w:proofErr w:type="spellEnd"/>
    </w:p>
    <w:p w:rsidR="00895061" w:rsidRDefault="00895061" w:rsidP="00895061">
      <w:r>
        <w:t>The rest</w:t>
      </w:r>
      <w:r w:rsidR="007B5A05">
        <w:t xml:space="preserve"> of the elements</w:t>
      </w:r>
      <w:r>
        <w:t xml:space="preserve"> are optional</w:t>
      </w:r>
      <w:r w:rsidR="007B5A05">
        <w:t>.</w:t>
      </w:r>
    </w:p>
    <w:p w:rsidR="00895061" w:rsidRDefault="00895061" w:rsidP="00895061">
      <w:r>
        <w:t xml:space="preserve">API Key and Source (Push destination) are taken from the build definition or the </w:t>
      </w:r>
      <w:proofErr w:type="spellStart"/>
      <w:r>
        <w:t>NuGet</w:t>
      </w:r>
      <w:proofErr w:type="spellEnd"/>
      <w:r>
        <w:t xml:space="preserve"> </w:t>
      </w:r>
      <w:proofErr w:type="spellStart"/>
      <w:r>
        <w:t>config</w:t>
      </w:r>
      <w:proofErr w:type="spellEnd"/>
      <w:r>
        <w:t xml:space="preserve"> file.  They cannot be overridden in the XML.</w:t>
      </w:r>
    </w:p>
    <w:p w:rsidR="00895061" w:rsidRDefault="00895061">
      <w:r>
        <w:br w:type="page"/>
      </w:r>
    </w:p>
    <w:p w:rsidR="00895061" w:rsidRDefault="00895061" w:rsidP="00895061">
      <w:pPr>
        <w:pStyle w:val="Heading2"/>
      </w:pPr>
      <w:bookmarkStart w:id="23" w:name="_Toc346648416"/>
      <w:r>
        <w:lastRenderedPageBreak/>
        <w:t>Multi-Package Data XML File Elements</w:t>
      </w:r>
      <w:bookmarkEnd w:id="23"/>
      <w:r>
        <w:t xml:space="preserve">    </w:t>
      </w:r>
    </w:p>
    <w:p w:rsidR="00895061" w:rsidRDefault="00895061" w:rsidP="00895061">
      <w:pPr>
        <w:pStyle w:val="ListParagraph"/>
        <w:numPr>
          <w:ilvl w:val="0"/>
          <w:numId w:val="17"/>
        </w:numPr>
      </w:pPr>
      <w:proofErr w:type="spellStart"/>
      <w:r>
        <w:t>NuGetterPackage</w:t>
      </w:r>
      <w:proofErr w:type="spellEnd"/>
      <w:r>
        <w:t>:  Required parent element.  Name attribute is optional.</w:t>
      </w:r>
    </w:p>
    <w:p w:rsidR="00895061" w:rsidRDefault="00895061" w:rsidP="00895061">
      <w:pPr>
        <w:pStyle w:val="ListParagraph"/>
        <w:numPr>
          <w:ilvl w:val="0"/>
          <w:numId w:val="17"/>
        </w:numPr>
      </w:pPr>
      <w:proofErr w:type="spellStart"/>
      <w:r>
        <w:t>NuSpecFilePath</w:t>
      </w:r>
      <w:proofErr w:type="spellEnd"/>
      <w:r>
        <w:t>:  Required</w:t>
      </w:r>
      <w:r w:rsidR="00E369CF">
        <w:t>/String – I</w:t>
      </w:r>
      <w:r>
        <w:t xml:space="preserve">ndicates relative path to the </w:t>
      </w:r>
      <w:proofErr w:type="spellStart"/>
      <w:r>
        <w:t>nuspec</w:t>
      </w:r>
      <w:proofErr w:type="spellEnd"/>
      <w:r>
        <w:t xml:space="preserve"> file for the package.</w:t>
      </w:r>
    </w:p>
    <w:p w:rsidR="00895061" w:rsidRDefault="00895061" w:rsidP="00895061">
      <w:pPr>
        <w:pStyle w:val="ListParagraph"/>
        <w:numPr>
          <w:ilvl w:val="0"/>
          <w:numId w:val="17"/>
        </w:numPr>
      </w:pPr>
      <w:proofErr w:type="spellStart"/>
      <w:r>
        <w:t>AdditionalOptions</w:t>
      </w:r>
      <w:proofErr w:type="spellEnd"/>
      <w:r>
        <w:t>:  Optional</w:t>
      </w:r>
      <w:r w:rsidR="00E369CF">
        <w:t xml:space="preserve">/String – </w:t>
      </w:r>
      <w:r>
        <w:t xml:space="preserve">Any additional </w:t>
      </w:r>
      <w:proofErr w:type="spellStart"/>
      <w:r>
        <w:t>NuGet</w:t>
      </w:r>
      <w:proofErr w:type="spellEnd"/>
      <w:r>
        <w:t xml:space="preserve"> command line parameters.</w:t>
      </w:r>
    </w:p>
    <w:p w:rsidR="00895061" w:rsidRDefault="00895061" w:rsidP="00895061">
      <w:pPr>
        <w:pStyle w:val="ListParagraph"/>
        <w:numPr>
          <w:ilvl w:val="0"/>
          <w:numId w:val="17"/>
        </w:numPr>
      </w:pPr>
      <w:proofErr w:type="spellStart"/>
      <w:r>
        <w:t>BasePath</w:t>
      </w:r>
      <w:proofErr w:type="spellEnd"/>
      <w:r w:rsidR="00E369CF">
        <w:t>:  Optional/String – Relative path to the files to be packaged.</w:t>
      </w:r>
    </w:p>
    <w:p w:rsidR="00895061" w:rsidRDefault="00895061" w:rsidP="00895061">
      <w:pPr>
        <w:pStyle w:val="ListParagraph"/>
        <w:numPr>
          <w:ilvl w:val="0"/>
          <w:numId w:val="17"/>
        </w:numPr>
      </w:pPr>
      <w:proofErr w:type="spellStart"/>
      <w:r>
        <w:t>InvokePowerShell</w:t>
      </w:r>
      <w:proofErr w:type="spellEnd"/>
      <w:r w:rsidR="00E369CF">
        <w:t>:  Optional/Boolean – Indicates if a PowerShell script be executed before packaging.</w:t>
      </w:r>
    </w:p>
    <w:p w:rsidR="00E369CF" w:rsidRDefault="00E369CF" w:rsidP="00895061">
      <w:pPr>
        <w:pStyle w:val="ListParagraph"/>
        <w:numPr>
          <w:ilvl w:val="0"/>
          <w:numId w:val="17"/>
        </w:numPr>
      </w:pPr>
      <w:proofErr w:type="spellStart"/>
      <w:r>
        <w:t>PowerShellScriptPath</w:t>
      </w:r>
      <w:proofErr w:type="spellEnd"/>
      <w:r>
        <w:t>:  Optional/String – Path to the pre-packaging PowerShell script.</w:t>
      </w:r>
    </w:p>
    <w:p w:rsidR="00895061" w:rsidRDefault="00895061" w:rsidP="00895061">
      <w:pPr>
        <w:pStyle w:val="ListParagraph"/>
        <w:numPr>
          <w:ilvl w:val="0"/>
          <w:numId w:val="17"/>
        </w:numPr>
      </w:pPr>
      <w:proofErr w:type="spellStart"/>
      <w:r>
        <w:t>InvokePush</w:t>
      </w:r>
      <w:proofErr w:type="spellEnd"/>
      <w:r w:rsidR="00E369CF">
        <w:t>:  Optional/Boolean – Indicates if the resulting package should be pushed to the repository.</w:t>
      </w:r>
    </w:p>
    <w:p w:rsidR="00895061" w:rsidRDefault="00895061" w:rsidP="00895061">
      <w:pPr>
        <w:pStyle w:val="ListParagraph"/>
        <w:numPr>
          <w:ilvl w:val="0"/>
          <w:numId w:val="17"/>
        </w:numPr>
      </w:pPr>
      <w:proofErr w:type="spellStart"/>
      <w:r>
        <w:t>OutputDirectory</w:t>
      </w:r>
      <w:proofErr w:type="spellEnd"/>
      <w:r w:rsidR="00E369CF">
        <w:t>:  Optional/String – Relative path to where the packaged files should be stored in the drop folder.</w:t>
      </w:r>
    </w:p>
    <w:p w:rsidR="00E369CF" w:rsidRDefault="00895061" w:rsidP="00895061">
      <w:pPr>
        <w:pStyle w:val="ListParagraph"/>
        <w:numPr>
          <w:ilvl w:val="0"/>
          <w:numId w:val="17"/>
        </w:numPr>
      </w:pPr>
      <w:proofErr w:type="spellStart"/>
      <w:r>
        <w:t>PushDestination</w:t>
      </w:r>
      <w:proofErr w:type="spellEnd"/>
      <w:r w:rsidR="00E369CF">
        <w:t xml:space="preserve">:  Optional/String – Address of the </w:t>
      </w:r>
      <w:proofErr w:type="spellStart"/>
      <w:r w:rsidR="00E369CF">
        <w:t>NuGet</w:t>
      </w:r>
      <w:proofErr w:type="spellEnd"/>
      <w:r w:rsidR="00E369CF">
        <w:t xml:space="preserve"> repository (URL, UNC share or local folder).</w:t>
      </w:r>
    </w:p>
    <w:p w:rsidR="00895061" w:rsidRDefault="00895061" w:rsidP="00895061">
      <w:pPr>
        <w:pStyle w:val="ListParagraph"/>
        <w:numPr>
          <w:ilvl w:val="0"/>
          <w:numId w:val="17"/>
        </w:numPr>
      </w:pPr>
      <w:r>
        <w:t>Version</w:t>
      </w:r>
      <w:r w:rsidR="00E369CF">
        <w:t>:  Optional/String – Version number for the package (sematic versioning supported).</w:t>
      </w:r>
    </w:p>
    <w:p w:rsidR="00895061" w:rsidRDefault="00895061">
      <w:pPr>
        <w:rPr>
          <w:rFonts w:ascii="Trebuchet MS" w:eastAsia="Times New Roman" w:hAnsi="Trebuchet MS" w:cs="Times New Roman"/>
          <w:b/>
          <w:bCs/>
          <w:color w:val="000000"/>
          <w:sz w:val="36"/>
          <w:szCs w:val="36"/>
        </w:rPr>
      </w:pPr>
      <w:r>
        <w:br w:type="page"/>
      </w:r>
    </w:p>
    <w:p w:rsidR="00820A85" w:rsidRDefault="00820A85" w:rsidP="00BA0C3A">
      <w:pPr>
        <w:pStyle w:val="Heading1"/>
      </w:pPr>
      <w:bookmarkStart w:id="24" w:name="_Toc346648417"/>
      <w:r>
        <w:lastRenderedPageBreak/>
        <w:t>Semantic Versioning</w:t>
      </w:r>
      <w:bookmarkEnd w:id="24"/>
    </w:p>
    <w:p w:rsidR="00820A85" w:rsidRDefault="00820A85" w:rsidP="00820A85">
      <w:proofErr w:type="spellStart"/>
      <w:r>
        <w:t>NuGetter</w:t>
      </w:r>
      <w:proofErr w:type="spellEnd"/>
      <w:r>
        <w:t xml:space="preserve"> supports semantic versioning as described on the </w:t>
      </w:r>
      <w:proofErr w:type="spellStart"/>
      <w:r>
        <w:t>NuGet</w:t>
      </w:r>
      <w:proofErr w:type="spellEnd"/>
      <w:r>
        <w:t xml:space="preserve"> site (</w:t>
      </w:r>
      <w:hyperlink r:id="rId22" w:history="1">
        <w:r w:rsidRPr="0016099B">
          <w:rPr>
            <w:rStyle w:val="Hyperlink"/>
          </w:rPr>
          <w:t>http://docs.nuget.org/docs/Reference/Versioning</w:t>
        </w:r>
      </w:hyperlink>
      <w:r>
        <w:t>).</w:t>
      </w:r>
      <w:r w:rsidR="008F29C1">
        <w:t xml:space="preserve">  </w:t>
      </w:r>
      <w:proofErr w:type="spellStart"/>
      <w:r w:rsidR="002042CD">
        <w:t>NuGetter</w:t>
      </w:r>
      <w:proofErr w:type="spellEnd"/>
      <w:r w:rsidR="002042CD">
        <w:t xml:space="preserve"> also supports the use of macro “pattern” values.  This allows the version number to be created dynamically during the build process.  </w:t>
      </w:r>
    </w:p>
    <w:p w:rsidR="002042CD" w:rsidRDefault="002042CD" w:rsidP="00820A85">
      <w:r>
        <w:t>Valid Macro Replacement Values (for purposes of the examples below, assume the current date is January 21, 2013).  All patterns should be preceded with a ‘$’ character to indicate the intended replacement.</w:t>
      </w:r>
    </w:p>
    <w:tbl>
      <w:tblPr>
        <w:tblStyle w:val="TableGrid"/>
        <w:tblW w:w="0" w:type="auto"/>
        <w:tblLook w:val="04A0" w:firstRow="1" w:lastRow="0" w:firstColumn="1" w:lastColumn="0" w:noHBand="0" w:noVBand="1"/>
      </w:tblPr>
      <w:tblGrid>
        <w:gridCol w:w="1728"/>
        <w:gridCol w:w="7848"/>
      </w:tblGrid>
      <w:tr w:rsidR="002042CD" w:rsidRPr="002042CD" w:rsidTr="002042CD">
        <w:tc>
          <w:tcPr>
            <w:tcW w:w="1728" w:type="dxa"/>
          </w:tcPr>
          <w:p w:rsidR="002042CD" w:rsidRPr="002042CD" w:rsidRDefault="002042CD" w:rsidP="00820A85">
            <w:pPr>
              <w:rPr>
                <w:b/>
              </w:rPr>
            </w:pPr>
            <w:r w:rsidRPr="002042CD">
              <w:rPr>
                <w:b/>
              </w:rPr>
              <w:t>Pattern</w:t>
            </w:r>
          </w:p>
        </w:tc>
        <w:tc>
          <w:tcPr>
            <w:tcW w:w="7848" w:type="dxa"/>
          </w:tcPr>
          <w:p w:rsidR="002042CD" w:rsidRPr="002042CD" w:rsidRDefault="002042CD" w:rsidP="00820A85">
            <w:pPr>
              <w:rPr>
                <w:b/>
              </w:rPr>
            </w:pPr>
            <w:r w:rsidRPr="002042CD">
              <w:rPr>
                <w:b/>
              </w:rPr>
              <w:t>Value</w:t>
            </w:r>
          </w:p>
        </w:tc>
      </w:tr>
      <w:tr w:rsidR="002042CD" w:rsidTr="002042CD">
        <w:tc>
          <w:tcPr>
            <w:tcW w:w="1728" w:type="dxa"/>
          </w:tcPr>
          <w:p w:rsidR="002042CD" w:rsidRDefault="002042CD" w:rsidP="00820A85">
            <w:r>
              <w:t>$YYYYMMDD</w:t>
            </w:r>
          </w:p>
        </w:tc>
        <w:tc>
          <w:tcPr>
            <w:tcW w:w="7848" w:type="dxa"/>
          </w:tcPr>
          <w:p w:rsidR="002042CD" w:rsidRDefault="00AA2A66" w:rsidP="00820A85">
            <w:r>
              <w:t xml:space="preserve">Full Year Month Day:  </w:t>
            </w:r>
            <w:r w:rsidR="002042CD" w:rsidRPr="00BA0C3A">
              <w:rPr>
                <w:b/>
              </w:rPr>
              <w:t>20130121</w:t>
            </w:r>
          </w:p>
        </w:tc>
      </w:tr>
      <w:tr w:rsidR="002042CD" w:rsidTr="002042CD">
        <w:tc>
          <w:tcPr>
            <w:tcW w:w="1728" w:type="dxa"/>
          </w:tcPr>
          <w:p w:rsidR="002042CD" w:rsidRDefault="002042CD" w:rsidP="00820A85">
            <w:r>
              <w:t>$</w:t>
            </w:r>
            <w:r w:rsidRPr="002042CD">
              <w:t>YYMMDD</w:t>
            </w:r>
          </w:p>
        </w:tc>
        <w:tc>
          <w:tcPr>
            <w:tcW w:w="7848" w:type="dxa"/>
          </w:tcPr>
          <w:p w:rsidR="002042CD" w:rsidRDefault="00AA2A66" w:rsidP="00820A85">
            <w:r>
              <w:t xml:space="preserve">Short Year Month Day:  </w:t>
            </w:r>
            <w:r w:rsidR="002042CD" w:rsidRPr="00BA0C3A">
              <w:rPr>
                <w:b/>
              </w:rPr>
              <w:t>130121</w:t>
            </w:r>
          </w:p>
        </w:tc>
      </w:tr>
      <w:tr w:rsidR="00AA2A66" w:rsidTr="002042CD">
        <w:tc>
          <w:tcPr>
            <w:tcW w:w="1728" w:type="dxa"/>
          </w:tcPr>
          <w:p w:rsidR="00AA2A66" w:rsidRDefault="00AA2A66" w:rsidP="00AA2A66">
            <w:r w:rsidRPr="002042CD">
              <w:t>YYYYMM</w:t>
            </w:r>
          </w:p>
        </w:tc>
        <w:tc>
          <w:tcPr>
            <w:tcW w:w="7848" w:type="dxa"/>
          </w:tcPr>
          <w:p w:rsidR="00AA2A66" w:rsidRDefault="00AA2A66" w:rsidP="00AA2A66">
            <w:r>
              <w:t xml:space="preserve">Full Year Month:  </w:t>
            </w:r>
            <w:r w:rsidRPr="00BA0C3A">
              <w:rPr>
                <w:b/>
              </w:rPr>
              <w:t>201301</w:t>
            </w:r>
          </w:p>
        </w:tc>
      </w:tr>
      <w:tr w:rsidR="00AA2A66" w:rsidTr="002042CD">
        <w:tc>
          <w:tcPr>
            <w:tcW w:w="1728" w:type="dxa"/>
          </w:tcPr>
          <w:p w:rsidR="00AA2A66" w:rsidRDefault="00AA2A66" w:rsidP="00AA2A66">
            <w:r w:rsidRPr="002042CD">
              <w:t>YYMM</w:t>
            </w:r>
          </w:p>
        </w:tc>
        <w:tc>
          <w:tcPr>
            <w:tcW w:w="7848" w:type="dxa"/>
          </w:tcPr>
          <w:p w:rsidR="00AA2A66" w:rsidRDefault="00AA2A66" w:rsidP="00AA2A66">
            <w:r>
              <w:t xml:space="preserve">Short Year Month:  </w:t>
            </w:r>
            <w:r w:rsidRPr="00BA0C3A">
              <w:rPr>
                <w:b/>
              </w:rPr>
              <w:t>1301</w:t>
            </w:r>
          </w:p>
        </w:tc>
      </w:tr>
      <w:tr w:rsidR="00AA2A66" w:rsidTr="002042CD">
        <w:tc>
          <w:tcPr>
            <w:tcW w:w="1728" w:type="dxa"/>
          </w:tcPr>
          <w:p w:rsidR="00AA2A66" w:rsidRDefault="00AA2A66" w:rsidP="00AA2A66">
            <w:r w:rsidRPr="002042CD">
              <w:t>YYYY</w:t>
            </w:r>
          </w:p>
        </w:tc>
        <w:tc>
          <w:tcPr>
            <w:tcW w:w="7848" w:type="dxa"/>
          </w:tcPr>
          <w:p w:rsidR="00AA2A66" w:rsidRDefault="00AA2A66" w:rsidP="00AA2A66">
            <w:r>
              <w:t xml:space="preserve">Full Year: </w:t>
            </w:r>
            <w:r w:rsidRPr="00BA0C3A">
              <w:rPr>
                <w:b/>
              </w:rPr>
              <w:t>2013</w:t>
            </w:r>
          </w:p>
        </w:tc>
      </w:tr>
      <w:tr w:rsidR="00AA2A66" w:rsidTr="002042CD">
        <w:tc>
          <w:tcPr>
            <w:tcW w:w="1728" w:type="dxa"/>
          </w:tcPr>
          <w:p w:rsidR="00AA2A66" w:rsidRPr="002042CD" w:rsidRDefault="00AA2A66" w:rsidP="00AA2A66">
            <w:r>
              <w:t>$M or $MM</w:t>
            </w:r>
          </w:p>
        </w:tc>
        <w:tc>
          <w:tcPr>
            <w:tcW w:w="7848" w:type="dxa"/>
          </w:tcPr>
          <w:p w:rsidR="00AA2A66" w:rsidRDefault="00AA2A66" w:rsidP="00AA2A66">
            <w:r>
              <w:t xml:space="preserve">Month: </w:t>
            </w:r>
            <w:r w:rsidRPr="00BA0C3A">
              <w:rPr>
                <w:b/>
              </w:rPr>
              <w:t>01</w:t>
            </w:r>
          </w:p>
        </w:tc>
      </w:tr>
      <w:tr w:rsidR="00AA2A66" w:rsidTr="002042CD">
        <w:tc>
          <w:tcPr>
            <w:tcW w:w="1728" w:type="dxa"/>
          </w:tcPr>
          <w:p w:rsidR="00AA2A66" w:rsidRDefault="00AA2A66" w:rsidP="00AA2A66">
            <w:r>
              <w:t>$D or $DD</w:t>
            </w:r>
          </w:p>
        </w:tc>
        <w:tc>
          <w:tcPr>
            <w:tcW w:w="7848" w:type="dxa"/>
          </w:tcPr>
          <w:p w:rsidR="00AA2A66" w:rsidRDefault="00AA2A66" w:rsidP="00AA2A66">
            <w:r>
              <w:t xml:space="preserve">Day: </w:t>
            </w:r>
            <w:r w:rsidRPr="00BA0C3A">
              <w:rPr>
                <w:b/>
              </w:rPr>
              <w:t>21</w:t>
            </w:r>
          </w:p>
        </w:tc>
      </w:tr>
      <w:tr w:rsidR="00AA2A66" w:rsidTr="002042CD">
        <w:tc>
          <w:tcPr>
            <w:tcW w:w="1728" w:type="dxa"/>
          </w:tcPr>
          <w:p w:rsidR="00AA2A66" w:rsidRDefault="00AA2A66" w:rsidP="00AA2A66">
            <w:r>
              <w:t>$J</w:t>
            </w:r>
          </w:p>
        </w:tc>
        <w:tc>
          <w:tcPr>
            <w:tcW w:w="7848" w:type="dxa"/>
          </w:tcPr>
          <w:p w:rsidR="00AA2A66" w:rsidRDefault="00AA2A66" w:rsidP="00AA2A66">
            <w:r>
              <w:t>Julian Date</w:t>
            </w:r>
            <w:r w:rsidR="00BA0C3A">
              <w:t>:</w:t>
            </w:r>
            <w:r>
              <w:t xml:space="preserve"> </w:t>
            </w:r>
            <w:r w:rsidRPr="00BA0C3A">
              <w:rPr>
                <w:b/>
              </w:rPr>
              <w:t>13021</w:t>
            </w:r>
          </w:p>
        </w:tc>
      </w:tr>
    </w:tbl>
    <w:p w:rsidR="002042CD" w:rsidRDefault="002042CD" w:rsidP="00820A85"/>
    <w:p w:rsidR="00AA2A66" w:rsidRDefault="00AA2A66" w:rsidP="00820A85">
      <w:r>
        <w:t xml:space="preserve">Combinations of static values and the dynamic patterns allow you to create package versions.  This is similar but still different from the versioning of the .NET assemblies.  Assembly versioning can be performed in the same build process but requires the </w:t>
      </w:r>
      <w:proofErr w:type="spellStart"/>
      <w:r>
        <w:t>TfsVersioning</w:t>
      </w:r>
      <w:proofErr w:type="spellEnd"/>
      <w:r>
        <w:t xml:space="preserve"> build extension (</w:t>
      </w:r>
      <w:hyperlink r:id="rId23" w:history="1">
        <w:r w:rsidRPr="0016099B">
          <w:rPr>
            <w:rStyle w:val="Hyperlink"/>
          </w:rPr>
          <w:t>http://tfsversioning.codeplex.com</w:t>
        </w:r>
      </w:hyperlink>
      <w:r>
        <w:t>)</w:t>
      </w:r>
      <w:r w:rsidR="00BA0C3A">
        <w:t xml:space="preserve"> and the versioning build template (</w:t>
      </w:r>
      <w:r w:rsidR="00BA0C3A" w:rsidRPr="00BA0C3A">
        <w:t>NuGetterMultiPkgBuildVersionedTemplate20.xaml</w:t>
      </w:r>
      <w:r w:rsidR="00BA0C3A">
        <w:t xml:space="preserve"> – provided with </w:t>
      </w:r>
      <w:proofErr w:type="spellStart"/>
      <w:r w:rsidR="00BA0C3A">
        <w:t>NuGetter</w:t>
      </w:r>
      <w:proofErr w:type="spellEnd"/>
      <w:r w:rsidR="00BA0C3A">
        <w:t>).</w:t>
      </w:r>
    </w:p>
    <w:p w:rsidR="00BA0C3A" w:rsidRDefault="006C080C" w:rsidP="00E11DB1">
      <w:pPr>
        <w:pStyle w:val="Heading2"/>
      </w:pPr>
      <w:bookmarkStart w:id="25" w:name="_Toc346648418"/>
      <w:r>
        <w:t>Semantic Versioning Example:</w:t>
      </w:r>
      <w:bookmarkEnd w:id="25"/>
    </w:p>
    <w:p w:rsidR="006C080C" w:rsidRDefault="006C080C" w:rsidP="00820A85">
      <w:r w:rsidRPr="00E11DB1">
        <w:t>“</w:t>
      </w:r>
      <w:r w:rsidRPr="00E11DB1">
        <w:rPr>
          <w:rFonts w:ascii="Courier New" w:hAnsi="Courier New" w:cs="Courier New"/>
        </w:rPr>
        <w:t>1.0</w:t>
      </w:r>
      <w:proofErr w:type="gramStart"/>
      <w:r w:rsidRPr="00E11DB1">
        <w:rPr>
          <w:rFonts w:ascii="Courier New" w:hAnsi="Courier New" w:cs="Courier New"/>
        </w:rPr>
        <w:t>.$</w:t>
      </w:r>
      <w:proofErr w:type="gramEnd"/>
      <w:r w:rsidRPr="00E11DB1">
        <w:rPr>
          <w:rFonts w:ascii="Courier New" w:hAnsi="Courier New" w:cs="Courier New"/>
        </w:rPr>
        <w:t>J-alpha</w:t>
      </w:r>
      <w:r w:rsidRPr="00E11DB1">
        <w:t>” will be converted to the version “</w:t>
      </w:r>
      <w:r w:rsidRPr="00E11DB1">
        <w:rPr>
          <w:rFonts w:ascii="Courier New" w:hAnsi="Courier New" w:cs="Courier New"/>
        </w:rPr>
        <w:t>1.0.13021-alpha</w:t>
      </w:r>
      <w:r w:rsidRPr="00E11DB1">
        <w:t>”</w:t>
      </w:r>
    </w:p>
    <w:p w:rsidR="002042CD" w:rsidRDefault="002042CD" w:rsidP="00820A85"/>
    <w:p w:rsidR="002042CD" w:rsidRDefault="002042CD" w:rsidP="00820A85"/>
    <w:p w:rsidR="002042CD" w:rsidRDefault="002042CD" w:rsidP="00820A85"/>
    <w:p w:rsidR="002042CD" w:rsidRPr="00820A85" w:rsidRDefault="002042CD" w:rsidP="00820A85"/>
    <w:p w:rsidR="00D608A2" w:rsidRPr="00D608A2" w:rsidRDefault="0078687C">
      <w:r>
        <w:br w:type="page"/>
      </w:r>
    </w:p>
    <w:p w:rsidR="00781CE4" w:rsidRDefault="00C23A20" w:rsidP="00927C1F">
      <w:pPr>
        <w:pStyle w:val="Heading1"/>
      </w:pPr>
      <w:bookmarkStart w:id="26" w:name="_Toc346648419"/>
      <w:r>
        <w:lastRenderedPageBreak/>
        <w:t>Build Definition Parameters</w:t>
      </w:r>
      <w:bookmarkEnd w:id="26"/>
    </w:p>
    <w:p w:rsidR="00C23A20" w:rsidRDefault="00C23A20" w:rsidP="00927C1F">
      <w:pPr>
        <w:pStyle w:val="Heading2"/>
      </w:pPr>
      <w:bookmarkStart w:id="27" w:name="_Toc346648420"/>
      <w:r w:rsidRPr="00C23A20">
        <w:t>NuGetter (A) – Pre-Packaging</w:t>
      </w:r>
      <w:bookmarkEnd w:id="27"/>
    </w:p>
    <w:tbl>
      <w:tblPr>
        <w:tblStyle w:val="LightList-Accent1"/>
        <w:tblW w:w="0" w:type="auto"/>
        <w:tblLook w:val="04A0" w:firstRow="1" w:lastRow="0" w:firstColumn="1" w:lastColumn="0" w:noHBand="0" w:noVBand="1"/>
      </w:tblPr>
      <w:tblGrid>
        <w:gridCol w:w="4158"/>
        <w:gridCol w:w="5418"/>
      </w:tblGrid>
      <w:tr w:rsidR="00DA3709" w:rsidTr="0078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A3709" w:rsidRPr="00DA3709" w:rsidRDefault="00DA3709" w:rsidP="00DA3709">
            <w:pPr>
              <w:rPr>
                <w:b w:val="0"/>
              </w:rPr>
            </w:pPr>
            <w:r w:rsidRPr="00DA3709">
              <w:rPr>
                <w:b w:val="0"/>
              </w:rPr>
              <w:t>Parameter</w:t>
            </w:r>
          </w:p>
        </w:tc>
        <w:tc>
          <w:tcPr>
            <w:tcW w:w="5418" w:type="dxa"/>
          </w:tcPr>
          <w:p w:rsidR="00DA3709" w:rsidRPr="00DA3709" w:rsidRDefault="00DA3709" w:rsidP="00DA3709">
            <w:pPr>
              <w:cnfStyle w:val="100000000000" w:firstRow="1" w:lastRow="0" w:firstColumn="0" w:lastColumn="0" w:oddVBand="0" w:evenVBand="0" w:oddHBand="0" w:evenHBand="0" w:firstRowFirstColumn="0" w:firstRowLastColumn="0" w:lastRowFirstColumn="0" w:lastRowLastColumn="0"/>
              <w:rPr>
                <w:b w:val="0"/>
              </w:rPr>
            </w:pPr>
            <w:r w:rsidRPr="00DA3709">
              <w:rPr>
                <w:b w:val="0"/>
              </w:rPr>
              <w:t>Description</w:t>
            </w:r>
          </w:p>
        </w:tc>
      </w:tr>
      <w:tr w:rsidR="00DA3709" w:rsidTr="007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A3709" w:rsidRDefault="00DA3709" w:rsidP="00DA3709">
            <w:r>
              <w:t>Invoke PowerShell Script</w:t>
            </w:r>
          </w:p>
        </w:tc>
        <w:tc>
          <w:tcPr>
            <w:tcW w:w="5418" w:type="dxa"/>
          </w:tcPr>
          <w:p w:rsidR="00DA3709" w:rsidRDefault="00DA3709" w:rsidP="00DA3709">
            <w:pPr>
              <w:cnfStyle w:val="000000100000" w:firstRow="0" w:lastRow="0" w:firstColumn="0" w:lastColumn="0" w:oddVBand="0" w:evenVBand="0" w:oddHBand="1" w:evenHBand="0" w:firstRowFirstColumn="0" w:firstRowLastColumn="0" w:lastRowFirstColumn="0" w:lastRowLastColumn="0"/>
            </w:pPr>
            <w:r>
              <w:t xml:space="preserve">True/False – Tells the build process to invoke the PowerShell script identified in the “PowerShell Script File Path” parameter.  Default: </w:t>
            </w:r>
            <w:r w:rsidRPr="00DA3709">
              <w:rPr>
                <w:b/>
              </w:rPr>
              <w:t>False</w:t>
            </w:r>
          </w:p>
        </w:tc>
      </w:tr>
      <w:tr w:rsidR="00DA3709" w:rsidTr="0078687C">
        <w:tc>
          <w:tcPr>
            <w:cnfStyle w:val="001000000000" w:firstRow="0" w:lastRow="0" w:firstColumn="1" w:lastColumn="0" w:oddVBand="0" w:evenVBand="0" w:oddHBand="0" w:evenHBand="0" w:firstRowFirstColumn="0" w:firstRowLastColumn="0" w:lastRowFirstColumn="0" w:lastRowLastColumn="0"/>
            <w:tcW w:w="4158" w:type="dxa"/>
          </w:tcPr>
          <w:p w:rsidR="00DA3709" w:rsidRDefault="00DA3709" w:rsidP="00DA3709">
            <w:r>
              <w:t>PowerShell Script File Path</w:t>
            </w:r>
          </w:p>
        </w:tc>
        <w:tc>
          <w:tcPr>
            <w:tcW w:w="5418" w:type="dxa"/>
          </w:tcPr>
          <w:p w:rsidR="00DA3709" w:rsidRDefault="00DA3709" w:rsidP="00DA3709">
            <w:pPr>
              <w:cnfStyle w:val="000000000000" w:firstRow="0" w:lastRow="0" w:firstColumn="0" w:lastColumn="0" w:oddVBand="0" w:evenVBand="0" w:oddHBand="0" w:evenHBand="0" w:firstRowFirstColumn="0" w:firstRowLastColumn="0" w:lastRowFirstColumn="0" w:lastRowLastColumn="0"/>
            </w:pPr>
            <w:r>
              <w:t xml:space="preserve">File path to the PowerShell script to run prior to packaging with NuGet.  This script option is designed to provide you with the capability to organize project files for packaging. Default: </w:t>
            </w:r>
            <w:r w:rsidRPr="00DA3709">
              <w:rPr>
                <w:b/>
              </w:rPr>
              <w:t>No File Path</w:t>
            </w:r>
          </w:p>
        </w:tc>
      </w:tr>
    </w:tbl>
    <w:p w:rsidR="00C23A20" w:rsidRDefault="00C23A20" w:rsidP="00C23A20">
      <w:pPr>
        <w:pStyle w:val="Heading3"/>
      </w:pPr>
    </w:p>
    <w:p w:rsidR="00DA3709" w:rsidRDefault="00DA3709" w:rsidP="00927C1F">
      <w:pPr>
        <w:pStyle w:val="Heading2"/>
      </w:pPr>
      <w:bookmarkStart w:id="28" w:name="_Toc346648421"/>
      <w:r>
        <w:t>NuGetter (B) – Package</w:t>
      </w:r>
      <w:bookmarkEnd w:id="28"/>
    </w:p>
    <w:tbl>
      <w:tblPr>
        <w:tblStyle w:val="LightList-Accent1"/>
        <w:tblW w:w="0" w:type="auto"/>
        <w:tblLook w:val="04A0" w:firstRow="1" w:lastRow="0" w:firstColumn="1" w:lastColumn="0" w:noHBand="0" w:noVBand="1"/>
      </w:tblPr>
      <w:tblGrid>
        <w:gridCol w:w="4068"/>
        <w:gridCol w:w="5508"/>
      </w:tblGrid>
      <w:tr w:rsidR="00DA3709" w:rsidTr="004B732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Pr="00DA3709" w:rsidRDefault="00DA3709" w:rsidP="00DA3709">
            <w:pPr>
              <w:rPr>
                <w:b w:val="0"/>
              </w:rPr>
            </w:pPr>
            <w:r w:rsidRPr="00DA3709">
              <w:rPr>
                <w:b w:val="0"/>
              </w:rPr>
              <w:t>Parameter</w:t>
            </w:r>
          </w:p>
        </w:tc>
        <w:tc>
          <w:tcPr>
            <w:tcW w:w="5508" w:type="dxa"/>
          </w:tcPr>
          <w:p w:rsidR="00DA3709" w:rsidRPr="00DA3709" w:rsidRDefault="00DA3709" w:rsidP="00DA3709">
            <w:pPr>
              <w:cnfStyle w:val="100000000000" w:firstRow="1" w:lastRow="0" w:firstColumn="0" w:lastColumn="0" w:oddVBand="0" w:evenVBand="0" w:oddHBand="0" w:evenHBand="0" w:firstRowFirstColumn="0" w:firstRowLastColumn="0" w:lastRowFirstColumn="0" w:lastRowLastColumn="0"/>
              <w:rPr>
                <w:b w:val="0"/>
              </w:rPr>
            </w:pPr>
            <w:r w:rsidRPr="00DA3709">
              <w:rPr>
                <w:b w:val="0"/>
              </w:rPr>
              <w:t>Description</w:t>
            </w:r>
          </w:p>
        </w:tc>
      </w:tr>
      <w:tr w:rsidR="00DA3709" w:rsidTr="004B73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DA3709" w:rsidP="00DA3709">
            <w:r>
              <w:t>Additional NuGet Command Line Options</w:t>
            </w:r>
          </w:p>
        </w:tc>
        <w:tc>
          <w:tcPr>
            <w:tcW w:w="5508" w:type="dxa"/>
          </w:tcPr>
          <w:p w:rsidR="00DA3709" w:rsidRDefault="00DA3709" w:rsidP="00DA3709">
            <w:pPr>
              <w:cnfStyle w:val="000000100000" w:firstRow="0" w:lastRow="0" w:firstColumn="0" w:lastColumn="0" w:oddVBand="0" w:evenVBand="0" w:oddHBand="1" w:evenHBand="0" w:firstRowFirstColumn="0" w:firstRowLastColumn="0" w:lastRowFirstColumn="0" w:lastRowLastColumn="0"/>
            </w:pPr>
            <w:r>
              <w:t>Enter any NuGet options desired that are NOT part of the existing NuGetter parameters.  For example, “-Exclude” or “-</w:t>
            </w:r>
            <w:proofErr w:type="spellStart"/>
            <w:r>
              <w:t>NoDefaultExcludes</w:t>
            </w:r>
            <w:proofErr w:type="spellEnd"/>
            <w:r>
              <w:t xml:space="preserve">”.  The text entered in this parameter is appended, as is, to the command line sent to NuGet.  Default: </w:t>
            </w:r>
            <w:r w:rsidRPr="00DA3709">
              <w:rPr>
                <w:b/>
              </w:rPr>
              <w:t>No Options</w:t>
            </w:r>
          </w:p>
        </w:tc>
      </w:tr>
      <w:tr w:rsidR="00DA3709" w:rsidTr="004B7320">
        <w:trPr>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DA3709" w:rsidP="00DA3709">
            <w:r>
              <w:t>Base Path</w:t>
            </w:r>
          </w:p>
        </w:tc>
        <w:tc>
          <w:tcPr>
            <w:tcW w:w="5508" w:type="dxa"/>
          </w:tcPr>
          <w:p w:rsidR="00DA3709" w:rsidRDefault="001A7161" w:rsidP="00DA3709">
            <w:pPr>
              <w:cnfStyle w:val="000000000000" w:firstRow="0" w:lastRow="0" w:firstColumn="0" w:lastColumn="0" w:oddVBand="0" w:evenVBand="0" w:oddHBand="0" w:evenHBand="0" w:firstRowFirstColumn="0" w:firstRowLastColumn="0" w:lastRowFirstColumn="0" w:lastRowLastColumn="0"/>
            </w:pPr>
            <w:r>
              <w:t>The name of the folder containing the files to be used by NuGet to do the packaging.  This is the “</w:t>
            </w:r>
            <w:proofErr w:type="spellStart"/>
            <w:r>
              <w:t>BasePath</w:t>
            </w:r>
            <w:proofErr w:type="spellEnd"/>
            <w:r>
              <w:t xml:space="preserve">” parameter as defined by the NuGet command line interface.  If you use a PowerShell prepackaging script, this is where you should place/organize the files for packaging. </w:t>
            </w:r>
            <w:r w:rsidR="00DA3709">
              <w:t>Default: “</w:t>
            </w:r>
            <w:proofErr w:type="spellStart"/>
            <w:r w:rsidR="00DA3709" w:rsidRPr="001A7161">
              <w:rPr>
                <w:b/>
              </w:rPr>
              <w:t>NuGetPrePackage</w:t>
            </w:r>
            <w:proofErr w:type="spellEnd"/>
            <w:r w:rsidR="00DA3709">
              <w:t>”</w:t>
            </w:r>
          </w:p>
        </w:tc>
      </w:tr>
      <w:tr w:rsidR="00DA3709" w:rsidTr="004B73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1A7161" w:rsidP="00DA3709">
            <w:r>
              <w:t>NuGet.Exe File Path</w:t>
            </w:r>
          </w:p>
        </w:tc>
        <w:tc>
          <w:tcPr>
            <w:tcW w:w="5508" w:type="dxa"/>
          </w:tcPr>
          <w:p w:rsidR="00DA3709" w:rsidRDefault="001A7161" w:rsidP="001307F6">
            <w:pPr>
              <w:cnfStyle w:val="000000100000" w:firstRow="0" w:lastRow="0" w:firstColumn="0" w:lastColumn="0" w:oddVBand="0" w:evenVBand="0" w:oddHBand="1" w:evenHBand="0" w:firstRowFirstColumn="0" w:firstRowLastColumn="0" w:lastRowFirstColumn="0" w:lastRowLastColumn="0"/>
            </w:pPr>
            <w:r>
              <w:t xml:space="preserve">No value in this parameter indicates that the NuGet.exe application exists in the application “Path” </w:t>
            </w:r>
            <w:r w:rsidR="001307F6">
              <w:t xml:space="preserve">on the build machine.  A value here should indicate the file path where the NuGet.exe application file can be found during the build.  The path can be relative or absolute and more information can be found in the General Rules.  Default: </w:t>
            </w:r>
            <w:r w:rsidR="001307F6" w:rsidRPr="001307F6">
              <w:rPr>
                <w:b/>
              </w:rPr>
              <w:t>No file path provided</w:t>
            </w:r>
          </w:p>
        </w:tc>
      </w:tr>
      <w:tr w:rsidR="00DA3709" w:rsidTr="004B7320">
        <w:trPr>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1307F6" w:rsidP="00DA3709">
            <w:r>
              <w:t>NuSpec File Path</w:t>
            </w:r>
          </w:p>
        </w:tc>
        <w:tc>
          <w:tcPr>
            <w:tcW w:w="5508" w:type="dxa"/>
          </w:tcPr>
          <w:p w:rsidR="00DA3709" w:rsidRDefault="001307F6" w:rsidP="001307F6">
            <w:pPr>
              <w:cnfStyle w:val="000000000000" w:firstRow="0" w:lastRow="0" w:firstColumn="0" w:lastColumn="0" w:oddVBand="0" w:evenVBand="0" w:oddHBand="0" w:evenHBand="0" w:firstRowFirstColumn="0" w:firstRowLastColumn="0" w:lastRowFirstColumn="0" w:lastRowLastColumn="0"/>
            </w:pPr>
            <w:r>
              <w:t xml:space="preserve">The file path for the application’s “NuSpec” file.  This build assumes that a NuSpec file physically exists before the build begins.  A value is required in this parameter before the NuGet packaging will execute.  Default: </w:t>
            </w:r>
            <w:r w:rsidRPr="001307F6">
              <w:rPr>
                <w:b/>
              </w:rPr>
              <w:t>No file path provided</w:t>
            </w:r>
          </w:p>
        </w:tc>
      </w:tr>
      <w:tr w:rsidR="00DA3709" w:rsidTr="004B73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1307F6" w:rsidP="00DA3709">
            <w:r>
              <w:t>Output Directory</w:t>
            </w:r>
          </w:p>
        </w:tc>
        <w:tc>
          <w:tcPr>
            <w:tcW w:w="5508" w:type="dxa"/>
          </w:tcPr>
          <w:p w:rsidR="00DA3709" w:rsidRDefault="001307F6" w:rsidP="00DA3709">
            <w:pPr>
              <w:cnfStyle w:val="000000100000" w:firstRow="0" w:lastRow="0" w:firstColumn="0" w:lastColumn="0" w:oddVBand="0" w:evenVBand="0" w:oddHBand="1" w:evenHBand="0" w:firstRowFirstColumn="0" w:firstRowLastColumn="0" w:lastRowFirstColumn="0" w:lastRowLastColumn="0"/>
            </w:pPr>
            <w:r>
              <w:t>This is where NuGet.exe will place the “NuPkg” file after performing the packaging process.  This is the same as the “</w:t>
            </w:r>
            <w:proofErr w:type="spellStart"/>
            <w:r>
              <w:t>OutputDirectory</w:t>
            </w:r>
            <w:proofErr w:type="spellEnd"/>
            <w:r>
              <w:t>” parameter in the NuGet.exe application.  Default: “</w:t>
            </w:r>
            <w:r w:rsidRPr="001307F6">
              <w:rPr>
                <w:b/>
              </w:rPr>
              <w:t>NuGetPackage</w:t>
            </w:r>
            <w:r>
              <w:t>”</w:t>
            </w:r>
          </w:p>
        </w:tc>
      </w:tr>
      <w:tr w:rsidR="00DA3709" w:rsidTr="004B7320">
        <w:trPr>
          <w:cantSplit/>
        </w:trPr>
        <w:tc>
          <w:tcPr>
            <w:cnfStyle w:val="001000000000" w:firstRow="0" w:lastRow="0" w:firstColumn="1" w:lastColumn="0" w:oddVBand="0" w:evenVBand="0" w:oddHBand="0" w:evenHBand="0" w:firstRowFirstColumn="0" w:firstRowLastColumn="0" w:lastRowFirstColumn="0" w:lastRowLastColumn="0"/>
            <w:tcW w:w="4068" w:type="dxa"/>
          </w:tcPr>
          <w:p w:rsidR="00DA3709" w:rsidRDefault="001307F6" w:rsidP="00DA3709">
            <w:r>
              <w:lastRenderedPageBreak/>
              <w:t>Version or Version Seed File Path</w:t>
            </w:r>
          </w:p>
        </w:tc>
        <w:tc>
          <w:tcPr>
            <w:tcW w:w="5508" w:type="dxa"/>
          </w:tcPr>
          <w:p w:rsidR="00DA3709" w:rsidRDefault="00DC4174" w:rsidP="00DA3709">
            <w:pPr>
              <w:cnfStyle w:val="000000000000" w:firstRow="0" w:lastRow="0" w:firstColumn="0" w:lastColumn="0" w:oddVBand="0" w:evenVBand="0" w:oddHBand="0" w:evenHBand="0" w:firstRowFirstColumn="0" w:firstRowLastColumn="0" w:lastRowFirstColumn="0" w:lastRowLastColumn="0"/>
            </w:pPr>
            <w:r>
              <w:t xml:space="preserve">A version value here will indicate to the process that the value should be used to override the version value in the NuSpec file.  A file path value here indicates that the version should be extracted from a “Version Seed File”.  </w:t>
            </w:r>
            <w:r w:rsidR="00D969F8">
              <w:t xml:space="preserve">For more information see the Version Seed File description in this document.  </w:t>
            </w:r>
            <w:r w:rsidR="00A82A39">
              <w:t xml:space="preserve">Note: If you are using the </w:t>
            </w:r>
            <w:proofErr w:type="spellStart"/>
            <w:r w:rsidR="00A82A39">
              <w:t>TfsVersioning</w:t>
            </w:r>
            <w:proofErr w:type="spellEnd"/>
            <w:r w:rsidR="00A82A39">
              <w:t xml:space="preserve"> </w:t>
            </w:r>
            <w:r w:rsidR="009D0C74">
              <w:t xml:space="preserve">extensions, the same version seed file can be used here.  </w:t>
            </w:r>
            <w:r>
              <w:t xml:space="preserve">Default: </w:t>
            </w:r>
            <w:r w:rsidRPr="00DC4174">
              <w:rPr>
                <w:b/>
              </w:rPr>
              <w:t>No value provided</w:t>
            </w:r>
          </w:p>
        </w:tc>
      </w:tr>
    </w:tbl>
    <w:p w:rsidR="00DA3709" w:rsidRDefault="00DA3709" w:rsidP="00DA3709"/>
    <w:p w:rsidR="004F1C9C" w:rsidRDefault="004F1C9C" w:rsidP="004F1C9C">
      <w:pPr>
        <w:pStyle w:val="Heading2"/>
      </w:pPr>
      <w:bookmarkStart w:id="29" w:name="_Toc346648422"/>
      <w:r w:rsidRPr="00C23A20">
        <w:t>NuGetter (</w:t>
      </w:r>
      <w:r>
        <w:t>C</w:t>
      </w:r>
      <w:r w:rsidRPr="00C23A20">
        <w:t xml:space="preserve">) – </w:t>
      </w:r>
      <w:r>
        <w:t>Push and Publish</w:t>
      </w:r>
      <w:bookmarkEnd w:id="29"/>
    </w:p>
    <w:tbl>
      <w:tblPr>
        <w:tblStyle w:val="LightList-Accent1"/>
        <w:tblW w:w="0" w:type="auto"/>
        <w:tblLook w:val="04A0" w:firstRow="1" w:lastRow="0" w:firstColumn="1" w:lastColumn="0" w:noHBand="0" w:noVBand="1"/>
      </w:tblPr>
      <w:tblGrid>
        <w:gridCol w:w="4158"/>
        <w:gridCol w:w="5418"/>
      </w:tblGrid>
      <w:tr w:rsidR="004F1C9C" w:rsidTr="0078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4F1C9C" w:rsidRPr="00DA3709" w:rsidRDefault="004F1C9C" w:rsidP="00592522">
            <w:pPr>
              <w:rPr>
                <w:b w:val="0"/>
              </w:rPr>
            </w:pPr>
            <w:r w:rsidRPr="00DA3709">
              <w:rPr>
                <w:b w:val="0"/>
              </w:rPr>
              <w:t>Parameter</w:t>
            </w:r>
          </w:p>
        </w:tc>
        <w:tc>
          <w:tcPr>
            <w:tcW w:w="5418" w:type="dxa"/>
          </w:tcPr>
          <w:p w:rsidR="004F1C9C" w:rsidRPr="00DA3709" w:rsidRDefault="004F1C9C" w:rsidP="00592522">
            <w:pPr>
              <w:cnfStyle w:val="100000000000" w:firstRow="1" w:lastRow="0" w:firstColumn="0" w:lastColumn="0" w:oddVBand="0" w:evenVBand="0" w:oddHBand="0" w:evenHBand="0" w:firstRowFirstColumn="0" w:firstRowLastColumn="0" w:lastRowFirstColumn="0" w:lastRowLastColumn="0"/>
              <w:rPr>
                <w:b w:val="0"/>
              </w:rPr>
            </w:pPr>
            <w:r w:rsidRPr="00DA3709">
              <w:rPr>
                <w:b w:val="0"/>
              </w:rPr>
              <w:t>Description</w:t>
            </w:r>
          </w:p>
        </w:tc>
      </w:tr>
      <w:tr w:rsidR="004F1C9C" w:rsidTr="007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4F1C9C" w:rsidRDefault="004F1C9C" w:rsidP="00592522">
            <w:r>
              <w:t>API Key or File Path</w:t>
            </w:r>
          </w:p>
        </w:tc>
        <w:tc>
          <w:tcPr>
            <w:tcW w:w="5418" w:type="dxa"/>
          </w:tcPr>
          <w:p w:rsidR="004F1C9C" w:rsidRDefault="004F1C9C" w:rsidP="00592522">
            <w:pPr>
              <w:cnfStyle w:val="000000100000" w:firstRow="0" w:lastRow="0" w:firstColumn="0" w:lastColumn="0" w:oddVBand="0" w:evenVBand="0" w:oddHBand="1" w:evenHBand="0" w:firstRowFirstColumn="0" w:firstRowLastColumn="0" w:lastRowFirstColumn="0" w:lastRowLastColumn="0"/>
              <w:rPr>
                <w:b/>
              </w:rPr>
            </w:pPr>
            <w:r>
              <w:t>API Key value for the NuGet Gallery or File Path to a file containing the API Key.  There is no required file format except that it needs to be a text file.  Other text can exist in the file and as long as the API key exists in the file, i</w:t>
            </w:r>
            <w:r w:rsidR="007E4E5F">
              <w:t xml:space="preserve">t should be found and extracted.  Default: </w:t>
            </w:r>
            <w:r w:rsidR="007E4E5F" w:rsidRPr="00DC4174">
              <w:rPr>
                <w:b/>
              </w:rPr>
              <w:t>No value provided</w:t>
            </w:r>
          </w:p>
          <w:p w:rsidR="007B5A05" w:rsidRDefault="007B5A05" w:rsidP="00592522">
            <w:pPr>
              <w:cnfStyle w:val="000000100000" w:firstRow="0" w:lastRow="0" w:firstColumn="0" w:lastColumn="0" w:oddVBand="0" w:evenVBand="0" w:oddHBand="1" w:evenHBand="0" w:firstRowFirstColumn="0" w:firstRowLastColumn="0" w:lastRowFirstColumn="0" w:lastRowLastColumn="0"/>
              <w:rPr>
                <w:b/>
              </w:rPr>
            </w:pPr>
          </w:p>
          <w:p w:rsidR="007B5A05" w:rsidRDefault="007B5A05" w:rsidP="007B5A05">
            <w:pPr>
              <w:cnfStyle w:val="000000100000" w:firstRow="0" w:lastRow="0" w:firstColumn="0" w:lastColumn="0" w:oddVBand="0" w:evenVBand="0" w:oddHBand="1" w:evenHBand="0" w:firstRowFirstColumn="0" w:firstRowLastColumn="0" w:lastRowFirstColumn="0" w:lastRowLastColumn="0"/>
            </w:pPr>
            <w:r>
              <w:rPr>
                <w:b/>
              </w:rPr>
              <w:t xml:space="preserve">Note: </w:t>
            </w:r>
            <w:r>
              <w:t>I</w:t>
            </w:r>
            <w:r w:rsidRPr="007B5A05">
              <w:t xml:space="preserve">f this property is left empty </w:t>
            </w:r>
            <w:proofErr w:type="spellStart"/>
            <w:r w:rsidRPr="007B5A05">
              <w:t>NuGet</w:t>
            </w:r>
            <w:proofErr w:type="spellEnd"/>
            <w:r w:rsidRPr="007B5A05">
              <w:t xml:space="preserve"> will default to the value in the </w:t>
            </w:r>
            <w:proofErr w:type="spellStart"/>
            <w:r w:rsidRPr="007B5A05">
              <w:t>NuGet.Config</w:t>
            </w:r>
            <w:proofErr w:type="spellEnd"/>
            <w:r w:rsidRPr="007B5A05">
              <w:t xml:space="preserve"> file.</w:t>
            </w:r>
          </w:p>
        </w:tc>
      </w:tr>
      <w:tr w:rsidR="004F1C9C" w:rsidTr="0078687C">
        <w:tc>
          <w:tcPr>
            <w:cnfStyle w:val="001000000000" w:firstRow="0" w:lastRow="0" w:firstColumn="1" w:lastColumn="0" w:oddVBand="0" w:evenVBand="0" w:oddHBand="0" w:evenHBand="0" w:firstRowFirstColumn="0" w:firstRowLastColumn="0" w:lastRowFirstColumn="0" w:lastRowLastColumn="0"/>
            <w:tcW w:w="4158" w:type="dxa"/>
          </w:tcPr>
          <w:p w:rsidR="004F1C9C" w:rsidRDefault="004F1C9C" w:rsidP="00592522">
            <w:r>
              <w:t>Create Only – Do Not Publish</w:t>
            </w:r>
          </w:p>
        </w:tc>
        <w:tc>
          <w:tcPr>
            <w:tcW w:w="5418" w:type="dxa"/>
          </w:tcPr>
          <w:p w:rsidR="004F1C9C" w:rsidRDefault="004A046D" w:rsidP="004F1C9C">
            <w:pPr>
              <w:cnfStyle w:val="000000000000" w:firstRow="0" w:lastRow="0" w:firstColumn="0" w:lastColumn="0" w:oddVBand="0" w:evenVBand="0" w:oddHBand="0" w:evenHBand="0" w:firstRowFirstColumn="0" w:firstRowLastColumn="0" w:lastRowFirstColumn="0" w:lastRowLastColumn="0"/>
            </w:pPr>
            <w:r>
              <w:t xml:space="preserve">This property has been removed as the later </w:t>
            </w:r>
            <w:proofErr w:type="spellStart"/>
            <w:r>
              <w:t>NuGet</w:t>
            </w:r>
            <w:proofErr w:type="spellEnd"/>
            <w:r>
              <w:t xml:space="preserve"> application process does not support it.</w:t>
            </w:r>
          </w:p>
        </w:tc>
      </w:tr>
      <w:tr w:rsidR="004F1C9C" w:rsidTr="007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4F1C9C" w:rsidRDefault="004F1C9C" w:rsidP="00592522">
            <w:r>
              <w:t>Invoke Push Switch</w:t>
            </w:r>
          </w:p>
        </w:tc>
        <w:tc>
          <w:tcPr>
            <w:tcW w:w="5418" w:type="dxa"/>
          </w:tcPr>
          <w:p w:rsidR="004F1C9C" w:rsidRDefault="004F1C9C" w:rsidP="004F1C9C">
            <w:pPr>
              <w:cnfStyle w:val="000000100000" w:firstRow="0" w:lastRow="0" w:firstColumn="0" w:lastColumn="0" w:oddVBand="0" w:evenVBand="0" w:oddHBand="1" w:evenHBand="0" w:firstRowFirstColumn="0" w:firstRowLastColumn="0" w:lastRowFirstColumn="0" w:lastRowLastColumn="0"/>
            </w:pPr>
            <w:r>
              <w:t xml:space="preserve">True/False – Indicates if the push step should be attempted.  Default: </w:t>
            </w:r>
            <w:r w:rsidRPr="005E1D68">
              <w:rPr>
                <w:b/>
              </w:rPr>
              <w:t>False</w:t>
            </w:r>
          </w:p>
        </w:tc>
      </w:tr>
      <w:tr w:rsidR="005E1D68" w:rsidTr="0078687C">
        <w:tc>
          <w:tcPr>
            <w:cnfStyle w:val="001000000000" w:firstRow="0" w:lastRow="0" w:firstColumn="1" w:lastColumn="0" w:oddVBand="0" w:evenVBand="0" w:oddHBand="0" w:evenHBand="0" w:firstRowFirstColumn="0" w:firstRowLastColumn="0" w:lastRowFirstColumn="0" w:lastRowLastColumn="0"/>
            <w:tcW w:w="4158" w:type="dxa"/>
          </w:tcPr>
          <w:p w:rsidR="005E1D68" w:rsidRDefault="005E1D68" w:rsidP="00592522">
            <w:r>
              <w:t>Source (Push Destination)</w:t>
            </w:r>
          </w:p>
        </w:tc>
        <w:tc>
          <w:tcPr>
            <w:tcW w:w="5418" w:type="dxa"/>
          </w:tcPr>
          <w:p w:rsidR="005E1D68" w:rsidRDefault="005E1D68" w:rsidP="004F1C9C">
            <w:pPr>
              <w:cnfStyle w:val="000000000000" w:firstRow="0" w:lastRow="0" w:firstColumn="0" w:lastColumn="0" w:oddVBand="0" w:evenVBand="0" w:oddHBand="0" w:evenHBand="0" w:firstRowFirstColumn="0" w:firstRowLastColumn="0" w:lastRowFirstColumn="0" w:lastRowLastColumn="0"/>
            </w:pPr>
            <w:r>
              <w:t>Location to “push” the newly created NuPkg file.  This can be:</w:t>
            </w:r>
          </w:p>
          <w:p w:rsidR="005E1D68" w:rsidRDefault="005E1D68" w:rsidP="005E1D6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URL (such as the NuGet Gallery)</w:t>
            </w:r>
          </w:p>
          <w:p w:rsidR="005E1D68" w:rsidRDefault="005E1D68" w:rsidP="005E1D6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Network Share (UNC Address)</w:t>
            </w:r>
          </w:p>
          <w:p w:rsidR="005E1D68" w:rsidRDefault="005E1D68" w:rsidP="005E1D6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Local drive location</w:t>
            </w:r>
          </w:p>
          <w:p w:rsidR="005E1D68" w:rsidRDefault="005E1D68" w:rsidP="005E1D68">
            <w:pPr>
              <w:cnfStyle w:val="000000000000" w:firstRow="0" w:lastRow="0" w:firstColumn="0" w:lastColumn="0" w:oddVBand="0" w:evenVBand="0" w:oddHBand="0" w:evenHBand="0" w:firstRowFirstColumn="0" w:firstRowLastColumn="0" w:lastRowFirstColumn="0" w:lastRowLastColumn="0"/>
            </w:pPr>
            <w:r>
              <w:t>This parameter is similar to the NuGet “Source” command line parameter but NuGetter will also copy to non-URL locations.  This is especially handy when deploying to test server locations for package verification</w:t>
            </w:r>
            <w:r w:rsidR="007E4E5F">
              <w:t xml:space="preserve"> before deploying to production.  Default: </w:t>
            </w:r>
            <w:r w:rsidR="007E4E5F" w:rsidRPr="00DC4174">
              <w:rPr>
                <w:b/>
              </w:rPr>
              <w:t>No value provided</w:t>
            </w:r>
          </w:p>
        </w:tc>
      </w:tr>
    </w:tbl>
    <w:p w:rsidR="00DA3709" w:rsidRDefault="00DA3709" w:rsidP="00DA3709"/>
    <w:p w:rsidR="00DA3709" w:rsidRPr="004B7320" w:rsidRDefault="00A82A39" w:rsidP="004B7320">
      <w:pPr>
        <w:pStyle w:val="Heading1"/>
        <w:rPr>
          <w:sz w:val="28"/>
        </w:rPr>
      </w:pPr>
      <w:bookmarkStart w:id="30" w:name="_Toc346648423"/>
      <w:r>
        <w:t>Build Versioning</w:t>
      </w:r>
      <w:bookmarkEnd w:id="30"/>
    </w:p>
    <w:p w:rsidR="00A82A39" w:rsidRPr="00C23A20" w:rsidRDefault="00A82A39" w:rsidP="00A82A39">
      <w:r>
        <w:t xml:space="preserve">If you use a build template that contains a section named “Build Versioning” then the </w:t>
      </w:r>
      <w:proofErr w:type="spellStart"/>
      <w:r>
        <w:t>TfsVersioning</w:t>
      </w:r>
      <w:proofErr w:type="spellEnd"/>
      <w:r>
        <w:t xml:space="preserve"> build exte</w:t>
      </w:r>
      <w:r w:rsidR="00301588">
        <w:t>nsions are also included.  This</w:t>
      </w:r>
      <w:r>
        <w:t xml:space="preserve"> </w:t>
      </w:r>
      <w:r w:rsidR="00301588">
        <w:t xml:space="preserve">build </w:t>
      </w:r>
      <w:r>
        <w:t>extension allow</w:t>
      </w:r>
      <w:r w:rsidR="00301588">
        <w:t>s</w:t>
      </w:r>
      <w:r>
        <w:t xml:space="preserve"> you to manage the versions of .NET solution assemblies.  For detailed instructions please refer to the </w:t>
      </w:r>
      <w:hyperlink r:id="rId24" w:history="1">
        <w:r w:rsidRPr="00A82A39">
          <w:rPr>
            <w:rStyle w:val="Hyperlink"/>
          </w:rPr>
          <w:t>documentation</w:t>
        </w:r>
      </w:hyperlink>
      <w:r>
        <w:t xml:space="preserve"> in the </w:t>
      </w:r>
      <w:hyperlink r:id="rId25" w:history="1">
        <w:proofErr w:type="spellStart"/>
        <w:r w:rsidRPr="00A82A39">
          <w:rPr>
            <w:rStyle w:val="Hyperlink"/>
          </w:rPr>
          <w:t>TfsVersioning</w:t>
        </w:r>
        <w:proofErr w:type="spellEnd"/>
      </w:hyperlink>
      <w:r>
        <w:t xml:space="preserve"> site.</w:t>
      </w:r>
    </w:p>
    <w:p w:rsidR="007C145E" w:rsidRDefault="004C1836" w:rsidP="007C145E">
      <w:pPr>
        <w:pStyle w:val="Heading1"/>
      </w:pPr>
      <w:bookmarkStart w:id="31" w:name="_Toc346648424"/>
      <w:r>
        <w:lastRenderedPageBreak/>
        <w:t>“</w:t>
      </w:r>
      <w:r w:rsidR="007C145E">
        <w:t>Pre-Packaging</w:t>
      </w:r>
      <w:r>
        <w:t>”</w:t>
      </w:r>
      <w:r w:rsidR="007C145E">
        <w:t xml:space="preserve"> and the Use of PowerShell</w:t>
      </w:r>
      <w:bookmarkEnd w:id="31"/>
    </w:p>
    <w:p w:rsidR="007C145E" w:rsidRDefault="007C145E" w:rsidP="007C145E">
      <w:r>
        <w:t xml:space="preserve">Pre-Packaging is a term used to describe the process or steps taken to organize the project files in such a way so that the packaging process can happen or is made easier to execute.  </w:t>
      </w:r>
      <w:r w:rsidR="00C23A20">
        <w:t>Using a PowerShell script also lets you test the file organization inside or out of the build process.</w:t>
      </w:r>
    </w:p>
    <w:p w:rsidR="007C145E" w:rsidRDefault="007C145E" w:rsidP="007C145E">
      <w:r>
        <w:t>Because of the way that projects and solutions are compiled, the files may be (and are probably) organized differently than what NuGet needs to generate a package.  Some of this can be managed in the NuSpec file but it may not be flexible enough for your situation.  Or, you may not want to keep changing the “Files” section for your project.</w:t>
      </w:r>
    </w:p>
    <w:p w:rsidR="007C145E" w:rsidRDefault="007C145E" w:rsidP="007C145E">
      <w:r>
        <w:t xml:space="preserve">NuGetter </w:t>
      </w:r>
      <w:r w:rsidR="00651B7E">
        <w:t>has the ability to call a PowerShell script to create folders, move files and generally organize things so that it is easy to see what you are packaging (in the drop folder) and easy for NuGet to grab what you want and perform the packaging.</w:t>
      </w:r>
    </w:p>
    <w:p w:rsidR="00651B7E" w:rsidRDefault="009A00A9" w:rsidP="007C145E">
      <w:r>
        <w:t>To make things even easier, NuGetter provides build-time folder location information so that you can create a script that adapts to the current build and the current build agent machine and drop location.  Three folder locations are provided via PowerShell variables:</w:t>
      </w:r>
    </w:p>
    <w:p w:rsidR="009A00A9" w:rsidRDefault="009A00A9" w:rsidP="009A00A9">
      <w:pPr>
        <w:pStyle w:val="ListParagraph"/>
        <w:numPr>
          <w:ilvl w:val="0"/>
          <w:numId w:val="17"/>
        </w:numPr>
      </w:pPr>
      <w:r>
        <w:t>$</w:t>
      </w:r>
      <w:proofErr w:type="spellStart"/>
      <w:r>
        <w:t>tfsDropFolder</w:t>
      </w:r>
      <w:proofErr w:type="spellEnd"/>
      <w:r>
        <w:t>: Path to the folder where TFS copies your application</w:t>
      </w:r>
    </w:p>
    <w:p w:rsidR="009A00A9" w:rsidRDefault="009A00A9" w:rsidP="009A00A9">
      <w:pPr>
        <w:pStyle w:val="ListParagraph"/>
        <w:numPr>
          <w:ilvl w:val="0"/>
          <w:numId w:val="17"/>
        </w:numPr>
      </w:pPr>
      <w:r>
        <w:t>$</w:t>
      </w:r>
      <w:proofErr w:type="spellStart"/>
      <w:r>
        <w:t>tfsSourcesFolder</w:t>
      </w:r>
      <w:proofErr w:type="spellEnd"/>
      <w:r>
        <w:t>: Path to all of the source files used to generate the application.  This is the workspace files.  There may be cases where you have files in source control that are not part of the solution that need to be pla</w:t>
      </w:r>
      <w:r w:rsidR="00425CA0">
        <w:t>ced in the NuGet package.  With this variable, you can access and copy the files where you need them.</w:t>
      </w:r>
    </w:p>
    <w:p w:rsidR="00425CA0" w:rsidRDefault="00425CA0" w:rsidP="009A00A9">
      <w:pPr>
        <w:pStyle w:val="ListParagraph"/>
        <w:numPr>
          <w:ilvl w:val="0"/>
          <w:numId w:val="17"/>
        </w:numPr>
      </w:pPr>
      <w:r>
        <w:t>$</w:t>
      </w:r>
      <w:proofErr w:type="spellStart"/>
      <w:r>
        <w:t>tfsBinariesFolder</w:t>
      </w:r>
      <w:proofErr w:type="spellEnd"/>
      <w:r>
        <w:t>: Path to the binaries folder on the build machine</w:t>
      </w:r>
    </w:p>
    <w:p w:rsidR="00425CA0" w:rsidRDefault="00425CA0" w:rsidP="009A00A9">
      <w:pPr>
        <w:pStyle w:val="ListParagraph"/>
        <w:numPr>
          <w:ilvl w:val="0"/>
          <w:numId w:val="17"/>
        </w:numPr>
      </w:pPr>
      <w:r>
        <w:t>$</w:t>
      </w:r>
      <w:proofErr w:type="spellStart"/>
      <w:r>
        <w:t>tfsNuGetPrePackageFolder</w:t>
      </w:r>
      <w:proofErr w:type="spellEnd"/>
      <w:r>
        <w:t>: This is the value of the relative path entered into the build definition.  With this value, you always know where the files should be organized.  This value is later used by the NuGet application as the “Base Path” or source for the package process.</w:t>
      </w:r>
    </w:p>
    <w:p w:rsidR="004B11BD" w:rsidRPr="007C145E" w:rsidRDefault="004B11BD" w:rsidP="004B11BD">
      <w:r>
        <w:t>These variables are automatically passed into the invocation of your PowerShell script so you can use them at any point.</w:t>
      </w:r>
    </w:p>
    <w:p w:rsidR="009E0609" w:rsidRDefault="009E0609">
      <w:pPr>
        <w:rPr>
          <w:rFonts w:ascii="Trebuchet MS" w:eastAsia="Times New Roman" w:hAnsi="Trebuchet MS" w:cs="Times New Roman"/>
          <w:b/>
          <w:bCs/>
          <w:color w:val="000000"/>
          <w:sz w:val="36"/>
          <w:szCs w:val="36"/>
        </w:rPr>
      </w:pPr>
      <w:r>
        <w:br w:type="page"/>
      </w:r>
    </w:p>
    <w:p w:rsidR="00107B0D" w:rsidRDefault="004C1836" w:rsidP="00107B0D">
      <w:pPr>
        <w:pStyle w:val="Heading1"/>
      </w:pPr>
      <w:bookmarkStart w:id="32" w:name="_Toc346648425"/>
      <w:r>
        <w:lastRenderedPageBreak/>
        <w:t xml:space="preserve">Sample </w:t>
      </w:r>
      <w:r w:rsidR="00107B0D">
        <w:t>Project Approaches</w:t>
      </w:r>
      <w:bookmarkEnd w:id="32"/>
    </w:p>
    <w:p w:rsidR="008242DB" w:rsidRDefault="002C3F1A" w:rsidP="0005148B">
      <w:r>
        <w:t xml:space="preserve">Below, we </w:t>
      </w:r>
      <w:r w:rsidR="008242DB">
        <w:t xml:space="preserve">will go through the steps for creating a build for the following types of projects.  Hopefully, it will </w:t>
      </w:r>
      <w:r w:rsidR="000356FB">
        <w:t xml:space="preserve">help </w:t>
      </w:r>
      <w:r w:rsidR="00FA74D1">
        <w:t>indicate</w:t>
      </w:r>
      <w:r w:rsidR="000356FB">
        <w:t xml:space="preserve"> how to best use NuGetter for your particular situation.</w:t>
      </w:r>
    </w:p>
    <w:p w:rsidR="00C54C9E" w:rsidRDefault="008242DB" w:rsidP="008242DB">
      <w:pPr>
        <w:pStyle w:val="ListParagraph"/>
        <w:numPr>
          <w:ilvl w:val="0"/>
          <w:numId w:val="15"/>
        </w:numPr>
      </w:pPr>
      <w:r>
        <w:t xml:space="preserve">Simple Project </w:t>
      </w:r>
      <w:r w:rsidR="000356FB">
        <w:t xml:space="preserve">– </w:t>
      </w:r>
      <w:r>
        <w:t>Single Solution</w:t>
      </w:r>
      <w:r w:rsidR="002C3F1A">
        <w:t xml:space="preserve"> </w:t>
      </w:r>
      <w:r w:rsidR="000356FB">
        <w:t>/</w:t>
      </w:r>
      <w:r w:rsidR="002C3F1A">
        <w:t xml:space="preserve"> S</w:t>
      </w:r>
      <w:r w:rsidR="000356FB">
        <w:t xml:space="preserve">ingle </w:t>
      </w:r>
      <w:r w:rsidR="002C3F1A">
        <w:t>Package</w:t>
      </w:r>
    </w:p>
    <w:p w:rsidR="000356FB" w:rsidRDefault="000356FB" w:rsidP="008242DB">
      <w:pPr>
        <w:pStyle w:val="ListParagraph"/>
        <w:numPr>
          <w:ilvl w:val="0"/>
          <w:numId w:val="15"/>
        </w:numPr>
      </w:pPr>
      <w:r>
        <w:t>Complex Project – Multiple Solution</w:t>
      </w:r>
      <w:r w:rsidR="002C3F1A">
        <w:t xml:space="preserve"> </w:t>
      </w:r>
      <w:r>
        <w:t>/</w:t>
      </w:r>
      <w:r w:rsidR="002C3F1A">
        <w:t xml:space="preserve"> </w:t>
      </w:r>
      <w:r>
        <w:t>Multiple Framework</w:t>
      </w:r>
    </w:p>
    <w:p w:rsidR="002C3F1A" w:rsidRDefault="002C3F1A" w:rsidP="008242DB">
      <w:pPr>
        <w:pStyle w:val="ListParagraph"/>
        <w:numPr>
          <w:ilvl w:val="0"/>
          <w:numId w:val="15"/>
        </w:numPr>
      </w:pPr>
      <w:r>
        <w:t>Complex Project – Multiple Solution / Multiple Packages</w:t>
      </w:r>
    </w:p>
    <w:p w:rsidR="000356FB" w:rsidRDefault="00AD2316" w:rsidP="00AD2316">
      <w:pPr>
        <w:pStyle w:val="Heading2"/>
      </w:pPr>
      <w:bookmarkStart w:id="33" w:name="_Toc346648426"/>
      <w:r>
        <w:t>Simple Project</w:t>
      </w:r>
      <w:bookmarkEnd w:id="33"/>
    </w:p>
    <w:p w:rsidR="00A94317" w:rsidRDefault="00A94317" w:rsidP="007A6EED">
      <w:pPr>
        <w:pStyle w:val="Heading3"/>
      </w:pPr>
      <w:bookmarkStart w:id="34" w:name="_Toc346648427"/>
      <w:r>
        <w:t>Situation:</w:t>
      </w:r>
      <w:bookmarkEnd w:id="34"/>
    </w:p>
    <w:p w:rsidR="00A94317" w:rsidRDefault="00AD2316" w:rsidP="00A94317">
      <w:pPr>
        <w:pStyle w:val="ListParagraph"/>
        <w:numPr>
          <w:ilvl w:val="0"/>
          <w:numId w:val="18"/>
        </w:numPr>
      </w:pPr>
      <w:r>
        <w:t>A simple, single solution, single assembly project</w:t>
      </w:r>
    </w:p>
    <w:p w:rsidR="00A94317" w:rsidRDefault="00A94317" w:rsidP="00AE489C">
      <w:pPr>
        <w:pStyle w:val="ListParagraph"/>
        <w:numPr>
          <w:ilvl w:val="0"/>
          <w:numId w:val="18"/>
        </w:numPr>
      </w:pPr>
      <w:r>
        <w:t>Name of the solution: “</w:t>
      </w:r>
      <w:proofErr w:type="spellStart"/>
      <w:r w:rsidR="00AE489C" w:rsidRPr="00AE489C">
        <w:t>MyWebFixifier</w:t>
      </w:r>
      <w:proofErr w:type="spellEnd"/>
      <w:r>
        <w:t>”</w:t>
      </w:r>
    </w:p>
    <w:p w:rsidR="00A94317" w:rsidRDefault="00A94317" w:rsidP="00A94317">
      <w:pPr>
        <w:pStyle w:val="ListParagraph"/>
        <w:numPr>
          <w:ilvl w:val="0"/>
          <w:numId w:val="18"/>
        </w:numPr>
      </w:pPr>
      <w:r>
        <w:t>NuGet.exe exists in source code control at “$/</w:t>
      </w:r>
      <w:proofErr w:type="spellStart"/>
      <w:r>
        <w:t>BuildActivities</w:t>
      </w:r>
      <w:proofErr w:type="spellEnd"/>
      <w:r>
        <w:t>/</w:t>
      </w:r>
      <w:proofErr w:type="spellStart"/>
      <w:r>
        <w:t>NuGet</w:t>
      </w:r>
      <w:proofErr w:type="spellEnd"/>
      <w:r>
        <w:t xml:space="preserve"> Exe</w:t>
      </w:r>
      <w:r w:rsidRPr="00A94317">
        <w:t>/NuGet.exe</w:t>
      </w:r>
      <w:r>
        <w:t>”</w:t>
      </w:r>
    </w:p>
    <w:p w:rsidR="00A94317" w:rsidRDefault="00F0367E" w:rsidP="00F0367E">
      <w:pPr>
        <w:pStyle w:val="ListParagraph"/>
        <w:numPr>
          <w:ilvl w:val="0"/>
          <w:numId w:val="18"/>
        </w:numPr>
      </w:pPr>
      <w:r>
        <w:t>Test “Package Source” location is: “</w:t>
      </w:r>
      <w:r w:rsidR="00087F4A">
        <w:t>\\</w:t>
      </w:r>
      <w:proofErr w:type="spellStart"/>
      <w:r w:rsidR="00087F4A">
        <w:t>localhost</w:t>
      </w:r>
      <w:proofErr w:type="spellEnd"/>
      <w:r w:rsidR="00087F4A">
        <w:t>\</w:t>
      </w:r>
      <w:proofErr w:type="spellStart"/>
      <w:r w:rsidR="00087F4A">
        <w:t>Local</w:t>
      </w:r>
      <w:r w:rsidRPr="00F0367E">
        <w:t>NuGet</w:t>
      </w:r>
      <w:proofErr w:type="spellEnd"/>
      <w:r>
        <w:t>”</w:t>
      </w:r>
    </w:p>
    <w:p w:rsidR="00F0367E" w:rsidRDefault="00F0367E" w:rsidP="00AE489C">
      <w:pPr>
        <w:pStyle w:val="ListParagraph"/>
        <w:numPr>
          <w:ilvl w:val="0"/>
          <w:numId w:val="18"/>
        </w:numPr>
      </w:pPr>
      <w:r>
        <w:t>The NuSpec file location is: “</w:t>
      </w:r>
      <w:r w:rsidRPr="00F0367E">
        <w:t>$/</w:t>
      </w:r>
      <w:proofErr w:type="spellStart"/>
      <w:r>
        <w:t>NuGet</w:t>
      </w:r>
      <w:proofErr w:type="spellEnd"/>
      <w:r w:rsidRPr="00F0367E">
        <w:t xml:space="preserve"> Project</w:t>
      </w:r>
      <w:r>
        <w:t>s</w:t>
      </w:r>
      <w:r w:rsidRPr="00F0367E">
        <w:t xml:space="preserve">/ </w:t>
      </w:r>
      <w:proofErr w:type="spellStart"/>
      <w:r w:rsidR="00AE489C" w:rsidRPr="00AE489C">
        <w:t>MyWebFixifier</w:t>
      </w:r>
      <w:proofErr w:type="spellEnd"/>
      <w:r w:rsidR="00AE489C" w:rsidRPr="00AE489C">
        <w:t xml:space="preserve"> </w:t>
      </w:r>
      <w:r w:rsidRPr="00F0367E">
        <w:t>/</w:t>
      </w:r>
      <w:proofErr w:type="spellStart"/>
      <w:r w:rsidRPr="00F0367E">
        <w:t>NuGetPackageSupport</w:t>
      </w:r>
      <w:proofErr w:type="spellEnd"/>
      <w:r w:rsidRPr="00F0367E">
        <w:t xml:space="preserve">/ </w:t>
      </w:r>
      <w:proofErr w:type="spellStart"/>
      <w:r w:rsidR="00AE489C" w:rsidRPr="00AE489C">
        <w:t>MyWebFixifier</w:t>
      </w:r>
      <w:r w:rsidRPr="00F0367E">
        <w:t>.nuspec</w:t>
      </w:r>
      <w:proofErr w:type="spellEnd"/>
      <w:r>
        <w:t>”</w:t>
      </w:r>
    </w:p>
    <w:p w:rsidR="00AE489C" w:rsidRDefault="00AE489C" w:rsidP="00F0367E">
      <w:pPr>
        <w:pStyle w:val="ListParagraph"/>
        <w:numPr>
          <w:ilvl w:val="0"/>
          <w:numId w:val="18"/>
        </w:numPr>
      </w:pPr>
      <w:r>
        <w:t xml:space="preserve">The package should be versioned </w:t>
      </w:r>
      <w:r w:rsidR="00087F4A">
        <w:t>“1.2.’JulianDate’-testpkg</w:t>
      </w:r>
      <w:r>
        <w:t>”</w:t>
      </w:r>
    </w:p>
    <w:p w:rsidR="00087F4A" w:rsidRDefault="00087F4A" w:rsidP="00087F4A">
      <w:r>
        <w:t>The resulting package will be named something like this:  “</w:t>
      </w:r>
      <w:r w:rsidRPr="00087F4A">
        <w:t>MyWebFixifier.1.2.13022-testpkg.nupkg</w:t>
      </w:r>
      <w:r>
        <w:t>”</w:t>
      </w:r>
    </w:p>
    <w:p w:rsidR="00712B77" w:rsidRDefault="00712B77">
      <w:pPr>
        <w:rPr>
          <w:rFonts w:ascii="Trebuchet MS" w:eastAsia="Times New Roman" w:hAnsi="Trebuchet MS" w:cs="Times New Roman"/>
          <w:b/>
          <w:color w:val="548DD4" w:themeColor="text2" w:themeTint="99"/>
          <w:sz w:val="24"/>
          <w:szCs w:val="20"/>
        </w:rPr>
      </w:pPr>
      <w:r>
        <w:br w:type="page"/>
      </w:r>
    </w:p>
    <w:p w:rsidR="0078687C" w:rsidRDefault="0078687C" w:rsidP="0078687C">
      <w:pPr>
        <w:pStyle w:val="Heading3"/>
      </w:pPr>
      <w:bookmarkStart w:id="35" w:name="_Toc346648428"/>
      <w:r>
        <w:lastRenderedPageBreak/>
        <w:t>TFS Build Process Template Settings:</w:t>
      </w:r>
      <w:bookmarkEnd w:id="35"/>
    </w:p>
    <w:p w:rsidR="00AE489C" w:rsidRDefault="0079632A" w:rsidP="00A94317">
      <w:pPr>
        <w:ind w:left="360"/>
      </w:pPr>
      <w:r>
        <w:rPr>
          <w:noProof/>
        </w:rPr>
        <w:drawing>
          <wp:inline distT="0" distB="0" distL="0" distR="0">
            <wp:extent cx="5943600" cy="4413634"/>
            <wp:effectExtent l="0" t="0" r="0" b="6350"/>
            <wp:docPr id="15" name="Picture 15" descr="C:\Users\marknic\AppData\Local\Temp\SNAGHTMLa1f2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nic\AppData\Local\Temp\SNAGHTMLa1f25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13634"/>
                    </a:xfrm>
                    <a:prstGeom prst="rect">
                      <a:avLst/>
                    </a:prstGeom>
                    <a:noFill/>
                    <a:ln>
                      <a:noFill/>
                    </a:ln>
                  </pic:spPr>
                </pic:pic>
              </a:graphicData>
            </a:graphic>
          </wp:inline>
        </w:drawing>
      </w:r>
    </w:p>
    <w:p w:rsidR="007A6EED" w:rsidRDefault="007A6EED" w:rsidP="007A6EED">
      <w:pPr>
        <w:pStyle w:val="Heading3"/>
      </w:pPr>
      <w:bookmarkStart w:id="36" w:name="_Toc346648429"/>
      <w:r>
        <w:t>Explanation:</w:t>
      </w:r>
      <w:bookmarkEnd w:id="36"/>
    </w:p>
    <w:p w:rsidR="00AE489C" w:rsidRDefault="00AE489C" w:rsidP="00AE489C">
      <w:pPr>
        <w:pStyle w:val="ListParagraph"/>
        <w:numPr>
          <w:ilvl w:val="0"/>
          <w:numId w:val="19"/>
        </w:numPr>
      </w:pPr>
      <w:r>
        <w:t xml:space="preserve">The simplicity of this project does not require the use of a PowerShell script to organize the files so nothing needs to be changed in (A) </w:t>
      </w:r>
      <w:proofErr w:type="spellStart"/>
      <w:r>
        <w:t>PrePackaging</w:t>
      </w:r>
      <w:proofErr w:type="spellEnd"/>
      <w:r>
        <w:t>.</w:t>
      </w:r>
    </w:p>
    <w:p w:rsidR="00AE489C" w:rsidRDefault="00AE489C" w:rsidP="00AE489C">
      <w:pPr>
        <w:pStyle w:val="ListParagraph"/>
        <w:numPr>
          <w:ilvl w:val="0"/>
          <w:numId w:val="19"/>
        </w:numPr>
      </w:pPr>
      <w:r>
        <w:t xml:space="preserve">The base path was changed to the name of the solution: </w:t>
      </w:r>
      <w:proofErr w:type="spellStart"/>
      <w:r>
        <w:t>MyWebFixifier</w:t>
      </w:r>
      <w:proofErr w:type="spellEnd"/>
    </w:p>
    <w:p w:rsidR="00AE489C" w:rsidRDefault="00AE489C" w:rsidP="00AE489C">
      <w:pPr>
        <w:pStyle w:val="ListParagraph"/>
        <w:numPr>
          <w:ilvl w:val="0"/>
          <w:numId w:val="19"/>
        </w:numPr>
      </w:pPr>
      <w:r>
        <w:t>The NuSpec file exists within the workspace and as such will be copied to the “Sources” build folder so a relative path was used.  You could also use the absolute source code control path of “</w:t>
      </w:r>
      <w:r w:rsidRPr="00F0367E">
        <w:t>$/</w:t>
      </w:r>
      <w:proofErr w:type="spellStart"/>
      <w:r>
        <w:t>NuGet</w:t>
      </w:r>
      <w:proofErr w:type="spellEnd"/>
      <w:r w:rsidRPr="00F0367E">
        <w:t xml:space="preserve"> Project</w:t>
      </w:r>
      <w:r>
        <w:t>s</w:t>
      </w:r>
      <w:r w:rsidRPr="00F0367E">
        <w:t xml:space="preserve">/ </w:t>
      </w:r>
      <w:proofErr w:type="spellStart"/>
      <w:r w:rsidRPr="00AE489C">
        <w:t>MyWebFixifier</w:t>
      </w:r>
      <w:proofErr w:type="spellEnd"/>
      <w:r w:rsidRPr="00AE489C">
        <w:t xml:space="preserve"> </w:t>
      </w:r>
      <w:r w:rsidRPr="00F0367E">
        <w:t>/</w:t>
      </w:r>
      <w:proofErr w:type="spellStart"/>
      <w:r w:rsidRPr="00F0367E">
        <w:t>NuGetPackageSupport</w:t>
      </w:r>
      <w:proofErr w:type="spellEnd"/>
      <w:r w:rsidRPr="00F0367E">
        <w:t xml:space="preserve">/ </w:t>
      </w:r>
      <w:proofErr w:type="spellStart"/>
      <w:r w:rsidRPr="00AE489C">
        <w:t>MyWebFixifier</w:t>
      </w:r>
      <w:r w:rsidRPr="00F0367E">
        <w:t>.nuspec</w:t>
      </w:r>
      <w:proofErr w:type="spellEnd"/>
      <w:r>
        <w:t>”.  Either will work.</w:t>
      </w:r>
    </w:p>
    <w:p w:rsidR="00AE489C" w:rsidRDefault="00AE489C" w:rsidP="00AE489C">
      <w:pPr>
        <w:pStyle w:val="ListParagraph"/>
        <w:numPr>
          <w:ilvl w:val="0"/>
          <w:numId w:val="19"/>
        </w:numPr>
      </w:pPr>
      <w:r>
        <w:t>The Output Directory was left to the default “NuGetPackage”</w:t>
      </w:r>
    </w:p>
    <w:p w:rsidR="00AE489C" w:rsidRDefault="00AE489C" w:rsidP="00AE489C">
      <w:pPr>
        <w:pStyle w:val="ListParagraph"/>
        <w:numPr>
          <w:ilvl w:val="0"/>
          <w:numId w:val="19"/>
        </w:numPr>
      </w:pPr>
      <w:r>
        <w:t>The version number “</w:t>
      </w:r>
      <w:r w:rsidR="00712B77">
        <w:t>1.2.J-testpkg</w:t>
      </w:r>
      <w:r>
        <w:t xml:space="preserve">” was entered directly rather than using a </w:t>
      </w:r>
      <w:r w:rsidR="007A6EED">
        <w:t>seed file.  Although, a seed file could have been used.</w:t>
      </w:r>
    </w:p>
    <w:p w:rsidR="007A6EED" w:rsidRDefault="007A6EED" w:rsidP="00AE489C">
      <w:pPr>
        <w:pStyle w:val="ListParagraph"/>
        <w:numPr>
          <w:ilvl w:val="0"/>
          <w:numId w:val="19"/>
        </w:numPr>
      </w:pPr>
      <w:r>
        <w:t>The destination of the deployment was “\\</w:t>
      </w:r>
      <w:proofErr w:type="spellStart"/>
      <w:r w:rsidR="00712B77">
        <w:t>localhost</w:t>
      </w:r>
      <w:proofErr w:type="spellEnd"/>
      <w:r>
        <w:t>\</w:t>
      </w:r>
      <w:proofErr w:type="spellStart"/>
      <w:r w:rsidR="00712B77">
        <w:t>Local</w:t>
      </w:r>
      <w:r>
        <w:t>NuGet</w:t>
      </w:r>
      <w:proofErr w:type="spellEnd"/>
      <w:r>
        <w:t xml:space="preserve">” (a local test </w:t>
      </w:r>
      <w:r w:rsidR="00087F4A">
        <w:t>repository</w:t>
      </w:r>
      <w:r>
        <w:t>)</w:t>
      </w:r>
    </w:p>
    <w:p w:rsidR="007A6EED" w:rsidRDefault="007A6EED" w:rsidP="00AE489C">
      <w:pPr>
        <w:pStyle w:val="ListParagraph"/>
        <w:numPr>
          <w:ilvl w:val="0"/>
          <w:numId w:val="19"/>
        </w:numPr>
      </w:pPr>
      <w:r>
        <w:t>Since we want to push the newly created package, the “Invoke Push Switch” was set to “True”</w:t>
      </w:r>
    </w:p>
    <w:p w:rsidR="001C2CA2" w:rsidRDefault="007A6EED" w:rsidP="00500205">
      <w:pPr>
        <w:pStyle w:val="ListParagraph"/>
        <w:numPr>
          <w:ilvl w:val="0"/>
          <w:numId w:val="19"/>
        </w:numPr>
      </w:pPr>
      <w:r>
        <w:t>The local test server location does not require an API Key or Publishing</w:t>
      </w:r>
      <w:r w:rsidR="001C2CA2">
        <w:br w:type="page"/>
      </w:r>
    </w:p>
    <w:p w:rsidR="001C2CA2" w:rsidRDefault="001C2CA2" w:rsidP="001C2CA2">
      <w:pPr>
        <w:pStyle w:val="Heading2"/>
      </w:pPr>
      <w:bookmarkStart w:id="37" w:name="_Toc346648430"/>
      <w:r>
        <w:lastRenderedPageBreak/>
        <w:t>Complex Project</w:t>
      </w:r>
      <w:bookmarkEnd w:id="37"/>
    </w:p>
    <w:p w:rsidR="00592522" w:rsidRDefault="001C2CA2" w:rsidP="00592522">
      <w:pPr>
        <w:pStyle w:val="Heading3"/>
      </w:pPr>
      <w:bookmarkStart w:id="38" w:name="_Toc346648431"/>
      <w:r>
        <w:t>Situation:</w:t>
      </w:r>
      <w:bookmarkEnd w:id="38"/>
    </w:p>
    <w:p w:rsidR="007C145E" w:rsidRDefault="00F96B9B" w:rsidP="00592522">
      <w:pPr>
        <w:pStyle w:val="ListParagraph"/>
        <w:numPr>
          <w:ilvl w:val="0"/>
          <w:numId w:val="21"/>
        </w:numPr>
      </w:pPr>
      <w:r>
        <w:t>NuGet project that will target .NET 3.5 and .NET 4.0 projects with separate assemblies</w:t>
      </w:r>
    </w:p>
    <w:p w:rsidR="00F96B9B" w:rsidRDefault="00F96B9B" w:rsidP="00592522">
      <w:pPr>
        <w:pStyle w:val="ListParagraph"/>
        <w:numPr>
          <w:ilvl w:val="0"/>
          <w:numId w:val="21"/>
        </w:numPr>
      </w:pPr>
      <w:r>
        <w:t>Each assembly should be created through a separate solution</w:t>
      </w:r>
    </w:p>
    <w:p w:rsidR="00F96B9B" w:rsidRDefault="00F96B9B" w:rsidP="00592522">
      <w:pPr>
        <w:pStyle w:val="ListParagraph"/>
        <w:numPr>
          <w:ilvl w:val="0"/>
          <w:numId w:val="21"/>
        </w:numPr>
      </w:pPr>
      <w:r>
        <w:t>The assemblies need to be versioned (during the build) separately from the NuGet package</w:t>
      </w:r>
    </w:p>
    <w:p w:rsidR="00F44467" w:rsidRDefault="00F44467" w:rsidP="00592522">
      <w:pPr>
        <w:pStyle w:val="ListParagraph"/>
        <w:numPr>
          <w:ilvl w:val="0"/>
          <w:numId w:val="21"/>
        </w:numPr>
      </w:pPr>
      <w:r>
        <w:t>The NuGet package should include an incrementing number as the last value in the version</w:t>
      </w:r>
    </w:p>
    <w:p w:rsidR="00F96B9B" w:rsidRDefault="00F96B9B" w:rsidP="00592522">
      <w:pPr>
        <w:pStyle w:val="ListParagraph"/>
        <w:numPr>
          <w:ilvl w:val="0"/>
          <w:numId w:val="21"/>
        </w:numPr>
      </w:pPr>
      <w:r>
        <w:t>Versioning should be managed through a file so that different builds can version similarly</w:t>
      </w:r>
    </w:p>
    <w:p w:rsidR="00F96B9B" w:rsidRDefault="00F96B9B" w:rsidP="00592522">
      <w:pPr>
        <w:pStyle w:val="ListParagraph"/>
        <w:numPr>
          <w:ilvl w:val="0"/>
          <w:numId w:val="21"/>
        </w:numPr>
      </w:pPr>
      <w:r>
        <w:t>In addition to the assemblies, the package will contain a class and will also install a reference</w:t>
      </w:r>
    </w:p>
    <w:p w:rsidR="001C2D48" w:rsidRDefault="001C2D48" w:rsidP="00592522">
      <w:pPr>
        <w:pStyle w:val="ListParagraph"/>
        <w:numPr>
          <w:ilvl w:val="0"/>
          <w:numId w:val="21"/>
        </w:numPr>
      </w:pPr>
      <w:r>
        <w:t>The NuGet.exe application will be stored in source code control</w:t>
      </w:r>
    </w:p>
    <w:p w:rsidR="001C2D48" w:rsidRDefault="001C2D48" w:rsidP="00592522">
      <w:pPr>
        <w:pStyle w:val="ListParagraph"/>
        <w:numPr>
          <w:ilvl w:val="0"/>
          <w:numId w:val="21"/>
        </w:numPr>
      </w:pPr>
      <w:r>
        <w:t xml:space="preserve">All of the </w:t>
      </w:r>
      <w:r w:rsidR="0091096B">
        <w:t>support files (other than NuGet.exe) will be part of the workspace</w:t>
      </w:r>
    </w:p>
    <w:p w:rsidR="0091096B" w:rsidRDefault="0091096B" w:rsidP="00592522">
      <w:pPr>
        <w:pStyle w:val="ListParagraph"/>
        <w:numPr>
          <w:ilvl w:val="0"/>
          <w:numId w:val="21"/>
        </w:numPr>
      </w:pPr>
      <w:r>
        <w:t>Need to deploy a successful package to a test server (network share)</w:t>
      </w:r>
    </w:p>
    <w:p w:rsidR="00071806" w:rsidRDefault="00071806">
      <w:r>
        <w:br w:type="page"/>
      </w:r>
    </w:p>
    <w:p w:rsidR="00071806" w:rsidRDefault="0078687C" w:rsidP="0078687C">
      <w:pPr>
        <w:pStyle w:val="Heading3"/>
      </w:pPr>
      <w:bookmarkStart w:id="39" w:name="_Toc346648432"/>
      <w:r>
        <w:lastRenderedPageBreak/>
        <w:t>TFS Build Process Template Settings:</w:t>
      </w:r>
      <w:bookmarkEnd w:id="39"/>
    </w:p>
    <w:p w:rsidR="001C2CA2" w:rsidRDefault="00E47E04" w:rsidP="000356FB">
      <w:r>
        <w:rPr>
          <w:noProof/>
        </w:rPr>
        <w:drawing>
          <wp:inline distT="0" distB="0" distL="0" distR="0" wp14:anchorId="0537A4D1" wp14:editId="0A36A233">
            <wp:extent cx="5943600" cy="6479540"/>
            <wp:effectExtent l="19050" t="19050" r="1905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479540"/>
                    </a:xfrm>
                    <a:prstGeom prst="rect">
                      <a:avLst/>
                    </a:prstGeom>
                    <a:ln>
                      <a:solidFill>
                        <a:schemeClr val="accent1"/>
                      </a:solidFill>
                    </a:ln>
                  </pic:spPr>
                </pic:pic>
              </a:graphicData>
            </a:graphic>
          </wp:inline>
        </w:drawing>
      </w:r>
    </w:p>
    <w:p w:rsidR="0091096B" w:rsidRDefault="0091096B">
      <w:pPr>
        <w:rPr>
          <w:rFonts w:ascii="Trebuchet MS" w:eastAsia="Times New Roman" w:hAnsi="Trebuchet MS" w:cs="Times New Roman"/>
          <w:b/>
          <w:color w:val="548DD4" w:themeColor="text2" w:themeTint="99"/>
          <w:sz w:val="24"/>
          <w:szCs w:val="20"/>
        </w:rPr>
      </w:pPr>
      <w:r>
        <w:br w:type="page"/>
      </w:r>
    </w:p>
    <w:p w:rsidR="001C2CA2" w:rsidRDefault="001C2CA2" w:rsidP="001C2CA2">
      <w:pPr>
        <w:pStyle w:val="Heading3"/>
      </w:pPr>
      <w:bookmarkStart w:id="40" w:name="_Toc346648433"/>
      <w:r>
        <w:lastRenderedPageBreak/>
        <w:t>Explanation:</w:t>
      </w:r>
      <w:bookmarkEnd w:id="40"/>
    </w:p>
    <w:p w:rsidR="00071806" w:rsidRDefault="00071806" w:rsidP="00E47E04">
      <w:pPr>
        <w:pStyle w:val="ListParagraph"/>
        <w:numPr>
          <w:ilvl w:val="0"/>
          <w:numId w:val="22"/>
        </w:numPr>
      </w:pPr>
      <w:r>
        <w:t xml:space="preserve">The </w:t>
      </w:r>
      <w:r w:rsidR="00E47E04" w:rsidRPr="00E47E04">
        <w:t>NuGetterMulti</w:t>
      </w:r>
      <w:r w:rsidR="00E47E04">
        <w:t>PkgBuildVersionedTemplate20 is used to perform the build.</w:t>
      </w:r>
    </w:p>
    <w:p w:rsidR="001C2CA2" w:rsidRDefault="0091096B" w:rsidP="0091096B">
      <w:pPr>
        <w:pStyle w:val="ListParagraph"/>
        <w:numPr>
          <w:ilvl w:val="0"/>
          <w:numId w:val="22"/>
        </w:numPr>
      </w:pPr>
      <w:r>
        <w:t xml:space="preserve">In the </w:t>
      </w:r>
      <w:r w:rsidR="00E65DAE">
        <w:t>“</w:t>
      </w:r>
      <w:r>
        <w:t>Items to Build</w:t>
      </w:r>
      <w:r w:rsidR="00E65DAE">
        <w:t>”</w:t>
      </w:r>
      <w:r>
        <w:t xml:space="preserve"> two solutions “</w:t>
      </w:r>
      <w:r w:rsidRPr="0091096B">
        <w:t>MarkNicNuGetLib35.sln</w:t>
      </w:r>
      <w:r>
        <w:t>” and “</w:t>
      </w:r>
      <w:r w:rsidRPr="0091096B">
        <w:t>MarkNicNuGetLib40.sln</w:t>
      </w:r>
      <w:r>
        <w:t>”</w:t>
      </w:r>
      <w:r w:rsidR="00E65DAE">
        <w:t xml:space="preserve"> are identified to be built.  The modified build template will place the assemblies in folders named after the solutions.</w:t>
      </w:r>
    </w:p>
    <w:p w:rsidR="00E47E04" w:rsidRDefault="00E47E04" w:rsidP="0091096B">
      <w:pPr>
        <w:pStyle w:val="ListParagraph"/>
        <w:numPr>
          <w:ilvl w:val="0"/>
          <w:numId w:val="22"/>
        </w:numPr>
      </w:pPr>
      <w:r>
        <w:t>Build will output each solution into a separate folder named after the solution.</w:t>
      </w:r>
    </w:p>
    <w:p w:rsidR="00071806" w:rsidRDefault="00071806" w:rsidP="00071806">
      <w:pPr>
        <w:pStyle w:val="ListParagraph"/>
        <w:numPr>
          <w:ilvl w:val="0"/>
          <w:numId w:val="22"/>
        </w:numPr>
      </w:pPr>
      <w:proofErr w:type="spellStart"/>
      <w:r>
        <w:t>TfsVersioning</w:t>
      </w:r>
      <w:proofErr w:type="spellEnd"/>
      <w:r>
        <w:t xml:space="preserve"> is used to automate the versioning of t</w:t>
      </w:r>
      <w:r w:rsidR="00E47E04">
        <w:t>he assemblies using a seed file.</w:t>
      </w:r>
    </w:p>
    <w:p w:rsidR="00071806" w:rsidRDefault="00071806" w:rsidP="00071806">
      <w:pPr>
        <w:pStyle w:val="ListParagraph"/>
        <w:numPr>
          <w:ilvl w:val="0"/>
          <w:numId w:val="22"/>
        </w:numPr>
      </w:pPr>
      <w:r>
        <w:t>Since the package will support two frameworks, the files need to be organized in the package.  To facilitate this, the PowerShell script “</w:t>
      </w:r>
      <w:r w:rsidRPr="008B40A7">
        <w:t>MarkNicNuGetLibPackage.ps1</w:t>
      </w:r>
      <w:r>
        <w:t>” (shown below) will be called before the packaging.  The files will be organized as shown here:</w:t>
      </w:r>
    </w:p>
    <w:p w:rsidR="00071806" w:rsidRPr="00E26F06" w:rsidRDefault="00071806" w:rsidP="00071806">
      <w:pPr>
        <w:autoSpaceDE w:val="0"/>
        <w:autoSpaceDN w:val="0"/>
        <w:adjustRightInd w:val="0"/>
        <w:spacing w:after="0" w:line="240" w:lineRule="auto"/>
        <w:ind w:left="720"/>
        <w:rPr>
          <w:rFonts w:ascii="Courier New" w:hAnsi="Courier New" w:cs="Courier New"/>
          <w:color w:val="008000"/>
          <w:sz w:val="20"/>
          <w:szCs w:val="20"/>
        </w:rPr>
      </w:pPr>
      <w:proofErr w:type="spellStart"/>
      <w:r w:rsidRPr="00E26F06">
        <w:rPr>
          <w:rFonts w:ascii="Courier New" w:hAnsi="Courier New" w:cs="Courier New"/>
          <w:color w:val="008000"/>
          <w:sz w:val="20"/>
          <w:szCs w:val="20"/>
        </w:rPr>
        <w:t>NuGetPrePackage</w:t>
      </w:r>
      <w:proofErr w:type="spellEnd"/>
      <w:r>
        <w:rPr>
          <w:rFonts w:ascii="Courier New" w:hAnsi="Courier New" w:cs="Courier New"/>
          <w:color w:val="008000"/>
          <w:sz w:val="20"/>
          <w:szCs w:val="20"/>
        </w:rPr>
        <w:t xml:space="preserve"> </w:t>
      </w:r>
      <w:r w:rsidRPr="00E26F06">
        <w:rPr>
          <w:rFonts w:ascii="Courier New" w:hAnsi="Courier New" w:cs="Courier New"/>
          <w:color w:val="008000"/>
          <w:sz w:val="20"/>
          <w:szCs w:val="20"/>
        </w:rPr>
        <w:t>\ content</w:t>
      </w:r>
      <w:r>
        <w:rPr>
          <w:rFonts w:ascii="Courier New" w:hAnsi="Courier New" w:cs="Courier New"/>
          <w:color w:val="008000"/>
          <w:sz w:val="20"/>
          <w:szCs w:val="20"/>
        </w:rPr>
        <w:t xml:space="preserve"> </w:t>
      </w:r>
      <w:r w:rsidRPr="00E26F06">
        <w:rPr>
          <w:rFonts w:ascii="Courier New" w:hAnsi="Courier New" w:cs="Courier New"/>
          <w:color w:val="008000"/>
          <w:sz w:val="20"/>
          <w:szCs w:val="20"/>
        </w:rPr>
        <w:t>\ models</w:t>
      </w:r>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cs.pp</w:t>
      </w:r>
      <w:proofErr w:type="spellEnd"/>
    </w:p>
    <w:p w:rsidR="00071806" w:rsidRPr="00E26F06" w:rsidRDefault="00071806" w:rsidP="00071806">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xml:space="preserve">               </w:t>
      </w:r>
      <w:r w:rsidRPr="00E26F06">
        <w:rPr>
          <w:rFonts w:ascii="Courier New" w:hAnsi="Courier New" w:cs="Courier New"/>
          <w:color w:val="008000"/>
          <w:sz w:val="20"/>
          <w:szCs w:val="20"/>
        </w:rPr>
        <w:t xml:space="preserve"> \ </w:t>
      </w:r>
      <w:proofErr w:type="gramStart"/>
      <w:r w:rsidRPr="00E26F06">
        <w:rPr>
          <w:rFonts w:ascii="Courier New" w:hAnsi="Courier New" w:cs="Courier New"/>
          <w:color w:val="008000"/>
          <w:sz w:val="20"/>
          <w:szCs w:val="20"/>
        </w:rPr>
        <w:t>lib</w:t>
      </w:r>
      <w:proofErr w:type="gramEnd"/>
      <w:r w:rsidRPr="00E26F06">
        <w:rPr>
          <w:rFonts w:ascii="Courier New" w:hAnsi="Courier New" w:cs="Courier New"/>
          <w:color w:val="008000"/>
          <w:sz w:val="20"/>
          <w:szCs w:val="20"/>
        </w:rPr>
        <w:t xml:space="preserve"> \ net35</w:t>
      </w:r>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dll</w:t>
      </w:r>
      <w:proofErr w:type="spellEnd"/>
    </w:p>
    <w:p w:rsidR="00071806" w:rsidRPr="00E26F06" w:rsidRDefault="00071806" w:rsidP="00071806">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xml:space="preserve">                \ </w:t>
      </w:r>
      <w:proofErr w:type="gramStart"/>
      <w:r w:rsidRPr="00E26F06">
        <w:rPr>
          <w:rFonts w:ascii="Courier New" w:hAnsi="Courier New" w:cs="Courier New"/>
          <w:color w:val="008000"/>
          <w:sz w:val="20"/>
          <w:szCs w:val="20"/>
        </w:rPr>
        <w:t>lib</w:t>
      </w:r>
      <w:proofErr w:type="gramEnd"/>
      <w:r w:rsidRPr="00E26F06">
        <w:rPr>
          <w:rFonts w:ascii="Courier New" w:hAnsi="Courier New" w:cs="Courier New"/>
          <w:color w:val="008000"/>
          <w:sz w:val="20"/>
          <w:szCs w:val="20"/>
        </w:rPr>
        <w:t xml:space="preserve"> \ net40</w:t>
      </w:r>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dll</w:t>
      </w:r>
      <w:proofErr w:type="spellEnd"/>
    </w:p>
    <w:p w:rsidR="00071806" w:rsidRPr="00E26F06" w:rsidRDefault="00071806" w:rsidP="00071806">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xml:space="preserve">               </w:t>
      </w:r>
      <w:r w:rsidRPr="00E26F06">
        <w:rPr>
          <w:rFonts w:ascii="Courier New" w:hAnsi="Courier New" w:cs="Courier New"/>
          <w:color w:val="008000"/>
          <w:sz w:val="20"/>
          <w:szCs w:val="20"/>
        </w:rPr>
        <w:t xml:space="preserve"> \ </w:t>
      </w:r>
      <w:proofErr w:type="gramStart"/>
      <w:r w:rsidRPr="00E26F06">
        <w:rPr>
          <w:rFonts w:ascii="Courier New" w:hAnsi="Courier New" w:cs="Courier New"/>
          <w:color w:val="008000"/>
          <w:sz w:val="20"/>
          <w:szCs w:val="20"/>
        </w:rPr>
        <w:t>tools</w:t>
      </w:r>
      <w:proofErr w:type="gramEnd"/>
      <w:r>
        <w:rPr>
          <w:rFonts w:ascii="Courier New" w:hAnsi="Courier New" w:cs="Courier New"/>
          <w:color w:val="008000"/>
          <w:sz w:val="20"/>
          <w:szCs w:val="20"/>
        </w:rPr>
        <w:t xml:space="preserve"> \ *.ps1</w:t>
      </w:r>
    </w:p>
    <w:p w:rsidR="00071806" w:rsidRDefault="0014753E" w:rsidP="0091096B">
      <w:pPr>
        <w:pStyle w:val="ListParagraph"/>
        <w:numPr>
          <w:ilvl w:val="0"/>
          <w:numId w:val="22"/>
        </w:numPr>
      </w:pPr>
      <w:r>
        <w:t xml:space="preserve">NuGet.exe </w:t>
      </w:r>
      <w:r w:rsidR="00E47E04">
        <w:t xml:space="preserve">is </w:t>
      </w:r>
      <w:r>
        <w:t>retrieved from sourc</w:t>
      </w:r>
      <w:r w:rsidR="00E47E04">
        <w:t>e control at the time of build.</w:t>
      </w:r>
    </w:p>
    <w:p w:rsidR="00E65DAE" w:rsidRDefault="00E65DAE" w:rsidP="0091096B">
      <w:pPr>
        <w:pStyle w:val="ListParagraph"/>
        <w:numPr>
          <w:ilvl w:val="0"/>
          <w:numId w:val="22"/>
        </w:numPr>
      </w:pPr>
      <w:r>
        <w:t>A version seed file “</w:t>
      </w:r>
      <w:r w:rsidR="000C7545">
        <w:t xml:space="preserve">VersionSeed.xml” contains the versioning for </w:t>
      </w:r>
      <w:proofErr w:type="gramStart"/>
      <w:r w:rsidR="000C7545">
        <w:t xml:space="preserve">the </w:t>
      </w:r>
      <w:r w:rsidR="00E47E04">
        <w:t>.</w:t>
      </w:r>
      <w:proofErr w:type="gramEnd"/>
    </w:p>
    <w:p w:rsidR="000C7545" w:rsidRDefault="00305F73" w:rsidP="000C7545">
      <w:pPr>
        <w:pStyle w:val="ListParagraph"/>
      </w:pPr>
      <w:r>
        <w:rPr>
          <w:noProof/>
        </w:rPr>
        <w:drawing>
          <wp:inline distT="0" distB="0" distL="0" distR="0" wp14:anchorId="51FB1F6D" wp14:editId="74BE0997">
            <wp:extent cx="5943600" cy="3651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51885"/>
                    </a:xfrm>
                    <a:prstGeom prst="rect">
                      <a:avLst/>
                    </a:prstGeom>
                  </pic:spPr>
                </pic:pic>
              </a:graphicData>
            </a:graphic>
          </wp:inline>
        </w:drawing>
      </w:r>
    </w:p>
    <w:p w:rsidR="0078687C" w:rsidRPr="0078687C" w:rsidRDefault="0078687C" w:rsidP="008B40A7">
      <w:pPr>
        <w:pStyle w:val="ListParagraph"/>
        <w:numPr>
          <w:ilvl w:val="0"/>
          <w:numId w:val="22"/>
        </w:numPr>
      </w:pPr>
      <w:r w:rsidRPr="0078687C">
        <w:t>Once</w:t>
      </w:r>
      <w:r>
        <w:t xml:space="preserve"> a successful build and package occurs, the newly created package will be deployed to an internal network share location for immediate testing. </w:t>
      </w:r>
    </w:p>
    <w:p w:rsidR="00E26F06" w:rsidRDefault="00E26F06" w:rsidP="00E26F06"/>
    <w:p w:rsidR="00E26F06" w:rsidRDefault="00E26F06">
      <w:r>
        <w:br w:type="page"/>
      </w:r>
    </w:p>
    <w:p w:rsidR="00E26F06" w:rsidRDefault="00ED085B" w:rsidP="00BF4EA5">
      <w:pPr>
        <w:pStyle w:val="Heading1"/>
      </w:pPr>
      <w:bookmarkStart w:id="41" w:name="_Toc346648434"/>
      <w:r>
        <w:lastRenderedPageBreak/>
        <w:t>PowerShell Script Used in “</w:t>
      </w:r>
      <w:proofErr w:type="spellStart"/>
      <w:r>
        <w:t>PrePackaging</w:t>
      </w:r>
      <w:proofErr w:type="spellEnd"/>
      <w:r>
        <w:t>”</w:t>
      </w:r>
      <w:bookmarkEnd w:id="41"/>
    </w:p>
    <w:p w:rsidR="00BF4EA5" w:rsidRPr="00BF4EA5" w:rsidRDefault="00BF4EA5" w:rsidP="00BF4EA5">
      <w:r>
        <w:t>The script below was used in the example code.  It creates a folder structure and then copies the appropriate files into place so that the NuGet packaging can occur without informing the NuSpec (manifest) file where all of the files are.</w:t>
      </w:r>
    </w:p>
    <w:p w:rsidR="00ED085B" w:rsidRDefault="00ED085B" w:rsidP="00ED085B">
      <w:pPr>
        <w:autoSpaceDE w:val="0"/>
        <w:autoSpaceDN w:val="0"/>
        <w:adjustRightInd w:val="0"/>
        <w:spacing w:after="0" w:line="240" w:lineRule="auto"/>
        <w:rPr>
          <w:rFonts w:ascii="Courier New" w:hAnsi="Courier New" w:cs="Courier New"/>
          <w:color w:val="000000"/>
          <w:sz w:val="20"/>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Calculate where the files will be copied for the NuGet Packaging process</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roofErr w:type="gramStart"/>
      <w:r w:rsidRPr="00BF4EA5">
        <w:rPr>
          <w:rFonts w:ascii="Courier New" w:hAnsi="Courier New" w:cs="Courier New"/>
          <w:color w:val="0000FF"/>
          <w:sz w:val="18"/>
          <w:szCs w:val="20"/>
        </w:rPr>
        <w:t>if</w:t>
      </w:r>
      <w:proofErr w:type="gram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8080"/>
          <w:sz w:val="18"/>
          <w:szCs w:val="20"/>
        </w:rPr>
        <w:t>IO.Path</w:t>
      </w:r>
      <w:proofErr w:type="spellEnd"/>
      <w:r w:rsidRPr="00BF4EA5">
        <w:rPr>
          <w:rFonts w:ascii="Courier New" w:hAnsi="Courier New" w:cs="Courier New"/>
          <w:color w:val="000000"/>
          <w:sz w:val="18"/>
          <w:szCs w:val="20"/>
        </w:rPr>
        <w:t>]::</w:t>
      </w:r>
      <w:proofErr w:type="spellStart"/>
      <w:r w:rsidRPr="00BF4EA5">
        <w:rPr>
          <w:rFonts w:ascii="Courier New" w:hAnsi="Courier New" w:cs="Courier New"/>
          <w:color w:val="8B4513"/>
          <w:sz w:val="18"/>
          <w:szCs w:val="20"/>
        </w:rPr>
        <w:t>IsPathRooted</w:t>
      </w:r>
      <w:proofErr w:type="spellEnd"/>
      <w:r w:rsidRPr="00BF4EA5">
        <w:rPr>
          <w:rFonts w:ascii="Courier New" w:hAnsi="Courier New" w:cs="Courier New"/>
          <w:color w:val="000000"/>
          <w:sz w:val="18"/>
          <w:szCs w:val="20"/>
        </w:rPr>
        <w:t>(</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nuGetPackageSourceFolder</w:t>
      </w:r>
      <w:proofErr w:type="spellEnd"/>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tfsNuGetPrePackageFolder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roofErr w:type="gramStart"/>
      <w:r w:rsidRPr="00BF4EA5">
        <w:rPr>
          <w:rFonts w:ascii="Courier New" w:hAnsi="Courier New" w:cs="Courier New"/>
          <w:color w:val="0000FF"/>
          <w:sz w:val="18"/>
          <w:szCs w:val="20"/>
        </w:rPr>
        <w:t>else</w:t>
      </w:r>
      <w:proofErr w:type="gram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tfsDropFolder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tfsNuGetPrePackageFolder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Create some variables that will be used to create the package structure</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libFolder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"lib"</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contentFolder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"content"</w:t>
      </w:r>
      <w:r w:rsidRPr="00BF4EA5">
        <w:rPr>
          <w:rFonts w:ascii="Courier New" w:hAnsi="Courier New" w:cs="Courier New"/>
          <w:color w:val="000000"/>
          <w:sz w:val="18"/>
          <w:szCs w:val="20"/>
        </w:rPr>
        <w:t xml:space="preserve"> </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toolsFolder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"tools"</w:t>
      </w:r>
      <w:r w:rsidRPr="00BF4EA5">
        <w:rPr>
          <w:rFonts w:ascii="Courier New" w:hAnsi="Courier New" w:cs="Courier New"/>
          <w:color w:val="000000"/>
          <w:sz w:val="18"/>
          <w:szCs w:val="20"/>
        </w:rPr>
        <w:t xml:space="preserve"> </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$net40</w:t>
      </w:r>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"net40"</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$net35</w:t>
      </w:r>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"net35"</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Function to create a subfolder with some error checking and validation</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FF"/>
          <w:sz w:val="18"/>
          <w:szCs w:val="20"/>
        </w:rPr>
        <w:t>Function</w:t>
      </w:r>
      <w:r w:rsidRPr="00BF4EA5">
        <w:rPr>
          <w:rFonts w:ascii="Courier New" w:hAnsi="Courier New" w:cs="Courier New"/>
          <w:color w:val="000000"/>
          <w:sz w:val="18"/>
          <w:szCs w:val="20"/>
        </w:rPr>
        <w:t xml:space="preserve"> </w:t>
      </w: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proofErr w:type="spellStart"/>
      <w:proofErr w:type="gramStart"/>
      <w:r w:rsidRPr="00BF4EA5">
        <w:rPr>
          <w:rFonts w:ascii="Courier New" w:hAnsi="Courier New" w:cs="Courier New"/>
          <w:color w:val="0000FF"/>
          <w:sz w:val="18"/>
          <w:szCs w:val="20"/>
        </w:rPr>
        <w:t>Param</w:t>
      </w:r>
      <w:proofErr w:type="spellEnd"/>
      <w:r w:rsidRPr="00BF4EA5">
        <w:rPr>
          <w:rFonts w:ascii="Courier New" w:hAnsi="Courier New" w:cs="Courier New"/>
          <w:color w:val="000000"/>
          <w:sz w:val="18"/>
          <w:szCs w:val="20"/>
        </w:rPr>
        <w:t>(</w:t>
      </w:r>
      <w:proofErr w:type="gramEnd"/>
      <w:r w:rsidRPr="00BF4EA5">
        <w:rPr>
          <w:rFonts w:ascii="Courier New" w:hAnsi="Courier New" w:cs="Courier New"/>
          <w:color w:val="000000"/>
          <w:sz w:val="18"/>
          <w:szCs w:val="20"/>
        </w:rPr>
        <w:t>[</w:t>
      </w:r>
      <w:r w:rsidRPr="00BF4EA5">
        <w:rPr>
          <w:rFonts w:ascii="Courier New" w:hAnsi="Courier New" w:cs="Courier New"/>
          <w:color w:val="008080"/>
          <w:sz w:val="18"/>
          <w:szCs w:val="20"/>
        </w:rPr>
        <w:t>string</w:t>
      </w:r>
      <w:r w:rsidRPr="00BF4EA5">
        <w:rPr>
          <w:rFonts w:ascii="Courier New" w:hAnsi="Courier New" w:cs="Courier New"/>
          <w:color w:val="000000"/>
          <w:sz w:val="18"/>
          <w:szCs w:val="20"/>
        </w:rPr>
        <w:t>]</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0000FF"/>
          <w:sz w:val="18"/>
          <w:szCs w:val="20"/>
        </w:rPr>
        <w:t>throw</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w:t>
      </w:r>
      <w:proofErr w:type="spellStart"/>
      <w:r w:rsidRPr="00BF4EA5">
        <w:rPr>
          <w:rFonts w:ascii="Courier New" w:hAnsi="Courier New" w:cs="Courier New"/>
          <w:color w:val="800000"/>
          <w:sz w:val="18"/>
          <w:szCs w:val="20"/>
        </w:rPr>
        <w:t>rootPath</w:t>
      </w:r>
      <w:proofErr w:type="spellEnd"/>
      <w:r w:rsidRPr="00BF4EA5">
        <w:rPr>
          <w:rFonts w:ascii="Courier New" w:hAnsi="Courier New" w:cs="Courier New"/>
          <w:color w:val="800000"/>
          <w:sz w:val="18"/>
          <w:szCs w:val="20"/>
        </w:rPr>
        <w:t xml:space="preserve"> required."</w:t>
      </w:r>
      <w:r w:rsidRPr="00BF4EA5">
        <w:rPr>
          <w:rFonts w:ascii="Courier New" w:hAnsi="Courier New" w:cs="Courier New"/>
          <w:color w:val="000000"/>
          <w:sz w:val="18"/>
          <w:szCs w:val="20"/>
        </w:rPr>
        <w:t>), [</w:t>
      </w:r>
      <w:r w:rsidRPr="00BF4EA5">
        <w:rPr>
          <w:rFonts w:ascii="Courier New" w:hAnsi="Courier New" w:cs="Courier New"/>
          <w:color w:val="008080"/>
          <w:sz w:val="18"/>
          <w:szCs w:val="20"/>
        </w:rPr>
        <w:t>string</w:t>
      </w:r>
      <w:r w:rsidRPr="00BF4EA5">
        <w:rPr>
          <w:rFonts w:ascii="Courier New" w:hAnsi="Courier New" w:cs="Courier New"/>
          <w:color w:val="000000"/>
          <w:sz w:val="18"/>
          <w:szCs w:val="20"/>
        </w:rPr>
        <w:t>]</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subFolder</w:t>
      </w:r>
      <w:proofErr w:type="spellEnd"/>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 xml:space="preserve">   </w:t>
      </w:r>
      <w:r w:rsidRPr="00BF4EA5">
        <w:rPr>
          <w:rFonts w:ascii="Courier New" w:hAnsi="Courier New" w:cs="Courier New"/>
          <w:color w:val="000000"/>
          <w:sz w:val="18"/>
          <w:szCs w:val="20"/>
        </w:rPr>
        <w:tab/>
      </w:r>
      <w:proofErr w:type="gramStart"/>
      <w:r w:rsidRPr="00BF4EA5">
        <w:rPr>
          <w:rFonts w:ascii="Courier New" w:hAnsi="Courier New" w:cs="Courier New"/>
          <w:color w:val="0000FF"/>
          <w:sz w:val="18"/>
          <w:szCs w:val="20"/>
        </w:rPr>
        <w:t>if</w:t>
      </w:r>
      <w:proofErr w:type="gram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8080"/>
          <w:sz w:val="18"/>
          <w:szCs w:val="20"/>
        </w:rPr>
        <w:t>System.String</w:t>
      </w:r>
      <w:proofErr w:type="spellEnd"/>
      <w:r w:rsidRPr="00BF4EA5">
        <w:rPr>
          <w:rFonts w:ascii="Courier New" w:hAnsi="Courier New" w:cs="Courier New"/>
          <w:color w:val="000000"/>
          <w:sz w:val="18"/>
          <w:szCs w:val="20"/>
        </w:rPr>
        <w:t>]::</w:t>
      </w:r>
      <w:proofErr w:type="spellStart"/>
      <w:r w:rsidRPr="00BF4EA5">
        <w:rPr>
          <w:rFonts w:ascii="Courier New" w:hAnsi="Courier New" w:cs="Courier New"/>
          <w:color w:val="8B4513"/>
          <w:sz w:val="18"/>
          <w:szCs w:val="20"/>
        </w:rPr>
        <w:t>IsNullOrEmpty</w:t>
      </w:r>
      <w:proofErr w:type="spellEnd"/>
      <w:r w:rsidRPr="00BF4EA5">
        <w:rPr>
          <w:rFonts w:ascii="Courier New" w:hAnsi="Courier New" w:cs="Courier New"/>
          <w:color w:val="000000"/>
          <w:sz w:val="18"/>
          <w:szCs w:val="20"/>
        </w:rPr>
        <w:t>(</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subFolder</w:t>
      </w:r>
      <w:proofErr w:type="spellEnd"/>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r w:rsidRPr="00BF4EA5">
        <w:rPr>
          <w:rFonts w:ascii="Courier New" w:hAnsi="Courier New" w:cs="Courier New"/>
          <w:color w:val="000000"/>
          <w:sz w:val="18"/>
          <w:szCs w:val="20"/>
        </w:rPr>
        <w:tab/>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folderToCreate</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rootPath</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proofErr w:type="gramStart"/>
      <w:r w:rsidRPr="00BF4EA5">
        <w:rPr>
          <w:rFonts w:ascii="Courier New" w:hAnsi="Courier New" w:cs="Courier New"/>
          <w:color w:val="0000FF"/>
          <w:sz w:val="18"/>
          <w:szCs w:val="20"/>
        </w:rPr>
        <w:t>else</w:t>
      </w:r>
      <w:proofErr w:type="gramEnd"/>
      <w:r w:rsidRPr="00BF4EA5">
        <w:rPr>
          <w:rFonts w:ascii="Courier New" w:hAnsi="Courier New" w:cs="Courier New"/>
          <w:color w:val="000000"/>
          <w:sz w:val="18"/>
          <w:szCs w:val="20"/>
        </w:rPr>
        <w:t xml:space="preserve"> </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r w:rsidRPr="00BF4EA5">
        <w:rPr>
          <w:rFonts w:ascii="Courier New" w:hAnsi="Courier New" w:cs="Courier New"/>
          <w:color w:val="000000"/>
          <w:sz w:val="18"/>
          <w:szCs w:val="20"/>
        </w:rPr>
        <w:tab/>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folderToCreate</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subFolder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 xml:space="preserve">    </w:t>
      </w:r>
      <w:proofErr w:type="gramStart"/>
      <w:r w:rsidRPr="00BF4EA5">
        <w:rPr>
          <w:rFonts w:ascii="Courier New" w:hAnsi="Courier New" w:cs="Courier New"/>
          <w:color w:val="0000FF"/>
          <w:sz w:val="18"/>
          <w:szCs w:val="20"/>
        </w:rPr>
        <w:t>if</w:t>
      </w:r>
      <w:proofErr w:type="gram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8080"/>
          <w:sz w:val="18"/>
          <w:szCs w:val="20"/>
        </w:rPr>
        <w:t>IO.Directory</w:t>
      </w:r>
      <w:proofErr w:type="spellEnd"/>
      <w:r w:rsidRPr="00BF4EA5">
        <w:rPr>
          <w:rFonts w:ascii="Courier New" w:hAnsi="Courier New" w:cs="Courier New"/>
          <w:color w:val="000000"/>
          <w:sz w:val="18"/>
          <w:szCs w:val="20"/>
        </w:rPr>
        <w:t>]::</w:t>
      </w:r>
      <w:r w:rsidRPr="00BF4EA5">
        <w:rPr>
          <w:rFonts w:ascii="Courier New" w:hAnsi="Courier New" w:cs="Courier New"/>
          <w:color w:val="8B4513"/>
          <w:sz w:val="18"/>
          <w:szCs w:val="20"/>
        </w:rPr>
        <w:t>Exists</w:t>
      </w:r>
      <w:r w:rsidRPr="00BF4EA5">
        <w:rPr>
          <w:rFonts w:ascii="Courier New" w:hAnsi="Courier New" w:cs="Courier New"/>
          <w:color w:val="000000"/>
          <w:sz w:val="18"/>
          <w:szCs w:val="20"/>
        </w:rPr>
        <w:t>(</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folderToCreate</w:t>
      </w:r>
      <w:proofErr w:type="spellEnd"/>
      <w:r w:rsidRPr="00BF4EA5">
        <w:rPr>
          <w:rFonts w:ascii="Courier New" w:hAnsi="Courier New" w:cs="Courier New"/>
          <w:color w:val="000000"/>
          <w:sz w:val="18"/>
          <w:szCs w:val="20"/>
        </w:rPr>
        <w:t xml:space="preserve">)) </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 xml:space="preserve">    </w:t>
      </w:r>
      <w:r w:rsidRPr="00BF4EA5">
        <w:rPr>
          <w:rFonts w:ascii="Courier New" w:hAnsi="Courier New" w:cs="Courier New"/>
          <w:color w:val="000000"/>
          <w:sz w:val="18"/>
          <w:szCs w:val="20"/>
        </w:rPr>
        <w:tab/>
      </w:r>
      <w:r w:rsidR="00BF4EA5">
        <w:rPr>
          <w:rFonts w:ascii="Courier New" w:hAnsi="Courier New" w:cs="Courier New"/>
          <w:color w:val="000000"/>
          <w:sz w:val="18"/>
          <w:szCs w:val="20"/>
        </w:rPr>
        <w:tab/>
      </w:r>
      <w:r w:rsidRPr="00BF4EA5">
        <w:rPr>
          <w:rFonts w:ascii="Courier New" w:hAnsi="Courier New" w:cs="Courier New"/>
          <w:b/>
          <w:bCs/>
          <w:color w:val="5F9EA0"/>
          <w:sz w:val="18"/>
          <w:szCs w:val="20"/>
        </w:rPr>
        <w:t>New-Item</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folderToCreate</w:t>
      </w:r>
      <w:proofErr w:type="spellEnd"/>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w:t>
      </w:r>
      <w:proofErr w:type="spellStart"/>
      <w:r w:rsidRPr="00BF4EA5">
        <w:rPr>
          <w:rFonts w:ascii="Courier New" w:hAnsi="Courier New" w:cs="Courier New"/>
          <w:i/>
          <w:iCs/>
          <w:color w:val="5F9EA0"/>
          <w:sz w:val="18"/>
          <w:szCs w:val="20"/>
        </w:rPr>
        <w:t>ItemType</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directory</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ab/>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000000"/>
          <w:sz w:val="18"/>
          <w:szCs w:val="20"/>
        </w:rPr>
        <w:t>}</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Structure to Create:</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xml:space="preserve"># </w:t>
      </w:r>
      <w:proofErr w:type="spellStart"/>
      <w:r w:rsidRPr="00BF4EA5">
        <w:rPr>
          <w:rFonts w:ascii="Courier New" w:hAnsi="Courier New" w:cs="Courier New"/>
          <w:color w:val="008000"/>
          <w:sz w:val="18"/>
          <w:szCs w:val="20"/>
        </w:rPr>
        <w:t>NuGetPrePackage</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content</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models</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lib</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net35</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net40</w:t>
      </w: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 tools</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subFolder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contentFolder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subFolder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libFolder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subFolder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toolsFolder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prePackageLibFolder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libFolder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prePackageLibFolder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subFolder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$net35</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5F9EA0"/>
          <w:sz w:val="18"/>
          <w:szCs w:val="20"/>
        </w:rPr>
        <w:t>Create-</w:t>
      </w:r>
      <w:proofErr w:type="spellStart"/>
      <w:r w:rsidRPr="00BF4EA5">
        <w:rPr>
          <w:rFonts w:ascii="Courier New" w:hAnsi="Courier New" w:cs="Courier New"/>
          <w:color w:val="5F9EA0"/>
          <w:sz w:val="18"/>
          <w:szCs w:val="20"/>
        </w:rPr>
        <w:t>FrameworkFolder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rootPath</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prePackageLibFolder</w:t>
      </w:r>
      <w:proofErr w:type="spellEnd"/>
      <w:r w:rsidRPr="00BF4EA5">
        <w:rPr>
          <w:rFonts w:ascii="Courier New" w:hAnsi="Courier New" w:cs="Courier New"/>
          <w:color w:val="000000"/>
          <w:sz w:val="18"/>
          <w:szCs w:val="20"/>
        </w:rPr>
        <w:t xml:space="preserve"> -</w:t>
      </w:r>
      <w:proofErr w:type="spellStart"/>
      <w:r w:rsidRPr="00BF4EA5">
        <w:rPr>
          <w:rFonts w:ascii="Courier New" w:hAnsi="Courier New" w:cs="Courier New"/>
          <w:color w:val="000000"/>
          <w:sz w:val="18"/>
          <w:szCs w:val="20"/>
        </w:rPr>
        <w:t>subFolder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$net40</w:t>
      </w:r>
    </w:p>
    <w:p w:rsidR="00BF4EA5" w:rsidRDefault="00BF4EA5" w:rsidP="00ED085B">
      <w:pPr>
        <w:autoSpaceDE w:val="0"/>
        <w:autoSpaceDN w:val="0"/>
        <w:adjustRightInd w:val="0"/>
        <w:spacing w:after="0" w:line="240" w:lineRule="auto"/>
        <w:rPr>
          <w:rFonts w:ascii="Courier New" w:hAnsi="Courier New" w:cs="Courier New"/>
          <w:color w:val="000000"/>
          <w:sz w:val="18"/>
          <w:szCs w:val="20"/>
        </w:rPr>
      </w:pPr>
    </w:p>
    <w:p w:rsidR="00BF4EA5" w:rsidRPr="00BF4EA5" w:rsidRDefault="00BF4EA5" w:rsidP="00ED085B">
      <w:pPr>
        <w:autoSpaceDE w:val="0"/>
        <w:autoSpaceDN w:val="0"/>
        <w:adjustRightInd w:val="0"/>
        <w:spacing w:after="0" w:line="240" w:lineRule="auto"/>
        <w:rPr>
          <w:rFonts w:ascii="Courier New" w:hAnsi="Courier New" w:cs="Courier New"/>
          <w:color w:val="000000"/>
          <w:sz w:val="18"/>
          <w:szCs w:val="20"/>
        </w:rPr>
      </w:pPr>
    </w:p>
    <w:p w:rsid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xml:space="preserve"># Identify the source location(s) for the files that were built as part of the </w:t>
      </w:r>
    </w:p>
    <w:p w:rsidR="00ED085B" w:rsidRPr="00BF4EA5" w:rsidRDefault="00BF4EA5" w:rsidP="00ED085B">
      <w:pPr>
        <w:autoSpaceDE w:val="0"/>
        <w:autoSpaceDN w:val="0"/>
        <w:adjustRightInd w:val="0"/>
        <w:spacing w:after="0" w:line="240" w:lineRule="auto"/>
        <w:rPr>
          <w:rFonts w:ascii="Courier New" w:hAnsi="Courier New" w:cs="Courier New"/>
          <w:color w:val="008000"/>
          <w:sz w:val="18"/>
          <w:szCs w:val="20"/>
        </w:rPr>
      </w:pPr>
      <w:r>
        <w:rPr>
          <w:rFonts w:ascii="Courier New" w:hAnsi="Courier New" w:cs="Courier New"/>
          <w:color w:val="008000"/>
          <w:sz w:val="18"/>
          <w:szCs w:val="20"/>
        </w:rPr>
        <w:t xml:space="preserve"># </w:t>
      </w:r>
      <w:r w:rsidR="00ED085B" w:rsidRPr="00BF4EA5">
        <w:rPr>
          <w:rFonts w:ascii="Courier New" w:hAnsi="Courier New" w:cs="Courier New"/>
          <w:color w:val="008000"/>
          <w:sz w:val="18"/>
          <w:szCs w:val="20"/>
        </w:rPr>
        <w:t>TFS Build Process</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$net35Folder</w:t>
      </w:r>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tfsDropFolder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"MarkNicNuGetLib35"</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$net40Folder</w:t>
      </w:r>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tfsDropFolder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"MarkNicNuGetLib40"</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8000"/>
          <w:sz w:val="18"/>
          <w:szCs w:val="20"/>
        </w:rPr>
      </w:pPr>
      <w:r w:rsidRPr="00BF4EA5">
        <w:rPr>
          <w:rFonts w:ascii="Courier New" w:hAnsi="Courier New" w:cs="Courier New"/>
          <w:color w:val="008000"/>
          <w:sz w:val="18"/>
          <w:szCs w:val="20"/>
        </w:rPr>
        <w:t># Copy all the files into position so NuGet can do the packaging</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prePackageLibFolder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$net35</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b/>
          <w:bCs/>
          <w:color w:val="5F9EA0"/>
          <w:sz w:val="18"/>
          <w:szCs w:val="20"/>
        </w:rPr>
        <w:t>Copy-Item</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"$net35Folder\*.</w:t>
      </w:r>
      <w:proofErr w:type="spellStart"/>
      <w:r w:rsidRPr="00BF4EA5">
        <w:rPr>
          <w:rFonts w:ascii="Courier New" w:hAnsi="Courier New" w:cs="Courier New"/>
          <w:color w:val="800000"/>
          <w:sz w:val="18"/>
          <w:szCs w:val="20"/>
        </w:rPr>
        <w:t>dll</w:t>
      </w:r>
      <w:proofErr w:type="spellEnd"/>
      <w:r w:rsidRPr="00BF4EA5">
        <w:rPr>
          <w:rFonts w:ascii="Courier New" w:hAnsi="Courier New" w:cs="Courier New"/>
          <w:color w:val="80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-Destination</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prePackageLibFolder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$net40</w:t>
      </w: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b/>
          <w:bCs/>
          <w:color w:val="5F9EA0"/>
          <w:sz w:val="18"/>
          <w:szCs w:val="20"/>
        </w:rPr>
        <w:t>Copy-Item</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"$net40Folder\*.</w:t>
      </w:r>
      <w:proofErr w:type="spellStart"/>
      <w:r w:rsidRPr="00BF4EA5">
        <w:rPr>
          <w:rFonts w:ascii="Courier New" w:hAnsi="Courier New" w:cs="Courier New"/>
          <w:color w:val="800000"/>
          <w:sz w:val="18"/>
          <w:szCs w:val="20"/>
        </w:rPr>
        <w:t>dll</w:t>
      </w:r>
      <w:proofErr w:type="spellEnd"/>
      <w:r w:rsidRPr="00BF4EA5">
        <w:rPr>
          <w:rFonts w:ascii="Courier New" w:hAnsi="Courier New" w:cs="Courier New"/>
          <w:color w:val="80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-Destination</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toolsFolder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b/>
          <w:bCs/>
          <w:color w:val="5F9EA0"/>
          <w:sz w:val="18"/>
          <w:szCs w:val="20"/>
        </w:rPr>
        <w:t>Copy-Item</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"$net40Folder\tools\*.ps1"</w:t>
      </w:r>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-Destination</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FF0000"/>
          <w:sz w:val="18"/>
          <w:szCs w:val="20"/>
        </w:rPr>
        <w:t>=</w:t>
      </w:r>
      <w:r w:rsidRPr="00BF4EA5">
        <w:rPr>
          <w:rFonts w:ascii="Courier New" w:hAnsi="Courier New" w:cs="Courier New"/>
          <w:color w:val="000000"/>
          <w:sz w:val="18"/>
          <w:szCs w:val="20"/>
        </w:rPr>
        <w:t xml:space="preserve"> </w:t>
      </w:r>
      <w:r w:rsidRPr="00BF4EA5">
        <w:rPr>
          <w:rFonts w:ascii="Courier New" w:hAnsi="Courier New" w:cs="Courier New"/>
          <w:b/>
          <w:bCs/>
          <w:color w:val="5F9EA0"/>
          <w:sz w:val="18"/>
          <w:szCs w:val="20"/>
        </w:rPr>
        <w:t>Join-Path</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nugetPrePackageFolder</w:t>
      </w:r>
      <w:proofErr w:type="spellEnd"/>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contentFolder</w:t>
      </w:r>
      <w:proofErr w:type="spellEnd"/>
    </w:p>
    <w:p w:rsidR="00ED085B" w:rsidRPr="00BF4EA5" w:rsidRDefault="00ED085B" w:rsidP="00ED085B">
      <w:pPr>
        <w:autoSpaceDE w:val="0"/>
        <w:autoSpaceDN w:val="0"/>
        <w:adjustRightInd w:val="0"/>
        <w:spacing w:after="0" w:line="240" w:lineRule="auto"/>
        <w:rPr>
          <w:rFonts w:ascii="Courier New" w:hAnsi="Courier New" w:cs="Courier New"/>
          <w:color w:val="000000"/>
          <w:sz w:val="18"/>
          <w:szCs w:val="20"/>
        </w:rPr>
      </w:pPr>
      <w:r w:rsidRPr="00BF4EA5">
        <w:rPr>
          <w:rFonts w:ascii="Courier New" w:hAnsi="Courier New" w:cs="Courier New"/>
          <w:b/>
          <w:bCs/>
          <w:color w:val="5F9EA0"/>
          <w:sz w:val="18"/>
          <w:szCs w:val="20"/>
        </w:rPr>
        <w:t>Copy-Item</w:t>
      </w:r>
      <w:r w:rsidRPr="00BF4EA5">
        <w:rPr>
          <w:rFonts w:ascii="Courier New" w:hAnsi="Courier New" w:cs="Courier New"/>
          <w:color w:val="000000"/>
          <w:sz w:val="18"/>
          <w:szCs w:val="20"/>
        </w:rPr>
        <w:t xml:space="preserve"> </w:t>
      </w:r>
      <w:r w:rsidRPr="00BF4EA5">
        <w:rPr>
          <w:rFonts w:ascii="Courier New" w:hAnsi="Courier New" w:cs="Courier New"/>
          <w:color w:val="800000"/>
          <w:sz w:val="18"/>
          <w:szCs w:val="20"/>
        </w:rPr>
        <w:t>"$net40Folder\content\models"</w:t>
      </w:r>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-Destination</w:t>
      </w:r>
      <w:r w:rsidRPr="00BF4EA5">
        <w:rPr>
          <w:rFonts w:ascii="Courier New" w:hAnsi="Courier New" w:cs="Courier New"/>
          <w:color w:val="000000"/>
          <w:sz w:val="18"/>
          <w:szCs w:val="20"/>
        </w:rPr>
        <w:t xml:space="preserve"> </w:t>
      </w:r>
      <w:r w:rsidRPr="00BF4EA5">
        <w:rPr>
          <w:rFonts w:ascii="Courier New" w:hAnsi="Courier New" w:cs="Courier New"/>
          <w:color w:val="800080"/>
          <w:sz w:val="18"/>
          <w:szCs w:val="20"/>
        </w:rPr>
        <w:t>$</w:t>
      </w:r>
      <w:proofErr w:type="spellStart"/>
      <w:r w:rsidRPr="00BF4EA5">
        <w:rPr>
          <w:rFonts w:ascii="Courier New" w:hAnsi="Courier New" w:cs="Courier New"/>
          <w:color w:val="800080"/>
          <w:sz w:val="18"/>
          <w:szCs w:val="20"/>
        </w:rPr>
        <w:t>dest</w:t>
      </w:r>
      <w:proofErr w:type="spellEnd"/>
      <w:r w:rsidRPr="00BF4EA5">
        <w:rPr>
          <w:rFonts w:ascii="Courier New" w:hAnsi="Courier New" w:cs="Courier New"/>
          <w:color w:val="000000"/>
          <w:sz w:val="18"/>
          <w:szCs w:val="20"/>
        </w:rPr>
        <w:t xml:space="preserve"> </w:t>
      </w:r>
      <w:r w:rsidRPr="00BF4EA5">
        <w:rPr>
          <w:rFonts w:ascii="Courier New" w:hAnsi="Courier New" w:cs="Courier New"/>
          <w:i/>
          <w:iCs/>
          <w:color w:val="5F9EA0"/>
          <w:sz w:val="18"/>
          <w:szCs w:val="20"/>
        </w:rPr>
        <w:t>-</w:t>
      </w:r>
      <w:proofErr w:type="spellStart"/>
      <w:r w:rsidRPr="00BF4EA5">
        <w:rPr>
          <w:rFonts w:ascii="Courier New" w:hAnsi="Courier New" w:cs="Courier New"/>
          <w:i/>
          <w:iCs/>
          <w:color w:val="5F9EA0"/>
          <w:sz w:val="18"/>
          <w:szCs w:val="20"/>
        </w:rPr>
        <w:t>recurse</w:t>
      </w:r>
      <w:proofErr w:type="spellEnd"/>
    </w:p>
    <w:p w:rsidR="00ED085B" w:rsidRDefault="00ED085B" w:rsidP="00ED085B">
      <w:pPr>
        <w:autoSpaceDE w:val="0"/>
        <w:autoSpaceDN w:val="0"/>
        <w:adjustRightInd w:val="0"/>
        <w:spacing w:after="0" w:line="240" w:lineRule="auto"/>
      </w:pPr>
    </w:p>
    <w:sectPr w:rsidR="00ED085B" w:rsidSect="00EB7945">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30D" w:rsidRDefault="0088230D" w:rsidP="00EA19A9">
      <w:pPr>
        <w:spacing w:after="0" w:line="240" w:lineRule="auto"/>
      </w:pPr>
      <w:r>
        <w:separator/>
      </w:r>
    </w:p>
  </w:endnote>
  <w:endnote w:type="continuationSeparator" w:id="0">
    <w:p w:rsidR="0088230D" w:rsidRDefault="0088230D" w:rsidP="00EA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9A9" w:rsidRDefault="00EA19A9" w:rsidP="00EA19A9">
    <w:pPr>
      <w:pStyle w:val="NoSpacing"/>
      <w:jc w:val="center"/>
      <w:rPr>
        <w:rFonts w:cstheme="minorHAnsi"/>
        <w:b/>
        <w:bCs/>
      </w:rPr>
    </w:pPr>
  </w:p>
  <w:p w:rsidR="00EA19A9" w:rsidRDefault="00EB7945" w:rsidP="00EB7945">
    <w:pPr>
      <w:pStyle w:val="NoSpacing"/>
      <w:tabs>
        <w:tab w:val="center" w:pos="4680"/>
        <w:tab w:val="right" w:pos="9000"/>
      </w:tabs>
      <w:rPr>
        <w:b/>
        <w:bCs/>
      </w:rPr>
    </w:pPr>
    <w:r>
      <w:rPr>
        <w:rFonts w:cstheme="minorHAnsi"/>
        <w:b/>
        <w:bCs/>
      </w:rPr>
      <w:tab/>
    </w:r>
    <w:r w:rsidR="00EA19A9">
      <w:rPr>
        <w:rFonts w:cstheme="minorHAnsi"/>
        <w:b/>
        <w:bCs/>
      </w:rPr>
      <w:t>©</w:t>
    </w:r>
    <w:r w:rsidR="00EA19A9">
      <w:rPr>
        <w:b/>
        <w:bCs/>
      </w:rPr>
      <w:t xml:space="preserve"> 201</w:t>
    </w:r>
    <w:r w:rsidR="00EA19A9">
      <w:rPr>
        <w:b/>
        <w:bCs/>
      </w:rPr>
      <w:t>3</w:t>
    </w:r>
    <w:r w:rsidR="00EA19A9">
      <w:rPr>
        <w:b/>
        <w:bCs/>
      </w:rPr>
      <w:t xml:space="preserve"> Mark Nichols</w:t>
    </w:r>
    <w:r>
      <w:rPr>
        <w:b/>
        <w:bCs/>
      </w:rPr>
      <w:tab/>
    </w:r>
    <w:r w:rsidR="00EA19A9">
      <w:rPr>
        <w:b/>
        <w:bCs/>
      </w:rPr>
      <w:t xml:space="preserve">Page </w:t>
    </w:r>
    <w:r>
      <w:rPr>
        <w:b/>
        <w:bCs/>
      </w:rPr>
      <w:fldChar w:fldCharType="begin"/>
    </w:r>
    <w:r>
      <w:rPr>
        <w:b/>
        <w:bCs/>
      </w:rPr>
      <w:instrText xml:space="preserve"> PAGE  \* Arabic  \* MERGEFORMAT </w:instrText>
    </w:r>
    <w:r>
      <w:rPr>
        <w:b/>
        <w:bCs/>
      </w:rPr>
      <w:fldChar w:fldCharType="separate"/>
    </w:r>
    <w:r>
      <w:rPr>
        <w:b/>
        <w:bCs/>
        <w:noProof/>
      </w:rPr>
      <w:t>28</w:t>
    </w:r>
    <w:r>
      <w:rPr>
        <w:b/>
        <w:bCs/>
      </w:rPr>
      <w:fldChar w:fldCharType="end"/>
    </w:r>
  </w:p>
  <w:p w:rsidR="00EA19A9" w:rsidRPr="00EA19A9" w:rsidRDefault="00EA19A9" w:rsidP="00EA19A9">
    <w:pPr>
      <w:jc w:val="center"/>
      <w:rPr>
        <w:sz w:val="20"/>
      </w:rPr>
    </w:pPr>
    <w:r w:rsidRPr="007D2B4D">
      <w:rPr>
        <w:bCs/>
        <w:sz w:val="20"/>
      </w:rPr>
      <w:t xml:space="preserve">This document is part of the </w:t>
    </w:r>
    <w:proofErr w:type="spellStart"/>
    <w:r>
      <w:rPr>
        <w:bCs/>
        <w:sz w:val="20"/>
      </w:rPr>
      <w:t>NuGetter</w:t>
    </w:r>
    <w:proofErr w:type="spellEnd"/>
    <w:r w:rsidRPr="007D2B4D">
      <w:rPr>
        <w:bCs/>
        <w:sz w:val="20"/>
      </w:rPr>
      <w:t xml:space="preserve"> project (</w:t>
    </w:r>
    <w:proofErr w:type="spellStart"/>
    <w:r w:rsidRPr="007D2B4D">
      <w:rPr>
        <w:bCs/>
        <w:sz w:val="20"/>
      </w:rPr>
      <w:t>CodePlex</w:t>
    </w:r>
    <w:proofErr w:type="spellEnd"/>
    <w:r w:rsidRPr="007D2B4D">
      <w:rPr>
        <w:bCs/>
        <w:sz w:val="20"/>
      </w:rPr>
      <w:t xml:space="preserve">) and is subject to the </w:t>
    </w:r>
    <w:proofErr w:type="spellStart"/>
    <w:r w:rsidRPr="007D2B4D">
      <w:rPr>
        <w:bCs/>
        <w:sz w:val="20"/>
      </w:rPr>
      <w:t>Ms</w:t>
    </w:r>
    <w:proofErr w:type="spellEnd"/>
    <w:r w:rsidRPr="007D2B4D">
      <w:rPr>
        <w:bCs/>
        <w:sz w:val="20"/>
      </w:rPr>
      <w:t>-PL Open Source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30D" w:rsidRDefault="0088230D" w:rsidP="00EA19A9">
      <w:pPr>
        <w:spacing w:after="0" w:line="240" w:lineRule="auto"/>
      </w:pPr>
      <w:r>
        <w:separator/>
      </w:r>
    </w:p>
  </w:footnote>
  <w:footnote w:type="continuationSeparator" w:id="0">
    <w:p w:rsidR="0088230D" w:rsidRDefault="0088230D" w:rsidP="00EA1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229F"/>
    <w:multiLevelType w:val="multilevel"/>
    <w:tmpl w:val="EA4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D216B"/>
    <w:multiLevelType w:val="hybridMultilevel"/>
    <w:tmpl w:val="98DE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053E5"/>
    <w:multiLevelType w:val="multilevel"/>
    <w:tmpl w:val="5BCA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C4159"/>
    <w:multiLevelType w:val="multilevel"/>
    <w:tmpl w:val="5C1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2383E"/>
    <w:multiLevelType w:val="hybridMultilevel"/>
    <w:tmpl w:val="F648E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54E99"/>
    <w:multiLevelType w:val="hybridMultilevel"/>
    <w:tmpl w:val="145A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12839"/>
    <w:multiLevelType w:val="hybridMultilevel"/>
    <w:tmpl w:val="7D6E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B6CB0"/>
    <w:multiLevelType w:val="hybridMultilevel"/>
    <w:tmpl w:val="AFF83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C4BD7"/>
    <w:multiLevelType w:val="hybridMultilevel"/>
    <w:tmpl w:val="7AA204E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376D152E"/>
    <w:multiLevelType w:val="hybridMultilevel"/>
    <w:tmpl w:val="5102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57882"/>
    <w:multiLevelType w:val="multilevel"/>
    <w:tmpl w:val="E692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55A65"/>
    <w:multiLevelType w:val="hybridMultilevel"/>
    <w:tmpl w:val="43A4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2407A"/>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40662"/>
    <w:multiLevelType w:val="hybridMultilevel"/>
    <w:tmpl w:val="3F1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155F73"/>
    <w:multiLevelType w:val="hybridMultilevel"/>
    <w:tmpl w:val="18C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A1449"/>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730A1"/>
    <w:multiLevelType w:val="multilevel"/>
    <w:tmpl w:val="82F2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D14B9B"/>
    <w:multiLevelType w:val="hybridMultilevel"/>
    <w:tmpl w:val="9326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D83717"/>
    <w:multiLevelType w:val="hybridMultilevel"/>
    <w:tmpl w:val="39EE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9F68D3"/>
    <w:multiLevelType w:val="multilevel"/>
    <w:tmpl w:val="77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14437E"/>
    <w:multiLevelType w:val="hybridMultilevel"/>
    <w:tmpl w:val="D22690F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nsid w:val="757140F2"/>
    <w:multiLevelType w:val="multilevel"/>
    <w:tmpl w:val="AE4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490BB7"/>
    <w:multiLevelType w:val="multilevel"/>
    <w:tmpl w:val="3E9E8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
  </w:num>
  <w:num w:numId="3">
    <w:abstractNumId w:val="2"/>
  </w:num>
  <w:num w:numId="4">
    <w:abstractNumId w:val="10"/>
  </w:num>
  <w:num w:numId="5">
    <w:abstractNumId w:val="22"/>
  </w:num>
  <w:num w:numId="6">
    <w:abstractNumId w:val="16"/>
  </w:num>
  <w:num w:numId="7">
    <w:abstractNumId w:val="19"/>
  </w:num>
  <w:num w:numId="8">
    <w:abstractNumId w:val="0"/>
  </w:num>
  <w:num w:numId="9">
    <w:abstractNumId w:val="13"/>
  </w:num>
  <w:num w:numId="10">
    <w:abstractNumId w:val="20"/>
  </w:num>
  <w:num w:numId="11">
    <w:abstractNumId w:val="12"/>
  </w:num>
  <w:num w:numId="12">
    <w:abstractNumId w:val="15"/>
  </w:num>
  <w:num w:numId="13">
    <w:abstractNumId w:val="7"/>
  </w:num>
  <w:num w:numId="14">
    <w:abstractNumId w:val="11"/>
  </w:num>
  <w:num w:numId="15">
    <w:abstractNumId w:val="18"/>
  </w:num>
  <w:num w:numId="16">
    <w:abstractNumId w:val="4"/>
  </w:num>
  <w:num w:numId="17">
    <w:abstractNumId w:val="17"/>
  </w:num>
  <w:num w:numId="18">
    <w:abstractNumId w:val="1"/>
  </w:num>
  <w:num w:numId="19">
    <w:abstractNumId w:val="14"/>
  </w:num>
  <w:num w:numId="20">
    <w:abstractNumId w:val="9"/>
  </w:num>
  <w:num w:numId="21">
    <w:abstractNumId w:val="6"/>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57"/>
    <w:rsid w:val="00030440"/>
    <w:rsid w:val="000356FB"/>
    <w:rsid w:val="000409CE"/>
    <w:rsid w:val="00046C95"/>
    <w:rsid w:val="0005148B"/>
    <w:rsid w:val="00055689"/>
    <w:rsid w:val="00056938"/>
    <w:rsid w:val="00064374"/>
    <w:rsid w:val="00071806"/>
    <w:rsid w:val="00087F4A"/>
    <w:rsid w:val="0009258B"/>
    <w:rsid w:val="000A68EA"/>
    <w:rsid w:val="000B2479"/>
    <w:rsid w:val="000B2B7D"/>
    <w:rsid w:val="000B3251"/>
    <w:rsid w:val="000B672E"/>
    <w:rsid w:val="000C18CA"/>
    <w:rsid w:val="000C1AF3"/>
    <w:rsid w:val="000C7545"/>
    <w:rsid w:val="00107B0D"/>
    <w:rsid w:val="001307F6"/>
    <w:rsid w:val="0014753E"/>
    <w:rsid w:val="00150025"/>
    <w:rsid w:val="001509F0"/>
    <w:rsid w:val="001539C5"/>
    <w:rsid w:val="00164D85"/>
    <w:rsid w:val="00166FC3"/>
    <w:rsid w:val="00167F5D"/>
    <w:rsid w:val="00185B9E"/>
    <w:rsid w:val="00193BA8"/>
    <w:rsid w:val="001A1E99"/>
    <w:rsid w:val="001A2B4E"/>
    <w:rsid w:val="001A7161"/>
    <w:rsid w:val="001A7656"/>
    <w:rsid w:val="001C03A4"/>
    <w:rsid w:val="001C0EB3"/>
    <w:rsid w:val="001C2CA2"/>
    <w:rsid w:val="001C2D48"/>
    <w:rsid w:val="001D6AA1"/>
    <w:rsid w:val="00202750"/>
    <w:rsid w:val="00203342"/>
    <w:rsid w:val="002042CD"/>
    <w:rsid w:val="00222D8D"/>
    <w:rsid w:val="002420BD"/>
    <w:rsid w:val="00263E3F"/>
    <w:rsid w:val="00271C8D"/>
    <w:rsid w:val="00272D38"/>
    <w:rsid w:val="00280A50"/>
    <w:rsid w:val="002826BD"/>
    <w:rsid w:val="002A51BF"/>
    <w:rsid w:val="002C3F1A"/>
    <w:rsid w:val="002F1EA0"/>
    <w:rsid w:val="00301588"/>
    <w:rsid w:val="00305F73"/>
    <w:rsid w:val="00306A7F"/>
    <w:rsid w:val="00321BF5"/>
    <w:rsid w:val="003238A8"/>
    <w:rsid w:val="00323B46"/>
    <w:rsid w:val="0033069E"/>
    <w:rsid w:val="00346BC3"/>
    <w:rsid w:val="0039160B"/>
    <w:rsid w:val="00406490"/>
    <w:rsid w:val="0041299C"/>
    <w:rsid w:val="00416019"/>
    <w:rsid w:val="00416E5E"/>
    <w:rsid w:val="00425CA0"/>
    <w:rsid w:val="00430ED5"/>
    <w:rsid w:val="00461120"/>
    <w:rsid w:val="00464BF4"/>
    <w:rsid w:val="00474F13"/>
    <w:rsid w:val="004A046D"/>
    <w:rsid w:val="004B11BD"/>
    <w:rsid w:val="004B7320"/>
    <w:rsid w:val="004C1836"/>
    <w:rsid w:val="004E7C7B"/>
    <w:rsid w:val="004F1C9C"/>
    <w:rsid w:val="00515596"/>
    <w:rsid w:val="005400F6"/>
    <w:rsid w:val="00541BBB"/>
    <w:rsid w:val="00557BC6"/>
    <w:rsid w:val="00567F7D"/>
    <w:rsid w:val="00580AE6"/>
    <w:rsid w:val="005846A4"/>
    <w:rsid w:val="00592522"/>
    <w:rsid w:val="005A324E"/>
    <w:rsid w:val="005A49A6"/>
    <w:rsid w:val="005E1D68"/>
    <w:rsid w:val="00610B32"/>
    <w:rsid w:val="00614045"/>
    <w:rsid w:val="00617FDA"/>
    <w:rsid w:val="00651B7E"/>
    <w:rsid w:val="006522FF"/>
    <w:rsid w:val="006556D3"/>
    <w:rsid w:val="00657C10"/>
    <w:rsid w:val="006623A4"/>
    <w:rsid w:val="006828AF"/>
    <w:rsid w:val="006908EB"/>
    <w:rsid w:val="0069194D"/>
    <w:rsid w:val="006B71F8"/>
    <w:rsid w:val="006C080C"/>
    <w:rsid w:val="006C3208"/>
    <w:rsid w:val="006D0980"/>
    <w:rsid w:val="006D5FBC"/>
    <w:rsid w:val="006E75A5"/>
    <w:rsid w:val="006F161F"/>
    <w:rsid w:val="006F4593"/>
    <w:rsid w:val="00700791"/>
    <w:rsid w:val="00703BE4"/>
    <w:rsid w:val="00704B5D"/>
    <w:rsid w:val="00705DBC"/>
    <w:rsid w:val="00711D91"/>
    <w:rsid w:val="00712B77"/>
    <w:rsid w:val="00752640"/>
    <w:rsid w:val="00755319"/>
    <w:rsid w:val="00765794"/>
    <w:rsid w:val="00781CE4"/>
    <w:rsid w:val="0078687C"/>
    <w:rsid w:val="0079632A"/>
    <w:rsid w:val="007A2147"/>
    <w:rsid w:val="007A6EED"/>
    <w:rsid w:val="007B5A05"/>
    <w:rsid w:val="007C145E"/>
    <w:rsid w:val="007C30F8"/>
    <w:rsid w:val="007D2B4D"/>
    <w:rsid w:val="007E4E5F"/>
    <w:rsid w:val="00802363"/>
    <w:rsid w:val="0080500B"/>
    <w:rsid w:val="00816BE1"/>
    <w:rsid w:val="00820A85"/>
    <w:rsid w:val="008242DB"/>
    <w:rsid w:val="00844CE4"/>
    <w:rsid w:val="00851A82"/>
    <w:rsid w:val="008532AD"/>
    <w:rsid w:val="008656F4"/>
    <w:rsid w:val="00870E03"/>
    <w:rsid w:val="008740C7"/>
    <w:rsid w:val="0088230D"/>
    <w:rsid w:val="00895061"/>
    <w:rsid w:val="008B40A7"/>
    <w:rsid w:val="008B5D28"/>
    <w:rsid w:val="008C2BB5"/>
    <w:rsid w:val="008E568C"/>
    <w:rsid w:val="008F29C1"/>
    <w:rsid w:val="00904EB4"/>
    <w:rsid w:val="0091096B"/>
    <w:rsid w:val="00927C1F"/>
    <w:rsid w:val="00936EC8"/>
    <w:rsid w:val="009627AE"/>
    <w:rsid w:val="009671C2"/>
    <w:rsid w:val="009A00A9"/>
    <w:rsid w:val="009C3B1F"/>
    <w:rsid w:val="009C5171"/>
    <w:rsid w:val="009D0C74"/>
    <w:rsid w:val="009D2ED9"/>
    <w:rsid w:val="009E0609"/>
    <w:rsid w:val="009F4CBB"/>
    <w:rsid w:val="00A045DE"/>
    <w:rsid w:val="00A10BD5"/>
    <w:rsid w:val="00A346AA"/>
    <w:rsid w:val="00A55824"/>
    <w:rsid w:val="00A57DED"/>
    <w:rsid w:val="00A72F02"/>
    <w:rsid w:val="00A802B6"/>
    <w:rsid w:val="00A82A39"/>
    <w:rsid w:val="00A840BC"/>
    <w:rsid w:val="00A94317"/>
    <w:rsid w:val="00AA2A66"/>
    <w:rsid w:val="00AB4FB6"/>
    <w:rsid w:val="00AD2316"/>
    <w:rsid w:val="00AE489C"/>
    <w:rsid w:val="00B11964"/>
    <w:rsid w:val="00B24D26"/>
    <w:rsid w:val="00B349AF"/>
    <w:rsid w:val="00B34CD9"/>
    <w:rsid w:val="00B435B4"/>
    <w:rsid w:val="00B53743"/>
    <w:rsid w:val="00B54D3F"/>
    <w:rsid w:val="00B57ADF"/>
    <w:rsid w:val="00B673C2"/>
    <w:rsid w:val="00B7329B"/>
    <w:rsid w:val="00B734C1"/>
    <w:rsid w:val="00B75BE8"/>
    <w:rsid w:val="00B82CE9"/>
    <w:rsid w:val="00B869C2"/>
    <w:rsid w:val="00BA0C3A"/>
    <w:rsid w:val="00BB7653"/>
    <w:rsid w:val="00BD0C81"/>
    <w:rsid w:val="00BD4968"/>
    <w:rsid w:val="00BE35CD"/>
    <w:rsid w:val="00BE5720"/>
    <w:rsid w:val="00BF4EA5"/>
    <w:rsid w:val="00BF5CCA"/>
    <w:rsid w:val="00C2273D"/>
    <w:rsid w:val="00C2356C"/>
    <w:rsid w:val="00C23A20"/>
    <w:rsid w:val="00C26727"/>
    <w:rsid w:val="00C3168D"/>
    <w:rsid w:val="00C47A36"/>
    <w:rsid w:val="00C54C9E"/>
    <w:rsid w:val="00C73E26"/>
    <w:rsid w:val="00C875E4"/>
    <w:rsid w:val="00C93004"/>
    <w:rsid w:val="00CB4009"/>
    <w:rsid w:val="00CB41DC"/>
    <w:rsid w:val="00D11391"/>
    <w:rsid w:val="00D318A6"/>
    <w:rsid w:val="00D373AD"/>
    <w:rsid w:val="00D571EF"/>
    <w:rsid w:val="00D608A2"/>
    <w:rsid w:val="00D63BC6"/>
    <w:rsid w:val="00D6497C"/>
    <w:rsid w:val="00D67688"/>
    <w:rsid w:val="00D969F8"/>
    <w:rsid w:val="00DA3709"/>
    <w:rsid w:val="00DB00BC"/>
    <w:rsid w:val="00DC4174"/>
    <w:rsid w:val="00DD256B"/>
    <w:rsid w:val="00DD3A0F"/>
    <w:rsid w:val="00DE1860"/>
    <w:rsid w:val="00E02C19"/>
    <w:rsid w:val="00E11DB1"/>
    <w:rsid w:val="00E26F06"/>
    <w:rsid w:val="00E3229A"/>
    <w:rsid w:val="00E332E4"/>
    <w:rsid w:val="00E369CF"/>
    <w:rsid w:val="00E3778E"/>
    <w:rsid w:val="00E47E04"/>
    <w:rsid w:val="00E65DAE"/>
    <w:rsid w:val="00E85ACC"/>
    <w:rsid w:val="00EA19A9"/>
    <w:rsid w:val="00EB7945"/>
    <w:rsid w:val="00EC2A0F"/>
    <w:rsid w:val="00ED085B"/>
    <w:rsid w:val="00F0367E"/>
    <w:rsid w:val="00F1429A"/>
    <w:rsid w:val="00F17D20"/>
    <w:rsid w:val="00F22F2F"/>
    <w:rsid w:val="00F44467"/>
    <w:rsid w:val="00F5332E"/>
    <w:rsid w:val="00F91BDE"/>
    <w:rsid w:val="00F96B9B"/>
    <w:rsid w:val="00FA4D92"/>
    <w:rsid w:val="00FA74D1"/>
    <w:rsid w:val="00FA7A8A"/>
    <w:rsid w:val="00FC447E"/>
    <w:rsid w:val="00FC62F4"/>
    <w:rsid w:val="00FD3E39"/>
    <w:rsid w:val="00FD53CB"/>
    <w:rsid w:val="00FD64C5"/>
    <w:rsid w:val="00FD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59E36-44F0-43EA-81EE-73650506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8B"/>
  </w:style>
  <w:style w:type="paragraph" w:styleId="Heading1">
    <w:name w:val="heading 1"/>
    <w:basedOn w:val="Normal"/>
    <w:next w:val="Normal"/>
    <w:link w:val="Heading1Char"/>
    <w:uiPriority w:val="9"/>
    <w:qFormat/>
    <w:rsid w:val="009F4CBB"/>
    <w:pPr>
      <w:shd w:val="clear" w:color="auto" w:fill="FFFFFF"/>
      <w:spacing w:before="100" w:beforeAutospacing="1" w:after="100" w:afterAutospacing="1" w:line="360" w:lineRule="auto"/>
      <w:jc w:val="both"/>
      <w:outlineLvl w:val="0"/>
    </w:pPr>
    <w:rPr>
      <w:rFonts w:ascii="Trebuchet MS" w:eastAsia="Times New Roman" w:hAnsi="Trebuchet MS" w:cs="Times New Roman"/>
      <w:b/>
      <w:bCs/>
      <w:color w:val="000000"/>
      <w:sz w:val="36"/>
      <w:szCs w:val="36"/>
    </w:rPr>
  </w:style>
  <w:style w:type="paragraph" w:styleId="Heading2">
    <w:name w:val="heading 2"/>
    <w:basedOn w:val="Normal"/>
    <w:link w:val="Heading2Char"/>
    <w:uiPriority w:val="9"/>
    <w:qFormat/>
    <w:rsid w:val="00A10BD5"/>
    <w:pPr>
      <w:shd w:val="clear" w:color="auto" w:fill="FFFFFF"/>
      <w:spacing w:before="100" w:beforeAutospacing="1" w:after="0" w:line="360" w:lineRule="auto"/>
      <w:jc w:val="both"/>
      <w:outlineLvl w:val="1"/>
    </w:pPr>
    <w:rPr>
      <w:rFonts w:ascii="Trebuchet MS" w:eastAsia="Times New Roman" w:hAnsi="Trebuchet MS" w:cs="Times New Roman"/>
      <w:b/>
      <w:bCs/>
      <w:color w:val="000000"/>
      <w:sz w:val="28"/>
      <w:szCs w:val="36"/>
    </w:rPr>
  </w:style>
  <w:style w:type="paragraph" w:styleId="Heading3">
    <w:name w:val="heading 3"/>
    <w:basedOn w:val="Normal"/>
    <w:link w:val="Heading3Char"/>
    <w:uiPriority w:val="9"/>
    <w:qFormat/>
    <w:rsid w:val="00F1429A"/>
    <w:pPr>
      <w:shd w:val="clear" w:color="auto" w:fill="FFFFFF"/>
      <w:spacing w:before="100" w:beforeAutospacing="1" w:after="100" w:afterAutospacing="1" w:line="240" w:lineRule="auto"/>
      <w:jc w:val="both"/>
      <w:outlineLvl w:val="2"/>
    </w:pPr>
    <w:rPr>
      <w:rFonts w:ascii="Trebuchet MS" w:eastAsia="Times New Roman" w:hAnsi="Trebuchet MS" w:cs="Times New Roman"/>
      <w:b/>
      <w:color w:val="548DD4" w:themeColor="text2" w:themeTint="99"/>
      <w:sz w:val="24"/>
      <w:szCs w:val="20"/>
    </w:rPr>
  </w:style>
  <w:style w:type="paragraph" w:styleId="Heading4">
    <w:name w:val="heading 4"/>
    <w:basedOn w:val="Normal"/>
    <w:next w:val="Normal"/>
    <w:link w:val="Heading4Char"/>
    <w:uiPriority w:val="9"/>
    <w:unhideWhenUsed/>
    <w:qFormat/>
    <w:rsid w:val="00C26727"/>
    <w:pPr>
      <w:keepNext/>
      <w:keepLines/>
      <w:shd w:val="clear" w:color="auto" w:fill="FFFFFF"/>
      <w:spacing w:before="200" w:after="0" w:line="360" w:lineRule="auto"/>
      <w:jc w:val="both"/>
      <w:outlineLvl w:val="3"/>
    </w:pPr>
    <w:rPr>
      <w:rFonts w:ascii="Trebuchet MS" w:eastAsiaTheme="majorEastAsia" w:hAnsi="Trebuchet MS" w:cstheme="maj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D5"/>
    <w:rPr>
      <w:rFonts w:ascii="Trebuchet MS" w:eastAsia="Times New Roman" w:hAnsi="Trebuchet MS" w:cs="Times New Roman"/>
      <w:b/>
      <w:bCs/>
      <w:color w:val="000000"/>
      <w:sz w:val="28"/>
      <w:szCs w:val="36"/>
      <w:shd w:val="clear" w:color="auto" w:fill="FFFFFF"/>
    </w:rPr>
  </w:style>
  <w:style w:type="character" w:customStyle="1" w:styleId="Heading3Char">
    <w:name w:val="Heading 3 Char"/>
    <w:basedOn w:val="DefaultParagraphFont"/>
    <w:link w:val="Heading3"/>
    <w:uiPriority w:val="9"/>
    <w:rsid w:val="00F1429A"/>
    <w:rPr>
      <w:rFonts w:ascii="Trebuchet MS" w:eastAsia="Times New Roman" w:hAnsi="Trebuchet MS" w:cs="Times New Roman"/>
      <w:b/>
      <w:color w:val="548DD4" w:themeColor="text2" w:themeTint="99"/>
      <w:sz w:val="24"/>
      <w:szCs w:val="20"/>
      <w:shd w:val="clear" w:color="auto" w:fill="FFFFFF"/>
    </w:rPr>
  </w:style>
  <w:style w:type="character" w:styleId="Hyperlink">
    <w:name w:val="Hyperlink"/>
    <w:basedOn w:val="DefaultParagraphFont"/>
    <w:uiPriority w:val="99"/>
    <w:unhideWhenUsed/>
    <w:rsid w:val="00FD7B57"/>
    <w:rPr>
      <w:b/>
      <w:bCs/>
      <w:strike w:val="0"/>
      <w:dstrike w:val="0"/>
      <w:color w:val="004183"/>
      <w:u w:val="none"/>
      <w:effect w:val="none"/>
    </w:rPr>
  </w:style>
  <w:style w:type="paragraph" w:styleId="NormalWeb">
    <w:name w:val="Normal (Web)"/>
    <w:basedOn w:val="Normal"/>
    <w:uiPriority w:val="99"/>
    <w:unhideWhenUsed/>
    <w:rsid w:val="00FD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57"/>
    <w:rPr>
      <w:b/>
      <w:bCs/>
    </w:rPr>
  </w:style>
  <w:style w:type="paragraph" w:styleId="HTMLPreformatted">
    <w:name w:val="HTML Preformatted"/>
    <w:basedOn w:val="Normal"/>
    <w:link w:val="HTMLPreformattedChar"/>
    <w:uiPriority w:val="99"/>
    <w:semiHidden/>
    <w:unhideWhenUsed/>
    <w:rsid w:val="00FD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57"/>
    <w:rPr>
      <w:rFonts w:ascii="Courier New" w:eastAsia="Times New Roman" w:hAnsi="Courier New" w:cs="Courier New"/>
      <w:sz w:val="20"/>
      <w:szCs w:val="20"/>
    </w:rPr>
  </w:style>
  <w:style w:type="character" w:customStyle="1" w:styleId="kwrd">
    <w:name w:val="kwrd"/>
    <w:basedOn w:val="DefaultParagraphFont"/>
    <w:rsid w:val="00FD7B57"/>
  </w:style>
  <w:style w:type="character" w:customStyle="1" w:styleId="html">
    <w:name w:val="html"/>
    <w:basedOn w:val="DefaultParagraphFont"/>
    <w:rsid w:val="00FD7B57"/>
  </w:style>
  <w:style w:type="character" w:customStyle="1" w:styleId="attr">
    <w:name w:val="attr"/>
    <w:basedOn w:val="DefaultParagraphFont"/>
    <w:rsid w:val="00FD7B57"/>
  </w:style>
  <w:style w:type="paragraph" w:styleId="BalloonText">
    <w:name w:val="Balloon Text"/>
    <w:basedOn w:val="Normal"/>
    <w:link w:val="BalloonTextChar"/>
    <w:uiPriority w:val="99"/>
    <w:semiHidden/>
    <w:unhideWhenUsed/>
    <w:rsid w:val="00FD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57"/>
    <w:rPr>
      <w:rFonts w:ascii="Tahoma" w:hAnsi="Tahoma" w:cs="Tahoma"/>
      <w:sz w:val="16"/>
      <w:szCs w:val="16"/>
    </w:rPr>
  </w:style>
  <w:style w:type="character" w:customStyle="1" w:styleId="Heading4Char">
    <w:name w:val="Heading 4 Char"/>
    <w:basedOn w:val="DefaultParagraphFont"/>
    <w:link w:val="Heading4"/>
    <w:uiPriority w:val="9"/>
    <w:rsid w:val="00C26727"/>
    <w:rPr>
      <w:rFonts w:ascii="Trebuchet MS" w:eastAsiaTheme="majorEastAsia" w:hAnsi="Trebuchet MS" w:cstheme="majorBidi"/>
      <w:b/>
      <w:bCs/>
      <w:i/>
      <w:iCs/>
      <w:color w:val="000000"/>
      <w:shd w:val="clear" w:color="auto" w:fill="FFFFFF"/>
    </w:rPr>
  </w:style>
  <w:style w:type="character" w:customStyle="1" w:styleId="Heading1Char">
    <w:name w:val="Heading 1 Char"/>
    <w:basedOn w:val="DefaultParagraphFont"/>
    <w:link w:val="Heading1"/>
    <w:uiPriority w:val="9"/>
    <w:rsid w:val="009F4CBB"/>
    <w:rPr>
      <w:rFonts w:ascii="Trebuchet MS" w:eastAsia="Times New Roman" w:hAnsi="Trebuchet MS" w:cs="Times New Roman"/>
      <w:b/>
      <w:bCs/>
      <w:color w:val="000000"/>
      <w:sz w:val="36"/>
      <w:szCs w:val="36"/>
      <w:shd w:val="clear" w:color="auto" w:fill="FFFFFF"/>
    </w:rPr>
  </w:style>
  <w:style w:type="paragraph" w:styleId="ListParagraph">
    <w:name w:val="List Paragraph"/>
    <w:basedOn w:val="Normal"/>
    <w:uiPriority w:val="34"/>
    <w:qFormat/>
    <w:rsid w:val="001A1E99"/>
    <w:pPr>
      <w:ind w:left="720"/>
      <w:contextualSpacing/>
    </w:pPr>
  </w:style>
  <w:style w:type="paragraph" w:styleId="TOCHeading">
    <w:name w:val="TOC Heading"/>
    <w:basedOn w:val="Heading1"/>
    <w:next w:val="Normal"/>
    <w:uiPriority w:val="39"/>
    <w:unhideWhenUsed/>
    <w:qFormat/>
    <w:rsid w:val="0005148B"/>
    <w:pPr>
      <w:keepNext/>
      <w:keepLines/>
      <w:shd w:val="clear" w:color="auto" w:fill="auto"/>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05148B"/>
    <w:pPr>
      <w:spacing w:after="100"/>
    </w:pPr>
  </w:style>
  <w:style w:type="paragraph" w:styleId="TOC2">
    <w:name w:val="toc 2"/>
    <w:basedOn w:val="Normal"/>
    <w:next w:val="Normal"/>
    <w:autoRedefine/>
    <w:uiPriority w:val="39"/>
    <w:unhideWhenUsed/>
    <w:rsid w:val="0005148B"/>
    <w:pPr>
      <w:spacing w:after="100"/>
      <w:ind w:left="220"/>
    </w:pPr>
  </w:style>
  <w:style w:type="paragraph" w:styleId="TOC3">
    <w:name w:val="toc 3"/>
    <w:basedOn w:val="Normal"/>
    <w:next w:val="Normal"/>
    <w:autoRedefine/>
    <w:uiPriority w:val="39"/>
    <w:unhideWhenUsed/>
    <w:rsid w:val="0005148B"/>
    <w:pPr>
      <w:spacing w:after="100"/>
      <w:ind w:left="440"/>
    </w:pPr>
  </w:style>
  <w:style w:type="table" w:styleId="TableGrid">
    <w:name w:val="Table Grid"/>
    <w:basedOn w:val="TableNormal"/>
    <w:uiPriority w:val="59"/>
    <w:rsid w:val="0069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1C8D"/>
    <w:pPr>
      <w:spacing w:after="0" w:line="240" w:lineRule="auto"/>
    </w:pPr>
    <w:rPr>
      <w:rFonts w:eastAsiaTheme="minorEastAsia"/>
    </w:rPr>
  </w:style>
  <w:style w:type="character" w:customStyle="1" w:styleId="NoSpacingChar">
    <w:name w:val="No Spacing Char"/>
    <w:basedOn w:val="DefaultParagraphFont"/>
    <w:link w:val="NoSpacing"/>
    <w:uiPriority w:val="1"/>
    <w:rsid w:val="00271C8D"/>
    <w:rPr>
      <w:rFonts w:eastAsiaTheme="minorEastAsia"/>
    </w:rPr>
  </w:style>
  <w:style w:type="character" w:styleId="IntenseEmphasis">
    <w:name w:val="Intense Emphasis"/>
    <w:basedOn w:val="DefaultParagraphFont"/>
    <w:uiPriority w:val="21"/>
    <w:qFormat/>
    <w:rsid w:val="008242DB"/>
    <w:rPr>
      <w:b/>
      <w:bCs/>
      <w:i/>
      <w:iCs/>
      <w:color w:val="4F81BD" w:themeColor="accent1"/>
    </w:rPr>
  </w:style>
  <w:style w:type="table" w:styleId="LightList-Accent1">
    <w:name w:val="Light List Accent 1"/>
    <w:basedOn w:val="TableNormal"/>
    <w:uiPriority w:val="61"/>
    <w:rsid w:val="0078687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6C080C"/>
    <w:rPr>
      <w:rFonts w:ascii="Lucida Console" w:eastAsia="Times New Roman" w:hAnsi="Lucida Console" w:cs="Courier New" w:hint="default"/>
      <w:sz w:val="24"/>
      <w:szCs w:val="24"/>
    </w:rPr>
  </w:style>
  <w:style w:type="paragraph" w:styleId="Header">
    <w:name w:val="header"/>
    <w:basedOn w:val="Normal"/>
    <w:link w:val="HeaderChar"/>
    <w:uiPriority w:val="99"/>
    <w:unhideWhenUsed/>
    <w:rsid w:val="00EA1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9A9"/>
  </w:style>
  <w:style w:type="paragraph" w:styleId="Footer">
    <w:name w:val="footer"/>
    <w:basedOn w:val="Normal"/>
    <w:link w:val="FooterChar"/>
    <w:uiPriority w:val="99"/>
    <w:unhideWhenUsed/>
    <w:rsid w:val="00EA1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14106">
      <w:bodyDiv w:val="1"/>
      <w:marLeft w:val="0"/>
      <w:marRight w:val="0"/>
      <w:marTop w:val="0"/>
      <w:marBottom w:val="0"/>
      <w:divBdr>
        <w:top w:val="none" w:sz="0" w:space="0" w:color="auto"/>
        <w:left w:val="none" w:sz="0" w:space="0" w:color="auto"/>
        <w:bottom w:val="none" w:sz="0" w:space="0" w:color="auto"/>
        <w:right w:val="none" w:sz="0" w:space="0" w:color="auto"/>
      </w:divBdr>
    </w:div>
    <w:div w:id="543371521">
      <w:bodyDiv w:val="1"/>
      <w:marLeft w:val="0"/>
      <w:marRight w:val="0"/>
      <w:marTop w:val="0"/>
      <w:marBottom w:val="0"/>
      <w:divBdr>
        <w:top w:val="none" w:sz="0" w:space="0" w:color="auto"/>
        <w:left w:val="none" w:sz="0" w:space="0" w:color="auto"/>
        <w:bottom w:val="none" w:sz="0" w:space="0" w:color="auto"/>
        <w:right w:val="none" w:sz="0" w:space="0" w:color="auto"/>
      </w:divBdr>
      <w:divsChild>
        <w:div w:id="1433434425">
          <w:marLeft w:val="0"/>
          <w:marRight w:val="150"/>
          <w:marTop w:val="0"/>
          <w:marBottom w:val="0"/>
          <w:divBdr>
            <w:top w:val="none" w:sz="0" w:space="0" w:color="auto"/>
            <w:left w:val="none" w:sz="0" w:space="0" w:color="auto"/>
            <w:bottom w:val="none" w:sz="0" w:space="0" w:color="auto"/>
            <w:right w:val="none" w:sz="0" w:space="0" w:color="auto"/>
          </w:divBdr>
          <w:divsChild>
            <w:div w:id="316150294">
              <w:marLeft w:val="0"/>
              <w:marRight w:val="0"/>
              <w:marTop w:val="0"/>
              <w:marBottom w:val="0"/>
              <w:divBdr>
                <w:top w:val="none" w:sz="0" w:space="0" w:color="auto"/>
                <w:left w:val="none" w:sz="0" w:space="0" w:color="auto"/>
                <w:bottom w:val="none" w:sz="0" w:space="0" w:color="auto"/>
                <w:right w:val="single" w:sz="6" w:space="24" w:color="07398D"/>
              </w:divBdr>
              <w:divsChild>
                <w:div w:id="1352224697">
                  <w:marLeft w:val="0"/>
                  <w:marRight w:val="0"/>
                  <w:marTop w:val="0"/>
                  <w:marBottom w:val="0"/>
                  <w:divBdr>
                    <w:top w:val="none" w:sz="0" w:space="0" w:color="auto"/>
                    <w:left w:val="none" w:sz="0" w:space="0" w:color="auto"/>
                    <w:bottom w:val="none" w:sz="0" w:space="0" w:color="auto"/>
                    <w:right w:val="none" w:sz="0" w:space="0" w:color="auto"/>
                  </w:divBdr>
                  <w:divsChild>
                    <w:div w:id="78947661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89748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4351">
      <w:bodyDiv w:val="1"/>
      <w:marLeft w:val="0"/>
      <w:marRight w:val="0"/>
      <w:marTop w:val="0"/>
      <w:marBottom w:val="0"/>
      <w:divBdr>
        <w:top w:val="none" w:sz="0" w:space="0" w:color="auto"/>
        <w:left w:val="none" w:sz="0" w:space="0" w:color="auto"/>
        <w:bottom w:val="none" w:sz="0" w:space="0" w:color="auto"/>
        <w:right w:val="none" w:sz="0" w:space="0" w:color="auto"/>
      </w:divBdr>
    </w:div>
    <w:div w:id="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690184906">
          <w:marLeft w:val="0"/>
          <w:marRight w:val="0"/>
          <w:marTop w:val="0"/>
          <w:marBottom w:val="0"/>
          <w:divBdr>
            <w:top w:val="none" w:sz="0" w:space="0" w:color="auto"/>
            <w:left w:val="none" w:sz="0" w:space="0" w:color="auto"/>
            <w:bottom w:val="none" w:sz="0" w:space="0" w:color="auto"/>
            <w:right w:val="none" w:sz="0" w:space="0" w:color="auto"/>
          </w:divBdr>
          <w:divsChild>
            <w:div w:id="1542396390">
              <w:marLeft w:val="0"/>
              <w:marRight w:val="0"/>
              <w:marTop w:val="0"/>
              <w:marBottom w:val="0"/>
              <w:divBdr>
                <w:top w:val="none" w:sz="0" w:space="0" w:color="auto"/>
                <w:left w:val="none" w:sz="0" w:space="0" w:color="auto"/>
                <w:bottom w:val="none" w:sz="0" w:space="0" w:color="auto"/>
                <w:right w:val="none" w:sz="0" w:space="0" w:color="auto"/>
              </w:divBdr>
              <w:divsChild>
                <w:div w:id="311250898">
                  <w:marLeft w:val="0"/>
                  <w:marRight w:val="0"/>
                  <w:marTop w:val="0"/>
                  <w:marBottom w:val="0"/>
                  <w:divBdr>
                    <w:top w:val="none" w:sz="0" w:space="0" w:color="auto"/>
                    <w:left w:val="none" w:sz="0" w:space="0" w:color="auto"/>
                    <w:bottom w:val="none" w:sz="0" w:space="0" w:color="auto"/>
                    <w:right w:val="none" w:sz="0" w:space="0" w:color="auto"/>
                  </w:divBdr>
                  <w:divsChild>
                    <w:div w:id="914242770">
                      <w:marLeft w:val="0"/>
                      <w:marRight w:val="0"/>
                      <w:marTop w:val="0"/>
                      <w:marBottom w:val="0"/>
                      <w:divBdr>
                        <w:top w:val="none" w:sz="0" w:space="0" w:color="auto"/>
                        <w:left w:val="none" w:sz="0" w:space="0" w:color="auto"/>
                        <w:bottom w:val="none" w:sz="0" w:space="0" w:color="auto"/>
                        <w:right w:val="none" w:sz="0" w:space="0" w:color="auto"/>
                      </w:divBdr>
                      <w:divsChild>
                        <w:div w:id="2048598473">
                          <w:marLeft w:val="0"/>
                          <w:marRight w:val="0"/>
                          <w:marTop w:val="0"/>
                          <w:marBottom w:val="0"/>
                          <w:divBdr>
                            <w:top w:val="none" w:sz="0" w:space="0" w:color="auto"/>
                            <w:left w:val="none" w:sz="0" w:space="0" w:color="auto"/>
                            <w:bottom w:val="none" w:sz="0" w:space="0" w:color="auto"/>
                            <w:right w:val="none" w:sz="0" w:space="0" w:color="auto"/>
                          </w:divBdr>
                          <w:divsChild>
                            <w:div w:id="457838159">
                              <w:marLeft w:val="0"/>
                              <w:marRight w:val="0"/>
                              <w:marTop w:val="0"/>
                              <w:marBottom w:val="0"/>
                              <w:divBdr>
                                <w:top w:val="none" w:sz="0" w:space="0" w:color="auto"/>
                                <w:left w:val="none" w:sz="0" w:space="0" w:color="auto"/>
                                <w:bottom w:val="none" w:sz="0" w:space="0" w:color="auto"/>
                                <w:right w:val="none" w:sz="0" w:space="0" w:color="auto"/>
                              </w:divBdr>
                              <w:divsChild>
                                <w:div w:id="1339381053">
                                  <w:marLeft w:val="240"/>
                                  <w:marRight w:val="240"/>
                                  <w:marTop w:val="0"/>
                                  <w:marBottom w:val="0"/>
                                  <w:divBdr>
                                    <w:top w:val="none" w:sz="0" w:space="0" w:color="auto"/>
                                    <w:left w:val="none" w:sz="0" w:space="0" w:color="auto"/>
                                    <w:bottom w:val="none" w:sz="0" w:space="0" w:color="auto"/>
                                    <w:right w:val="none" w:sz="0" w:space="0" w:color="auto"/>
                                  </w:divBdr>
                                  <w:divsChild>
                                    <w:div w:id="761530641">
                                      <w:marLeft w:val="0"/>
                                      <w:marRight w:val="0"/>
                                      <w:marTop w:val="0"/>
                                      <w:marBottom w:val="0"/>
                                      <w:divBdr>
                                        <w:top w:val="none" w:sz="0" w:space="0" w:color="auto"/>
                                        <w:left w:val="none" w:sz="0" w:space="0" w:color="auto"/>
                                        <w:bottom w:val="none" w:sz="0" w:space="0" w:color="auto"/>
                                        <w:right w:val="none" w:sz="0" w:space="0" w:color="auto"/>
                                      </w:divBdr>
                                      <w:divsChild>
                                        <w:div w:id="18111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5726">
      <w:bodyDiv w:val="1"/>
      <w:marLeft w:val="0"/>
      <w:marRight w:val="0"/>
      <w:marTop w:val="0"/>
      <w:marBottom w:val="0"/>
      <w:divBdr>
        <w:top w:val="none" w:sz="0" w:space="0" w:color="auto"/>
        <w:left w:val="none" w:sz="0" w:space="0" w:color="auto"/>
        <w:bottom w:val="none" w:sz="0" w:space="0" w:color="auto"/>
        <w:right w:val="none" w:sz="0" w:space="0" w:color="auto"/>
      </w:divBdr>
    </w:div>
    <w:div w:id="902519309">
      <w:bodyDiv w:val="1"/>
      <w:marLeft w:val="0"/>
      <w:marRight w:val="0"/>
      <w:marTop w:val="0"/>
      <w:marBottom w:val="0"/>
      <w:divBdr>
        <w:top w:val="none" w:sz="0" w:space="0" w:color="auto"/>
        <w:left w:val="none" w:sz="0" w:space="0" w:color="auto"/>
        <w:bottom w:val="none" w:sz="0" w:space="0" w:color="auto"/>
        <w:right w:val="none" w:sz="0" w:space="0" w:color="auto"/>
      </w:divBdr>
      <w:divsChild>
        <w:div w:id="1494177659">
          <w:marLeft w:val="0"/>
          <w:marRight w:val="150"/>
          <w:marTop w:val="0"/>
          <w:marBottom w:val="0"/>
          <w:divBdr>
            <w:top w:val="none" w:sz="0" w:space="0" w:color="auto"/>
            <w:left w:val="none" w:sz="0" w:space="0" w:color="auto"/>
            <w:bottom w:val="none" w:sz="0" w:space="0" w:color="auto"/>
            <w:right w:val="none" w:sz="0" w:space="0" w:color="auto"/>
          </w:divBdr>
          <w:divsChild>
            <w:div w:id="1062214130">
              <w:marLeft w:val="0"/>
              <w:marRight w:val="0"/>
              <w:marTop w:val="0"/>
              <w:marBottom w:val="0"/>
              <w:divBdr>
                <w:top w:val="none" w:sz="0" w:space="0" w:color="auto"/>
                <w:left w:val="none" w:sz="0" w:space="0" w:color="auto"/>
                <w:bottom w:val="none" w:sz="0" w:space="0" w:color="auto"/>
                <w:right w:val="single" w:sz="6" w:space="24" w:color="07398D"/>
              </w:divBdr>
              <w:divsChild>
                <w:div w:id="1598101494">
                  <w:marLeft w:val="0"/>
                  <w:marRight w:val="0"/>
                  <w:marTop w:val="0"/>
                  <w:marBottom w:val="0"/>
                  <w:divBdr>
                    <w:top w:val="none" w:sz="0" w:space="0" w:color="auto"/>
                    <w:left w:val="none" w:sz="0" w:space="0" w:color="auto"/>
                    <w:bottom w:val="none" w:sz="0" w:space="0" w:color="auto"/>
                    <w:right w:val="none" w:sz="0" w:space="0" w:color="auto"/>
                  </w:divBdr>
                  <w:divsChild>
                    <w:div w:id="1042756113">
                      <w:marLeft w:val="0"/>
                      <w:marRight w:val="0"/>
                      <w:marTop w:val="0"/>
                      <w:marBottom w:val="375"/>
                      <w:divBdr>
                        <w:top w:val="single" w:sz="6" w:space="11" w:color="DDDDDD"/>
                        <w:left w:val="single" w:sz="6" w:space="15" w:color="DDDDDD"/>
                        <w:bottom w:val="single" w:sz="6" w:space="11" w:color="DDDDDD"/>
                        <w:right w:val="single" w:sz="6" w:space="15" w:color="DDDDDD"/>
                      </w:divBdr>
                      <w:divsChild>
                        <w:div w:id="1929632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55230">
      <w:bodyDiv w:val="1"/>
      <w:marLeft w:val="0"/>
      <w:marRight w:val="0"/>
      <w:marTop w:val="0"/>
      <w:marBottom w:val="0"/>
      <w:divBdr>
        <w:top w:val="none" w:sz="0" w:space="0" w:color="auto"/>
        <w:left w:val="none" w:sz="0" w:space="0" w:color="auto"/>
        <w:bottom w:val="none" w:sz="0" w:space="0" w:color="auto"/>
        <w:right w:val="none" w:sz="0" w:space="0" w:color="auto"/>
      </w:divBdr>
      <w:divsChild>
        <w:div w:id="972056528">
          <w:marLeft w:val="0"/>
          <w:marRight w:val="150"/>
          <w:marTop w:val="0"/>
          <w:marBottom w:val="0"/>
          <w:divBdr>
            <w:top w:val="none" w:sz="0" w:space="0" w:color="auto"/>
            <w:left w:val="none" w:sz="0" w:space="0" w:color="auto"/>
            <w:bottom w:val="none" w:sz="0" w:space="0" w:color="auto"/>
            <w:right w:val="none" w:sz="0" w:space="0" w:color="auto"/>
          </w:divBdr>
          <w:divsChild>
            <w:div w:id="1040789515">
              <w:marLeft w:val="0"/>
              <w:marRight w:val="0"/>
              <w:marTop w:val="0"/>
              <w:marBottom w:val="0"/>
              <w:divBdr>
                <w:top w:val="none" w:sz="0" w:space="0" w:color="auto"/>
                <w:left w:val="none" w:sz="0" w:space="0" w:color="auto"/>
                <w:bottom w:val="none" w:sz="0" w:space="0" w:color="auto"/>
                <w:right w:val="single" w:sz="6" w:space="24" w:color="07398D"/>
              </w:divBdr>
              <w:divsChild>
                <w:div w:id="475102015">
                  <w:marLeft w:val="0"/>
                  <w:marRight w:val="0"/>
                  <w:marTop w:val="0"/>
                  <w:marBottom w:val="0"/>
                  <w:divBdr>
                    <w:top w:val="none" w:sz="0" w:space="0" w:color="auto"/>
                    <w:left w:val="none" w:sz="0" w:space="0" w:color="auto"/>
                    <w:bottom w:val="none" w:sz="0" w:space="0" w:color="auto"/>
                    <w:right w:val="none" w:sz="0" w:space="0" w:color="auto"/>
                  </w:divBdr>
                  <w:divsChild>
                    <w:div w:id="1042287567">
                      <w:marLeft w:val="0"/>
                      <w:marRight w:val="0"/>
                      <w:marTop w:val="0"/>
                      <w:marBottom w:val="375"/>
                      <w:divBdr>
                        <w:top w:val="single" w:sz="6" w:space="11" w:color="DDDDDD"/>
                        <w:left w:val="single" w:sz="6" w:space="15" w:color="DDDDDD"/>
                        <w:bottom w:val="single" w:sz="6" w:space="11" w:color="DDDDDD"/>
                        <w:right w:val="single" w:sz="6" w:space="15" w:color="DDDDDD"/>
                      </w:divBdr>
                      <w:divsChild>
                        <w:div w:id="6523675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71332">
      <w:bodyDiv w:val="1"/>
      <w:marLeft w:val="0"/>
      <w:marRight w:val="0"/>
      <w:marTop w:val="0"/>
      <w:marBottom w:val="0"/>
      <w:divBdr>
        <w:top w:val="none" w:sz="0" w:space="0" w:color="auto"/>
        <w:left w:val="none" w:sz="0" w:space="0" w:color="auto"/>
        <w:bottom w:val="none" w:sz="0" w:space="0" w:color="auto"/>
        <w:right w:val="none" w:sz="0" w:space="0" w:color="auto"/>
      </w:divBdr>
      <w:divsChild>
        <w:div w:id="1896894147">
          <w:marLeft w:val="0"/>
          <w:marRight w:val="150"/>
          <w:marTop w:val="0"/>
          <w:marBottom w:val="0"/>
          <w:divBdr>
            <w:top w:val="none" w:sz="0" w:space="0" w:color="auto"/>
            <w:left w:val="none" w:sz="0" w:space="0" w:color="auto"/>
            <w:bottom w:val="none" w:sz="0" w:space="0" w:color="auto"/>
            <w:right w:val="none" w:sz="0" w:space="0" w:color="auto"/>
          </w:divBdr>
          <w:divsChild>
            <w:div w:id="857087855">
              <w:marLeft w:val="0"/>
              <w:marRight w:val="0"/>
              <w:marTop w:val="0"/>
              <w:marBottom w:val="0"/>
              <w:divBdr>
                <w:top w:val="none" w:sz="0" w:space="0" w:color="auto"/>
                <w:left w:val="none" w:sz="0" w:space="0" w:color="auto"/>
                <w:bottom w:val="none" w:sz="0" w:space="0" w:color="auto"/>
                <w:right w:val="single" w:sz="6" w:space="24" w:color="07398D"/>
              </w:divBdr>
              <w:divsChild>
                <w:div w:id="1373849963">
                  <w:marLeft w:val="0"/>
                  <w:marRight w:val="0"/>
                  <w:marTop w:val="0"/>
                  <w:marBottom w:val="0"/>
                  <w:divBdr>
                    <w:top w:val="none" w:sz="0" w:space="0" w:color="auto"/>
                    <w:left w:val="none" w:sz="0" w:space="0" w:color="auto"/>
                    <w:bottom w:val="none" w:sz="0" w:space="0" w:color="auto"/>
                    <w:right w:val="none" w:sz="0" w:space="0" w:color="auto"/>
                  </w:divBdr>
                  <w:divsChild>
                    <w:div w:id="135072544">
                      <w:marLeft w:val="0"/>
                      <w:marRight w:val="0"/>
                      <w:marTop w:val="0"/>
                      <w:marBottom w:val="375"/>
                      <w:divBdr>
                        <w:top w:val="single" w:sz="6" w:space="11" w:color="DDDDDD"/>
                        <w:left w:val="single" w:sz="6" w:space="15" w:color="DDDDDD"/>
                        <w:bottom w:val="single" w:sz="6" w:space="11" w:color="DDDDDD"/>
                        <w:right w:val="single" w:sz="6" w:space="15" w:color="DDDDDD"/>
                      </w:divBdr>
                      <w:divsChild>
                        <w:div w:id="1846556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5770">
      <w:bodyDiv w:val="1"/>
      <w:marLeft w:val="0"/>
      <w:marRight w:val="0"/>
      <w:marTop w:val="0"/>
      <w:marBottom w:val="0"/>
      <w:divBdr>
        <w:top w:val="none" w:sz="0" w:space="0" w:color="auto"/>
        <w:left w:val="none" w:sz="0" w:space="0" w:color="auto"/>
        <w:bottom w:val="none" w:sz="0" w:space="0" w:color="auto"/>
        <w:right w:val="none" w:sz="0" w:space="0" w:color="auto"/>
      </w:divBdr>
    </w:div>
    <w:div w:id="1518352715">
      <w:bodyDiv w:val="1"/>
      <w:marLeft w:val="0"/>
      <w:marRight w:val="0"/>
      <w:marTop w:val="0"/>
      <w:marBottom w:val="0"/>
      <w:divBdr>
        <w:top w:val="none" w:sz="0" w:space="0" w:color="auto"/>
        <w:left w:val="none" w:sz="0" w:space="0" w:color="auto"/>
        <w:bottom w:val="none" w:sz="0" w:space="0" w:color="auto"/>
        <w:right w:val="none" w:sz="0" w:space="0" w:color="auto"/>
      </w:divBdr>
    </w:div>
    <w:div w:id="1607617845">
      <w:bodyDiv w:val="1"/>
      <w:marLeft w:val="0"/>
      <w:marRight w:val="0"/>
      <w:marTop w:val="0"/>
      <w:marBottom w:val="0"/>
      <w:divBdr>
        <w:top w:val="none" w:sz="0" w:space="0" w:color="auto"/>
        <w:left w:val="none" w:sz="0" w:space="0" w:color="auto"/>
        <w:bottom w:val="none" w:sz="0" w:space="0" w:color="auto"/>
        <w:right w:val="none" w:sz="0" w:space="0" w:color="auto"/>
      </w:divBdr>
    </w:div>
    <w:div w:id="1657029872">
      <w:bodyDiv w:val="1"/>
      <w:marLeft w:val="0"/>
      <w:marRight w:val="0"/>
      <w:marTop w:val="0"/>
      <w:marBottom w:val="0"/>
      <w:divBdr>
        <w:top w:val="none" w:sz="0" w:space="0" w:color="auto"/>
        <w:left w:val="none" w:sz="0" w:space="0" w:color="auto"/>
        <w:bottom w:val="none" w:sz="0" w:space="0" w:color="auto"/>
        <w:right w:val="none" w:sz="0" w:space="0" w:color="auto"/>
      </w:divBdr>
    </w:div>
    <w:div w:id="1801919169">
      <w:bodyDiv w:val="1"/>
      <w:marLeft w:val="0"/>
      <w:marRight w:val="0"/>
      <w:marTop w:val="0"/>
      <w:marBottom w:val="0"/>
      <w:divBdr>
        <w:top w:val="none" w:sz="0" w:space="0" w:color="auto"/>
        <w:left w:val="none" w:sz="0" w:space="0" w:color="auto"/>
        <w:bottom w:val="none" w:sz="0" w:space="0" w:color="auto"/>
        <w:right w:val="none" w:sz="0" w:space="0" w:color="auto"/>
      </w:divBdr>
    </w:div>
    <w:div w:id="1995839414">
      <w:bodyDiv w:val="1"/>
      <w:marLeft w:val="0"/>
      <w:marRight w:val="0"/>
      <w:marTop w:val="0"/>
      <w:marBottom w:val="0"/>
      <w:divBdr>
        <w:top w:val="none" w:sz="0" w:space="0" w:color="auto"/>
        <w:left w:val="none" w:sz="0" w:space="0" w:color="auto"/>
        <w:bottom w:val="none" w:sz="0" w:space="0" w:color="auto"/>
        <w:right w:val="none" w:sz="0" w:space="0" w:color="auto"/>
      </w:divBdr>
      <w:divsChild>
        <w:div w:id="1539511837">
          <w:marLeft w:val="0"/>
          <w:marRight w:val="150"/>
          <w:marTop w:val="0"/>
          <w:marBottom w:val="0"/>
          <w:divBdr>
            <w:top w:val="none" w:sz="0" w:space="0" w:color="auto"/>
            <w:left w:val="none" w:sz="0" w:space="0" w:color="auto"/>
            <w:bottom w:val="none" w:sz="0" w:space="0" w:color="auto"/>
            <w:right w:val="none" w:sz="0" w:space="0" w:color="auto"/>
          </w:divBdr>
          <w:divsChild>
            <w:div w:id="2029528656">
              <w:marLeft w:val="0"/>
              <w:marRight w:val="0"/>
              <w:marTop w:val="0"/>
              <w:marBottom w:val="0"/>
              <w:divBdr>
                <w:top w:val="none" w:sz="0" w:space="0" w:color="auto"/>
                <w:left w:val="none" w:sz="0" w:space="0" w:color="auto"/>
                <w:bottom w:val="none" w:sz="0" w:space="0" w:color="auto"/>
                <w:right w:val="single" w:sz="6" w:space="24" w:color="07398D"/>
              </w:divBdr>
              <w:divsChild>
                <w:div w:id="446899853">
                  <w:marLeft w:val="0"/>
                  <w:marRight w:val="0"/>
                  <w:marTop w:val="0"/>
                  <w:marBottom w:val="0"/>
                  <w:divBdr>
                    <w:top w:val="none" w:sz="0" w:space="0" w:color="auto"/>
                    <w:left w:val="none" w:sz="0" w:space="0" w:color="auto"/>
                    <w:bottom w:val="none" w:sz="0" w:space="0" w:color="auto"/>
                    <w:right w:val="none" w:sz="0" w:space="0" w:color="auto"/>
                  </w:divBdr>
                  <w:divsChild>
                    <w:div w:id="94531362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22765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4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tfsversioning.codeplex.com/" TargetMode="External"/><Relationship Id="rId25" Type="http://schemas.openxmlformats.org/officeDocument/2006/relationships/hyperlink" Target="http://tfsversioning.codeplex.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tfsversioning.codeplex.com/documentat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fsversioning.codeplex.com/documentation" TargetMode="External"/><Relationship Id="rId23" Type="http://schemas.openxmlformats.org/officeDocument/2006/relationships/hyperlink" Target="http://tfsversioning.codeplex.com" TargetMode="External"/><Relationship Id="rId28" Type="http://schemas.openxmlformats.org/officeDocument/2006/relationships/image" Target="media/image12.png"/><Relationship Id="rId10" Type="http://schemas.openxmlformats.org/officeDocument/2006/relationships/hyperlink" Target="http://tfsversioning.codeplex.com" TargetMode="External"/><Relationship Id="rId19" Type="http://schemas.openxmlformats.org/officeDocument/2006/relationships/hyperlink" Target="http://tfsversioning.codeplex.com/"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ocs.nuget.org/docs/Reference/Versioning" TargetMode="External"/><Relationship Id="rId27" Type="http://schemas.openxmlformats.org/officeDocument/2006/relationships/image" Target="media/image1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209ABAABE2460DB88470AEA45179D6"/>
        <w:category>
          <w:name w:val="General"/>
          <w:gallery w:val="placeholder"/>
        </w:category>
        <w:types>
          <w:type w:val="bbPlcHdr"/>
        </w:types>
        <w:behaviors>
          <w:behavior w:val="content"/>
        </w:behaviors>
        <w:guid w:val="{9D051A97-5207-44BA-BD75-CB4D4B5D7DA3}"/>
      </w:docPartPr>
      <w:docPartBody>
        <w:p w:rsidR="00D2196E" w:rsidRDefault="006B6740" w:rsidP="006B6740">
          <w:pPr>
            <w:pStyle w:val="22209ABAABE2460DB88470AEA45179D6"/>
          </w:pPr>
          <w:r>
            <w:rPr>
              <w:rFonts w:asciiTheme="majorHAnsi" w:eastAsiaTheme="majorEastAsia" w:hAnsiTheme="majorHAnsi" w:cstheme="majorBidi"/>
              <w:sz w:val="80"/>
              <w:szCs w:val="80"/>
            </w:rPr>
            <w:t>[Type the document title]</w:t>
          </w:r>
        </w:p>
      </w:docPartBody>
    </w:docPart>
    <w:docPart>
      <w:docPartPr>
        <w:name w:val="D04E910777854C28A9DD6DAE5942794E"/>
        <w:category>
          <w:name w:val="General"/>
          <w:gallery w:val="placeholder"/>
        </w:category>
        <w:types>
          <w:type w:val="bbPlcHdr"/>
        </w:types>
        <w:behaviors>
          <w:behavior w:val="content"/>
        </w:behaviors>
        <w:guid w:val="{BFB5CF73-9EAC-492F-A11C-49FC4CDC0231}"/>
      </w:docPartPr>
      <w:docPartBody>
        <w:p w:rsidR="00D2196E" w:rsidRDefault="006B6740" w:rsidP="006B6740">
          <w:pPr>
            <w:pStyle w:val="D04E910777854C28A9DD6DAE5942794E"/>
          </w:pPr>
          <w:r>
            <w:rPr>
              <w:rFonts w:asciiTheme="majorHAnsi" w:eastAsiaTheme="majorEastAsia" w:hAnsiTheme="majorHAnsi" w:cstheme="majorBidi"/>
              <w:sz w:val="44"/>
              <w:szCs w:val="44"/>
            </w:rPr>
            <w:t>[Type the document subtitle]</w:t>
          </w:r>
        </w:p>
      </w:docPartBody>
    </w:docPart>
    <w:docPart>
      <w:docPartPr>
        <w:name w:val="DFAE7BE64D244EF2BFF49887E4AA51EE"/>
        <w:category>
          <w:name w:val="General"/>
          <w:gallery w:val="placeholder"/>
        </w:category>
        <w:types>
          <w:type w:val="bbPlcHdr"/>
        </w:types>
        <w:behaviors>
          <w:behavior w:val="content"/>
        </w:behaviors>
        <w:guid w:val="{EA3E3717-0976-4BAF-8E7F-92388D4B684A}"/>
      </w:docPartPr>
      <w:docPartBody>
        <w:p w:rsidR="00D2196E" w:rsidRDefault="006B6740" w:rsidP="006B6740">
          <w:pPr>
            <w:pStyle w:val="DFAE7BE64D244EF2BFF49887E4AA51E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40"/>
    <w:rsid w:val="00036E11"/>
    <w:rsid w:val="001D3086"/>
    <w:rsid w:val="003F68C8"/>
    <w:rsid w:val="004603FE"/>
    <w:rsid w:val="005662D5"/>
    <w:rsid w:val="005D77AD"/>
    <w:rsid w:val="006A4EE5"/>
    <w:rsid w:val="006B6740"/>
    <w:rsid w:val="00825A97"/>
    <w:rsid w:val="00904AD0"/>
    <w:rsid w:val="00933716"/>
    <w:rsid w:val="00BC090D"/>
    <w:rsid w:val="00D2196E"/>
    <w:rsid w:val="00DC2065"/>
    <w:rsid w:val="00E42837"/>
    <w:rsid w:val="00E87036"/>
    <w:rsid w:val="00E96E9E"/>
    <w:rsid w:val="00EF1C00"/>
    <w:rsid w:val="00FA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09ABAABE2460DB88470AEA45179D6">
    <w:name w:val="22209ABAABE2460DB88470AEA45179D6"/>
    <w:rsid w:val="006B6740"/>
  </w:style>
  <w:style w:type="paragraph" w:customStyle="1" w:styleId="D04E910777854C28A9DD6DAE5942794E">
    <w:name w:val="D04E910777854C28A9DD6DAE5942794E"/>
    <w:rsid w:val="006B6740"/>
  </w:style>
  <w:style w:type="paragraph" w:customStyle="1" w:styleId="DFAE7BE64D244EF2BFF49887E4AA51EE">
    <w:name w:val="DFAE7BE64D244EF2BFF49887E4AA51EE"/>
    <w:rsid w:val="006B6740"/>
  </w:style>
  <w:style w:type="paragraph" w:customStyle="1" w:styleId="E6873498E9FD4CA38F155FFA31B187E2">
    <w:name w:val="E6873498E9FD4CA38F155FFA31B187E2"/>
    <w:rsid w:val="006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270B2-A708-4685-93FD-AD60C149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11000</TotalTime>
  <Pages>30</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NuGetter: Automated TFS Build, Package and Deploy Version 2.0</vt:lpstr>
    </vt:vector>
  </TitlesOfParts>
  <Company>Microsoft</Company>
  <LinksUpToDate>false</LinksUpToDate>
  <CharactersWithSpaces>37454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NuGetter: Automated TFS Build, Package and Deploy Version 2.0</dc:title>
  <dc:subject>NuGet Packaging and Deploy using TFS Build Workflow</dc:subject>
  <dc:creator>Mark Nichols</dc:creator>
  <cp:lastModifiedBy>Mark Nichols</cp:lastModifiedBy>
  <cp:revision>62</cp:revision>
  <cp:lastPrinted>2011-09-09T22:21:00Z</cp:lastPrinted>
  <dcterms:created xsi:type="dcterms:W3CDTF">2011-06-16T13:15:00Z</dcterms:created>
  <dcterms:modified xsi:type="dcterms:W3CDTF">2013-01-23T02:20:00Z</dcterms:modified>
</cp:coreProperties>
</file>