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0"/>
        <w:ind/>
        <w:jc w:val="center"/>
        <w:rPr>
          <w:color w:val="000000" w:themeColor="text1"/>
        </w:rPr>
      </w:pPr>
      <w:r>
        <w:rPr>
          <w:b/>
          <w:bCs/>
          <w:color w:val="000000" w:themeColor="text1"/>
          <w:sz w:val="36"/>
          <w:szCs w:val="36"/>
        </w:rPr>
        <w:t xml:space="preserve">MEETING REPORT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>
          <w:bottom w:val="single" w:color="1f3864" w:sz="8" w:space="2"/>
        </w:pBdr>
        <w:spacing w:after="280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680"/>
        <w:gridCol w:w="2000"/>
        <w:gridCol w:w="2680"/>
      </w:tblGrid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Team Name: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Student Information System Group 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Date of Meeting: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April 2, 2026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Start Time: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18:00 PM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End Time: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19:30 PM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Meeting Location: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gridSpan w:val="3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Home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Moderator: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Bjorni Prrini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Recorder: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8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Bjorni Prrini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Members Present: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gridSpan w:val="3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Bjorni Prrini, Bajram Kuqi, Bjorni Pasha, Genti Zenelaj, Henea Daiko, Ergi Sejdi, Ardit Cikalleshi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Members Absent: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gridSpan w:val="3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None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pBdr/>
        <w:spacing w:after="2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>
          <w:bottom w:val="single" w:color="1f3864" w:sz="6" w:space="1"/>
        </w:pBdr>
        <w:spacing w:after="100" w:before="280"/>
        <w:ind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</w:rPr>
        <w:t xml:space="preserve">Topics Discussed: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Review of teacher’s email requirements: state diagram for each user role and ERD diagram for the whole system.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Discussion of the use case table that was missing from the previous document version and its addition to Section 5.1.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Assignment of state diagram tasks to each member based on their respective user role.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Discussion of ERD diagram scope: entities, attributes, and relationships covering the full system.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Review and approval of the completed use case table added to the SRS document.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2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Planning for next project milestone: completion of state diagrams, ERD diagram, and further system design.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2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>
          <w:bottom w:val="single" w:color="1f3864" w:sz="6" w:space="1"/>
        </w:pBdr>
        <w:spacing w:after="100" w:before="280"/>
        <w:ind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</w:rPr>
        <w:t xml:space="preserve">Decisions Made: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3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Each group member is responsible for producing a state diagram for their assigned user role.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3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The ERD diagram will be produced as a single diagram covering the entire system and all its entities.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3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The use case table in Section 5.1, which was missing from the previous document version, has been completed and added.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3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State diagrams will represent the states and transitions of key objects within each user role.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889"/>
        <w:numPr>
          <w:ilvl w:val="0"/>
          <w:numId w:val="3"/>
        </w:numPr>
        <w:pBdr/>
        <w:spacing w:after="60"/>
        <w:ind/>
        <w:rPr>
          <w:color w:val="000000" w:themeColor="text1"/>
        </w:rPr>
      </w:pPr>
      <w:r>
        <w:rPr>
          <w:color w:val="000000" w:themeColor="text1"/>
          <w:sz w:val="22"/>
          <w:szCs w:val="22"/>
        </w:rPr>
        <w:t xml:space="preserve">Completed state diagrams and the ERD will be reviewed collectively at the next meeting.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2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>
          <w:bottom w:val="single" w:color="1f3864" w:sz="6" w:space="1"/>
        </w:pBdr>
        <w:spacing w:after="100" w:before="280"/>
        <w:ind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</w:rPr>
        <w:t xml:space="preserve">Tasks Assigned: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1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Member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Role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Task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Bjorni Prrini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Administrator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Administrator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Bajram Kuqi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Teacher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Teacher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Genti Zenelaj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Student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Student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Bjorni Pasha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Finance Office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Finance Office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Ardit Cikalleshi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Dean / Academic Admin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Dean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Ergi Sejdi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Registrar Office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Registrar Office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Henea Daiko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IT/System Support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state diagram for IT Support role.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All Members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Whole System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7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Create ERD diagram for the whole system.</w:t>
            </w:r>
            <w:r>
              <w:rPr>
                <w:color w:val="000000" w:themeColor="text1"/>
              </w:rPr>
            </w:r>
          </w:p>
        </w:tc>
      </w:tr>
    </w:tbl>
    <w:p>
      <w:pPr>
        <w:pBdr/>
        <w:spacing w:after="2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>
          <w:bottom w:val="single" w:color="1f3864" w:sz="6" w:space="1"/>
        </w:pBdr>
        <w:spacing w:after="100" w:before="280"/>
        <w:ind/>
        <w:rPr>
          <w:color w:val="000000" w:themeColor="text1"/>
        </w:rPr>
      </w:pPr>
      <w:r>
        <w:rPr>
          <w:b/>
          <w:bCs/>
          <w:color w:val="000000" w:themeColor="text1"/>
          <w:sz w:val="24"/>
          <w:szCs w:val="24"/>
        </w:rPr>
        <w:t xml:space="preserve">Time, Place, and Agenda for Next Meeting: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1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7360"/>
      </w:tblGrid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Date &amp; Time: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TBD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Place: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Faculty A - Library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/>
        <w:tc>
          <w:tcPr>
            <w:shd w:val="clear" w:color="000000" w:themeColor="text1" w:fill="000000" w:themeFill="text1"/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 xml:space="preserve">Agenda:</w:t>
            </w:r>
            <w:r>
              <w:rPr>
                <w:color w:val="ffffff" w:themeColor="background1"/>
              </w:rPr>
            </w:r>
            <w:r>
              <w:rPr>
                <w:color w:val="ffffff" w:themeColor="background1"/>
              </w:rPr>
            </w:r>
          </w:p>
        </w:tc>
        <w:tc>
          <w:tcP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7360" w:type="dxa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 xml:space="preserve">Review completed state diagrams and ERD diagram. 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sectPr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7"/>
    <w:basedOn w:val="834"/>
    <w:next w:val="834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34"/>
    <w:next w:val="834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34"/>
    <w:next w:val="834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Title Char"/>
    <w:basedOn w:val="838"/>
    <w:link w:val="8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34"/>
    <w:next w:val="834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34"/>
    <w:next w:val="834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34"/>
    <w:next w:val="834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8">
    <w:name w:val="No Spacing"/>
    <w:basedOn w:val="834"/>
    <w:uiPriority w:val="1"/>
    <w:qFormat/>
    <w:pPr>
      <w:pBdr/>
      <w:spacing w:after="0" w:line="240" w:lineRule="auto"/>
      <w:ind/>
    </w:pPr>
  </w:style>
  <w:style w:type="character" w:styleId="859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34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34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34"/>
    <w:next w:val="8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9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870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871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872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873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874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875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876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877">
    <w:name w:val="toc 9"/>
    <w:basedOn w:val="834"/>
    <w:next w:val="834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34"/>
    <w:next w:val="834"/>
    <w:uiPriority w:val="99"/>
    <w:unhideWhenUsed/>
    <w:pPr>
      <w:pBdr/>
      <w:spacing w:after="0" w:afterAutospacing="0"/>
      <w:ind/>
    </w:pPr>
  </w:style>
  <w:style w:type="paragraph" w:styleId="881">
    <w:name w:val="Title"/>
    <w:qFormat/>
    <w:pPr>
      <w:pBdr/>
      <w:spacing/>
      <w:ind/>
    </w:pPr>
    <w:rPr>
      <w:sz w:val="56"/>
      <w:szCs w:val="56"/>
    </w:rPr>
  </w:style>
  <w:style w:type="paragraph" w:styleId="882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3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4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5">
    <w:name w:val="Heading 4"/>
    <w:qFormat/>
    <w:pPr>
      <w:pBdr/>
      <w:spacing/>
      <w:ind/>
    </w:pPr>
    <w:rPr>
      <w:i/>
      <w:iCs/>
      <w:color w:val="2e74b5"/>
    </w:rPr>
  </w:style>
  <w:style w:type="paragraph" w:styleId="886">
    <w:name w:val="Heading 5"/>
    <w:qFormat/>
    <w:pPr>
      <w:pBdr/>
      <w:spacing/>
      <w:ind/>
    </w:pPr>
    <w:rPr>
      <w:color w:val="2e74b5"/>
    </w:rPr>
  </w:style>
  <w:style w:type="paragraph" w:styleId="887">
    <w:name w:val="Heading 6"/>
    <w:qFormat/>
    <w:pPr>
      <w:pBdr/>
      <w:spacing/>
      <w:ind/>
    </w:pPr>
    <w:rPr>
      <w:color w:val="1f4d78"/>
    </w:rPr>
  </w:style>
  <w:style w:type="paragraph" w:styleId="888">
    <w:name w:val="Strong"/>
    <w:qFormat/>
    <w:pPr>
      <w:pBdr/>
      <w:spacing/>
      <w:ind/>
    </w:pPr>
    <w:rPr>
      <w:b/>
      <w:bCs/>
    </w:rPr>
  </w:style>
  <w:style w:type="paragraph" w:styleId="889">
    <w:name w:val="List Paragraph"/>
    <w:qFormat/>
    <w:pPr>
      <w:pBdr/>
      <w:spacing/>
      <w:ind/>
    </w:pPr>
  </w:style>
  <w:style w:type="character" w:styleId="89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footnote text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Footnote Text Char"/>
    <w:link w:val="89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Endnote Text Char"/>
    <w:link w:val="895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2026-03-26T23:18:11Z</dcterms:created>
  <dcterms:modified xsi:type="dcterms:W3CDTF">2026-04-01T19:08:44Z</dcterms:modified>
</cp:coreProperties>
</file>