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EC76B" w14:textId="77777777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 xml:space="preserve">Raport Testów Manualnych – Aplikacja </w:t>
      </w:r>
      <w:proofErr w:type="spellStart"/>
      <w:r w:rsidRPr="008309DF">
        <w:rPr>
          <w:b/>
          <w:bCs/>
          <w:lang w:val="pl-PL"/>
        </w:rPr>
        <w:t>BikeTrack</w:t>
      </w:r>
      <w:proofErr w:type="spellEnd"/>
    </w:p>
    <w:p w14:paraId="241DFD56" w14:textId="77777777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1. Cel testów manualnych</w:t>
      </w:r>
    </w:p>
    <w:p w14:paraId="2D8C83FE" w14:textId="77777777" w:rsidR="008309DF" w:rsidRPr="008309DF" w:rsidRDefault="008309DF" w:rsidP="008309DF">
      <w:pPr>
        <w:rPr>
          <w:lang w:val="pl-PL"/>
        </w:rPr>
      </w:pPr>
      <w:r w:rsidRPr="008309DF">
        <w:rPr>
          <w:lang w:val="pl-PL"/>
        </w:rPr>
        <w:t>Celem testów manualnych było zweryfikowanie działania aplikacji z perspektywy użytkownika końcowego. Testy obejmowały pełen zakres funkcjonalności dostępnych w interfejsie graficznym, zgodnie z dokumentacją projektową oraz instrukcją korzystania z aplikacji. Sprawdzono zarówno scenariusze pozytywne (zgodne z oczekiwanym przebiegiem), jak i negatywne (obsługa błędów użytkownika).</w:t>
      </w:r>
    </w:p>
    <w:p w14:paraId="4365401C" w14:textId="77777777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2. Zakres testów manualnych</w:t>
      </w:r>
    </w:p>
    <w:p w14:paraId="1E5955C2" w14:textId="77777777" w:rsidR="008309DF" w:rsidRPr="008309DF" w:rsidRDefault="008309DF" w:rsidP="008309DF">
      <w:pPr>
        <w:rPr>
          <w:lang w:val="pl-PL"/>
        </w:rPr>
      </w:pPr>
      <w:r w:rsidRPr="008309DF">
        <w:rPr>
          <w:lang w:val="pl-PL"/>
        </w:rPr>
        <w:t>Testy manualne przeprowadzono dla następujących obszarów funkcjonalnych: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203"/>
        <w:gridCol w:w="6486"/>
      </w:tblGrid>
      <w:tr w:rsidR="008309DF" w:rsidRPr="008309DF" w14:paraId="70E21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BA6F3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Lp.</w:t>
            </w:r>
          </w:p>
        </w:tc>
        <w:tc>
          <w:tcPr>
            <w:tcW w:w="0" w:type="auto"/>
            <w:vAlign w:val="center"/>
            <w:hideMark/>
          </w:tcPr>
          <w:p w14:paraId="5F80B050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Moduł</w:t>
            </w:r>
          </w:p>
        </w:tc>
        <w:tc>
          <w:tcPr>
            <w:tcW w:w="0" w:type="auto"/>
            <w:vAlign w:val="center"/>
            <w:hideMark/>
          </w:tcPr>
          <w:p w14:paraId="66F8C673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Zakres testów</w:t>
            </w:r>
          </w:p>
        </w:tc>
      </w:tr>
      <w:tr w:rsidR="008309DF" w:rsidRPr="008309DF" w14:paraId="77A0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C7E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6508B4F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Rejestracja</w:t>
            </w:r>
          </w:p>
        </w:tc>
        <w:tc>
          <w:tcPr>
            <w:tcW w:w="0" w:type="auto"/>
            <w:vAlign w:val="center"/>
            <w:hideMark/>
          </w:tcPr>
          <w:p w14:paraId="1A1375F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Poprawność walidacji formularza, tworzenie konta, komunikaty błędów</w:t>
            </w:r>
          </w:p>
        </w:tc>
      </w:tr>
      <w:tr w:rsidR="008309DF" w:rsidRPr="008309DF" w14:paraId="77CB9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F41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487C912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Aktywacja konta</w:t>
            </w:r>
          </w:p>
        </w:tc>
        <w:tc>
          <w:tcPr>
            <w:tcW w:w="0" w:type="auto"/>
            <w:vAlign w:val="center"/>
            <w:hideMark/>
          </w:tcPr>
          <w:p w14:paraId="6DDAA3D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Działanie linku aktywacyjnego, status konta po aktywacji</w:t>
            </w:r>
          </w:p>
        </w:tc>
      </w:tr>
      <w:tr w:rsidR="008309DF" w:rsidRPr="008309DF" w14:paraId="33F4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DBB8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D90A59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Logowanie</w:t>
            </w:r>
          </w:p>
        </w:tc>
        <w:tc>
          <w:tcPr>
            <w:tcW w:w="0" w:type="auto"/>
            <w:vAlign w:val="center"/>
            <w:hideMark/>
          </w:tcPr>
          <w:p w14:paraId="012CEFB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Poprawne logowanie, obsługa błędnych danych, blokada nieaktywnego konta</w:t>
            </w:r>
          </w:p>
        </w:tc>
      </w:tr>
      <w:tr w:rsidR="008309DF" w:rsidRPr="008309DF" w14:paraId="469A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F49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218EF20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Resetowanie hasła</w:t>
            </w:r>
          </w:p>
        </w:tc>
        <w:tc>
          <w:tcPr>
            <w:tcW w:w="0" w:type="auto"/>
            <w:vAlign w:val="center"/>
            <w:hideMark/>
          </w:tcPr>
          <w:p w14:paraId="03E6C18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Wysyłanie maila, zmiana hasła, walidacja nowego hasła</w:t>
            </w:r>
          </w:p>
        </w:tc>
      </w:tr>
      <w:tr w:rsidR="008309DF" w:rsidRPr="008309DF" w14:paraId="60910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391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4AA6508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Pulpit (Przegląd)</w:t>
            </w:r>
          </w:p>
        </w:tc>
        <w:tc>
          <w:tcPr>
            <w:tcW w:w="0" w:type="auto"/>
            <w:vAlign w:val="center"/>
            <w:hideMark/>
          </w:tcPr>
          <w:p w14:paraId="696B9DC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Wyświetlanie podsumowania, szybkie akcje, zachowanie przy braku danych</w:t>
            </w:r>
          </w:p>
        </w:tc>
      </w:tr>
      <w:tr w:rsidR="008309DF" w:rsidRPr="008309DF" w14:paraId="6CF2D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937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25E7A66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Zarządzanie rowerami</w:t>
            </w:r>
          </w:p>
        </w:tc>
        <w:tc>
          <w:tcPr>
            <w:tcW w:w="0" w:type="auto"/>
            <w:vAlign w:val="center"/>
            <w:hideMark/>
          </w:tcPr>
          <w:p w14:paraId="42E882E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Dodawanie, edycja, usuwanie, podgląd szczegółów, generowanie raportu</w:t>
            </w:r>
          </w:p>
        </w:tc>
      </w:tr>
      <w:tr w:rsidR="008309DF" w:rsidRPr="008309DF" w14:paraId="3E8C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EBD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5ACA0DB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Zarządzanie naprawami</w:t>
            </w:r>
          </w:p>
        </w:tc>
        <w:tc>
          <w:tcPr>
            <w:tcW w:w="0" w:type="auto"/>
            <w:vAlign w:val="center"/>
            <w:hideMark/>
          </w:tcPr>
          <w:p w14:paraId="147DF0D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Dodawanie, edycja, usuwanie, podgląd szczegółów, dodawanie zdjęć</w:t>
            </w:r>
          </w:p>
        </w:tc>
      </w:tr>
      <w:tr w:rsidR="008309DF" w:rsidRPr="008309DF" w14:paraId="7BC4E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B3D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8.</w:t>
            </w:r>
          </w:p>
        </w:tc>
        <w:tc>
          <w:tcPr>
            <w:tcW w:w="0" w:type="auto"/>
            <w:vAlign w:val="center"/>
            <w:hideMark/>
          </w:tcPr>
          <w:p w14:paraId="327205B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Statystyki</w:t>
            </w:r>
          </w:p>
        </w:tc>
        <w:tc>
          <w:tcPr>
            <w:tcW w:w="0" w:type="auto"/>
            <w:vAlign w:val="center"/>
            <w:hideMark/>
          </w:tcPr>
          <w:p w14:paraId="5B5234E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Poprawność wyświetlanych danych, wykresy, zestawienia</w:t>
            </w:r>
          </w:p>
        </w:tc>
      </w:tr>
      <w:tr w:rsidR="008309DF" w:rsidRPr="008309DF" w14:paraId="1300F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C91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6855804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Profil użytkownika</w:t>
            </w:r>
          </w:p>
        </w:tc>
        <w:tc>
          <w:tcPr>
            <w:tcW w:w="0" w:type="auto"/>
            <w:vAlign w:val="center"/>
            <w:hideMark/>
          </w:tcPr>
          <w:p w14:paraId="3327A56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Edycja danych konta, zmiana hasła, walidacja unikalności</w:t>
            </w:r>
          </w:p>
        </w:tc>
      </w:tr>
      <w:tr w:rsidR="008309DF" w:rsidRPr="008309DF" w14:paraId="1736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6C4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490E35C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Wylogowanie</w:t>
            </w:r>
          </w:p>
        </w:tc>
        <w:tc>
          <w:tcPr>
            <w:tcW w:w="0" w:type="auto"/>
            <w:vAlign w:val="center"/>
            <w:hideMark/>
          </w:tcPr>
          <w:p w14:paraId="4131312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Poprawne zakończenie sesji, przekierowanie</w:t>
            </w:r>
          </w:p>
        </w:tc>
      </w:tr>
      <w:tr w:rsidR="008309DF" w:rsidRPr="008309DF" w14:paraId="1F97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06E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5581608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Responsywność</w:t>
            </w:r>
          </w:p>
        </w:tc>
        <w:tc>
          <w:tcPr>
            <w:tcW w:w="0" w:type="auto"/>
            <w:vAlign w:val="center"/>
            <w:hideMark/>
          </w:tcPr>
          <w:p w14:paraId="5F60CCA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Działanie na urządzeniach mobilnych i różnych rozdzielczościach</w:t>
            </w:r>
          </w:p>
        </w:tc>
      </w:tr>
    </w:tbl>
    <w:p w14:paraId="446934E3" w14:textId="77777777" w:rsidR="008309DF" w:rsidRDefault="008309DF" w:rsidP="008309DF">
      <w:pPr>
        <w:rPr>
          <w:b/>
          <w:bCs/>
          <w:lang w:val="pl-PL"/>
        </w:rPr>
      </w:pPr>
    </w:p>
    <w:p w14:paraId="1B259DA3" w14:textId="77777777" w:rsidR="008309DF" w:rsidRDefault="008309DF" w:rsidP="008309DF">
      <w:pPr>
        <w:rPr>
          <w:b/>
          <w:bCs/>
          <w:lang w:val="pl-PL"/>
        </w:rPr>
      </w:pPr>
    </w:p>
    <w:p w14:paraId="325C8268" w14:textId="77777777" w:rsidR="008309DF" w:rsidRDefault="008309DF" w:rsidP="008309DF">
      <w:pPr>
        <w:rPr>
          <w:b/>
          <w:bCs/>
          <w:lang w:val="pl-PL"/>
        </w:rPr>
      </w:pPr>
    </w:p>
    <w:p w14:paraId="7EAF2B8A" w14:textId="77777777" w:rsidR="008309DF" w:rsidRDefault="008309DF" w:rsidP="008309DF">
      <w:pPr>
        <w:rPr>
          <w:b/>
          <w:bCs/>
          <w:lang w:val="pl-PL"/>
        </w:rPr>
      </w:pPr>
    </w:p>
    <w:p w14:paraId="75945720" w14:textId="22039671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lastRenderedPageBreak/>
        <w:t>3. Środowisko testowe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603"/>
      </w:tblGrid>
      <w:tr w:rsidR="008309DF" w:rsidRPr="008309DF" w14:paraId="662B3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F640E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Komponent</w:t>
            </w:r>
          </w:p>
        </w:tc>
        <w:tc>
          <w:tcPr>
            <w:tcW w:w="0" w:type="auto"/>
            <w:vAlign w:val="center"/>
            <w:hideMark/>
          </w:tcPr>
          <w:p w14:paraId="530E499F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Szczegóły</w:t>
            </w:r>
          </w:p>
        </w:tc>
      </w:tr>
      <w:tr w:rsidR="008309DF" w:rsidRPr="008309DF" w14:paraId="2843D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1A0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b/>
                <w:bCs/>
                <w:lang w:val="pl-PL"/>
              </w:rPr>
              <w:t>Środowisko</w:t>
            </w:r>
          </w:p>
        </w:tc>
        <w:tc>
          <w:tcPr>
            <w:tcW w:w="0" w:type="auto"/>
            <w:vAlign w:val="center"/>
            <w:hideMark/>
          </w:tcPr>
          <w:p w14:paraId="24F00D8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 xml:space="preserve">Wersja demonstracyjna: </w:t>
            </w:r>
            <w:hyperlink r:id="rId5" w:tgtFrame="_blank" w:history="1">
              <w:r w:rsidRPr="008309DF">
                <w:rPr>
                  <w:rStyle w:val="Hipercze"/>
                  <w:lang w:val="pl-PL"/>
                </w:rPr>
                <w:t>https://biket</w:t>
              </w:r>
              <w:r w:rsidRPr="008309DF">
                <w:rPr>
                  <w:rStyle w:val="Hipercze"/>
                  <w:lang w:val="pl-PL"/>
                </w:rPr>
                <w:t>r</w:t>
              </w:r>
              <w:r w:rsidRPr="008309DF">
                <w:rPr>
                  <w:rStyle w:val="Hipercze"/>
                  <w:lang w:val="pl-PL"/>
                </w:rPr>
                <w:t>ack.tojest.dev</w:t>
              </w:r>
            </w:hyperlink>
          </w:p>
        </w:tc>
      </w:tr>
      <w:tr w:rsidR="008309DF" w:rsidRPr="008309DF" w14:paraId="0BB37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130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b/>
                <w:bCs/>
                <w:lang w:val="pl-PL"/>
              </w:rPr>
              <w:t>Przeglądarki</w:t>
            </w:r>
          </w:p>
        </w:tc>
        <w:tc>
          <w:tcPr>
            <w:tcW w:w="0" w:type="auto"/>
            <w:vAlign w:val="center"/>
            <w:hideMark/>
          </w:tcPr>
          <w:p w14:paraId="65E48AF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Google Chrome (wersja 120+), Mozilla Firefox (wersja 115+), Safari (iOS 17+)</w:t>
            </w:r>
          </w:p>
        </w:tc>
      </w:tr>
      <w:tr w:rsidR="008309DF" w:rsidRPr="008309DF" w14:paraId="05C1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A83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b/>
                <w:bCs/>
                <w:lang w:val="pl-PL"/>
              </w:rPr>
              <w:t>Urządzenia</w:t>
            </w:r>
          </w:p>
        </w:tc>
        <w:tc>
          <w:tcPr>
            <w:tcW w:w="0" w:type="auto"/>
            <w:vAlign w:val="center"/>
            <w:hideMark/>
          </w:tcPr>
          <w:p w14:paraId="440B6F8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Komputer stacjonarny (1920×1080), laptop (1366×768), smartfon (iPhone 13, Samsung Galaxy S21)</w:t>
            </w:r>
          </w:p>
        </w:tc>
      </w:tr>
      <w:tr w:rsidR="008309DF" w:rsidRPr="008309DF" w14:paraId="3C84D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09C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b/>
                <w:bCs/>
                <w:lang w:val="pl-PL"/>
              </w:rPr>
              <w:t>Konto testowe</w:t>
            </w:r>
          </w:p>
        </w:tc>
        <w:tc>
          <w:tcPr>
            <w:tcW w:w="0" w:type="auto"/>
            <w:vAlign w:val="center"/>
            <w:hideMark/>
          </w:tcPr>
          <w:p w14:paraId="417B916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test@example.com / Password1@3</w:t>
            </w:r>
          </w:p>
        </w:tc>
      </w:tr>
    </w:tbl>
    <w:p w14:paraId="339F27EC" w14:textId="77777777" w:rsidR="008309DF" w:rsidRDefault="008309DF" w:rsidP="008309DF">
      <w:pPr>
        <w:rPr>
          <w:b/>
          <w:bCs/>
          <w:lang w:val="pl-PL"/>
        </w:rPr>
      </w:pPr>
    </w:p>
    <w:p w14:paraId="404F8805" w14:textId="4D7243C8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4. Wyniki testów – przegląd ogólny</w:t>
      </w:r>
    </w:p>
    <w:p w14:paraId="46220015" w14:textId="77777777" w:rsidR="008309DF" w:rsidRPr="008309DF" w:rsidRDefault="008309DF" w:rsidP="008309DF">
      <w:pPr>
        <w:rPr>
          <w:lang w:val="pl-PL"/>
        </w:rPr>
      </w:pPr>
      <w:r w:rsidRPr="008309DF">
        <w:rPr>
          <w:lang w:val="pl-PL"/>
        </w:rPr>
        <w:t xml:space="preserve">Przeprowadzono </w:t>
      </w:r>
      <w:r w:rsidRPr="008309DF">
        <w:rPr>
          <w:b/>
          <w:bCs/>
          <w:lang w:val="pl-PL"/>
        </w:rPr>
        <w:t>łącznie 48 przypadków testowych</w:t>
      </w:r>
      <w:r w:rsidRPr="008309DF">
        <w:rPr>
          <w:lang w:val="pl-PL"/>
        </w:rPr>
        <w:t>, z czego: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09"/>
        <w:gridCol w:w="1134"/>
      </w:tblGrid>
      <w:tr w:rsidR="008309DF" w:rsidRPr="008309DF" w14:paraId="4E90962E" w14:textId="77777777" w:rsidTr="008309DF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169FE6C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  <w:tc>
          <w:tcPr>
            <w:tcW w:w="679" w:type="dxa"/>
            <w:vAlign w:val="center"/>
            <w:hideMark/>
          </w:tcPr>
          <w:p w14:paraId="7A523213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Liczba</w:t>
            </w:r>
          </w:p>
        </w:tc>
        <w:tc>
          <w:tcPr>
            <w:tcW w:w="1089" w:type="dxa"/>
            <w:vAlign w:val="center"/>
            <w:hideMark/>
          </w:tcPr>
          <w:p w14:paraId="3E57EFA0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Odsetek</w:t>
            </w:r>
          </w:p>
        </w:tc>
      </w:tr>
      <w:tr w:rsidR="008309DF" w:rsidRPr="008309DF" w14:paraId="2D3D8CB2" w14:textId="77777777" w:rsidTr="008309D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BDE406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  <w:r w:rsidRPr="008309DF">
              <w:rPr>
                <w:lang w:val="pl-PL"/>
              </w:rPr>
              <w:t xml:space="preserve"> Pozytywny</w:t>
            </w:r>
          </w:p>
        </w:tc>
        <w:tc>
          <w:tcPr>
            <w:tcW w:w="679" w:type="dxa"/>
            <w:vAlign w:val="center"/>
            <w:hideMark/>
          </w:tcPr>
          <w:p w14:paraId="3858584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46</w:t>
            </w:r>
          </w:p>
        </w:tc>
        <w:tc>
          <w:tcPr>
            <w:tcW w:w="1089" w:type="dxa"/>
            <w:vAlign w:val="center"/>
            <w:hideMark/>
          </w:tcPr>
          <w:p w14:paraId="3040490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95,8%</w:t>
            </w:r>
          </w:p>
        </w:tc>
      </w:tr>
      <w:tr w:rsidR="008309DF" w:rsidRPr="008309DF" w14:paraId="077A1B0E" w14:textId="77777777" w:rsidTr="008309DF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D4B60A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❌</w:t>
            </w:r>
            <w:r w:rsidRPr="008309DF">
              <w:rPr>
                <w:lang w:val="pl-PL"/>
              </w:rPr>
              <w:t xml:space="preserve"> Negatywny</w:t>
            </w:r>
          </w:p>
        </w:tc>
        <w:tc>
          <w:tcPr>
            <w:tcW w:w="679" w:type="dxa"/>
            <w:vAlign w:val="center"/>
            <w:hideMark/>
          </w:tcPr>
          <w:p w14:paraId="3FC6E3C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2</w:t>
            </w:r>
          </w:p>
        </w:tc>
        <w:tc>
          <w:tcPr>
            <w:tcW w:w="1089" w:type="dxa"/>
            <w:vAlign w:val="center"/>
            <w:hideMark/>
          </w:tcPr>
          <w:p w14:paraId="4C1CC9E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4,2%</w:t>
            </w:r>
          </w:p>
        </w:tc>
      </w:tr>
    </w:tbl>
    <w:p w14:paraId="79E2D8C8" w14:textId="77777777" w:rsidR="008309DF" w:rsidRDefault="008309DF" w:rsidP="008309DF">
      <w:pPr>
        <w:rPr>
          <w:b/>
          <w:bCs/>
          <w:lang w:val="pl-PL"/>
        </w:rPr>
      </w:pPr>
    </w:p>
    <w:p w14:paraId="4B2E59C5" w14:textId="0E47F731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 Szczegółowe wyniki testów</w:t>
      </w:r>
    </w:p>
    <w:p w14:paraId="4C36B30E" w14:textId="77777777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5.1 Rejestracja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336"/>
        <w:gridCol w:w="4474"/>
        <w:gridCol w:w="695"/>
      </w:tblGrid>
      <w:tr w:rsidR="008309DF" w:rsidRPr="008309DF" w14:paraId="080264B7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69800DC7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3306" w:type="dxa"/>
            <w:vAlign w:val="center"/>
            <w:hideMark/>
          </w:tcPr>
          <w:p w14:paraId="709D887F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668A5DFB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65444B1C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369F3FB1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EDE776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R-01</w:t>
            </w:r>
          </w:p>
        </w:tc>
        <w:tc>
          <w:tcPr>
            <w:tcW w:w="3306" w:type="dxa"/>
            <w:vAlign w:val="center"/>
            <w:hideMark/>
          </w:tcPr>
          <w:p w14:paraId="179789B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Rejestracja z poprawnymi danymi</w:t>
            </w:r>
          </w:p>
        </w:tc>
        <w:tc>
          <w:tcPr>
            <w:tcW w:w="0" w:type="auto"/>
            <w:vAlign w:val="center"/>
            <w:hideMark/>
          </w:tcPr>
          <w:p w14:paraId="2B8B803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 o pomyślnej rejestracji, wysłanie maila aktywacyjnego</w:t>
            </w:r>
          </w:p>
        </w:tc>
        <w:tc>
          <w:tcPr>
            <w:tcW w:w="0" w:type="auto"/>
            <w:vAlign w:val="center"/>
            <w:hideMark/>
          </w:tcPr>
          <w:p w14:paraId="21C250B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075C2941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65B408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R-02</w:t>
            </w:r>
          </w:p>
        </w:tc>
        <w:tc>
          <w:tcPr>
            <w:tcW w:w="3306" w:type="dxa"/>
            <w:vAlign w:val="center"/>
            <w:hideMark/>
          </w:tcPr>
          <w:p w14:paraId="45C6F24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Rejestracja z istniejącym adresem e-mail</w:t>
            </w:r>
          </w:p>
        </w:tc>
        <w:tc>
          <w:tcPr>
            <w:tcW w:w="0" w:type="auto"/>
            <w:vAlign w:val="center"/>
            <w:hideMark/>
          </w:tcPr>
          <w:p w14:paraId="7C495DF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„Użytkownik o takim adresie e-mail już istnieje”</w:t>
            </w:r>
          </w:p>
        </w:tc>
        <w:tc>
          <w:tcPr>
            <w:tcW w:w="0" w:type="auto"/>
            <w:vAlign w:val="center"/>
            <w:hideMark/>
          </w:tcPr>
          <w:p w14:paraId="25A6B43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59B7358F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5A7477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R-03</w:t>
            </w:r>
          </w:p>
        </w:tc>
        <w:tc>
          <w:tcPr>
            <w:tcW w:w="3306" w:type="dxa"/>
            <w:vAlign w:val="center"/>
            <w:hideMark/>
          </w:tcPr>
          <w:p w14:paraId="2D6DFB3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Rejestracja z istniejącą nazwą użytkownika</w:t>
            </w:r>
          </w:p>
        </w:tc>
        <w:tc>
          <w:tcPr>
            <w:tcW w:w="0" w:type="auto"/>
            <w:vAlign w:val="center"/>
            <w:hideMark/>
          </w:tcPr>
          <w:p w14:paraId="6F4C775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„Użytkownik o takiej nazwie już istnieje”</w:t>
            </w:r>
          </w:p>
        </w:tc>
        <w:tc>
          <w:tcPr>
            <w:tcW w:w="0" w:type="auto"/>
            <w:vAlign w:val="center"/>
            <w:hideMark/>
          </w:tcPr>
          <w:p w14:paraId="638AAA6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6A9D77F0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48EA57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R-04</w:t>
            </w:r>
          </w:p>
        </w:tc>
        <w:tc>
          <w:tcPr>
            <w:tcW w:w="3306" w:type="dxa"/>
            <w:vAlign w:val="center"/>
            <w:hideMark/>
          </w:tcPr>
          <w:p w14:paraId="4F6F6D8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Rejestracja z nieprawidłowym formatem e-mail</w:t>
            </w:r>
          </w:p>
        </w:tc>
        <w:tc>
          <w:tcPr>
            <w:tcW w:w="0" w:type="auto"/>
            <w:vAlign w:val="center"/>
            <w:hideMark/>
          </w:tcPr>
          <w:p w14:paraId="00C9819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 walidacyjny: „Podaj poprawny adres e-mail”</w:t>
            </w:r>
          </w:p>
        </w:tc>
        <w:tc>
          <w:tcPr>
            <w:tcW w:w="0" w:type="auto"/>
            <w:vAlign w:val="center"/>
            <w:hideMark/>
          </w:tcPr>
          <w:p w14:paraId="4D7DB53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7714B0D8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60F14A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R-05</w:t>
            </w:r>
          </w:p>
        </w:tc>
        <w:tc>
          <w:tcPr>
            <w:tcW w:w="3306" w:type="dxa"/>
            <w:vAlign w:val="center"/>
            <w:hideMark/>
          </w:tcPr>
          <w:p w14:paraId="7B97CB5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Rejestracja z pustym polem nazwy użytkownika</w:t>
            </w:r>
          </w:p>
        </w:tc>
        <w:tc>
          <w:tcPr>
            <w:tcW w:w="0" w:type="auto"/>
            <w:vAlign w:val="center"/>
            <w:hideMark/>
          </w:tcPr>
          <w:p w14:paraId="0960BAC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„Nazwa użytkownika jest wymagana”</w:t>
            </w:r>
          </w:p>
        </w:tc>
        <w:tc>
          <w:tcPr>
            <w:tcW w:w="0" w:type="auto"/>
            <w:vAlign w:val="center"/>
            <w:hideMark/>
          </w:tcPr>
          <w:p w14:paraId="5EEAF70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2877F0DC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FD149B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lastRenderedPageBreak/>
              <w:t>R-06</w:t>
            </w:r>
          </w:p>
        </w:tc>
        <w:tc>
          <w:tcPr>
            <w:tcW w:w="3306" w:type="dxa"/>
            <w:vAlign w:val="center"/>
            <w:hideMark/>
          </w:tcPr>
          <w:p w14:paraId="4B0636C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Rejestracja z hasłem krótszym niż 8 znaków</w:t>
            </w:r>
          </w:p>
        </w:tc>
        <w:tc>
          <w:tcPr>
            <w:tcW w:w="0" w:type="auto"/>
            <w:vAlign w:val="center"/>
            <w:hideMark/>
          </w:tcPr>
          <w:p w14:paraId="486FE11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„Hasło musi mieć co najmniej 8 znaków”</w:t>
            </w:r>
          </w:p>
        </w:tc>
        <w:tc>
          <w:tcPr>
            <w:tcW w:w="0" w:type="auto"/>
            <w:vAlign w:val="center"/>
            <w:hideMark/>
          </w:tcPr>
          <w:p w14:paraId="071AC15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2D2DD0B1" w14:textId="77777777" w:rsidR="008309DF" w:rsidRDefault="008309DF" w:rsidP="008309DF">
      <w:pPr>
        <w:rPr>
          <w:b/>
          <w:bCs/>
          <w:lang w:val="pl-PL"/>
        </w:rPr>
      </w:pPr>
    </w:p>
    <w:p w14:paraId="2A390720" w14:textId="0EA36386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5.2 Aktywacja konta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732"/>
        <w:gridCol w:w="4078"/>
        <w:gridCol w:w="695"/>
      </w:tblGrid>
      <w:tr w:rsidR="008309DF" w:rsidRPr="008309DF" w14:paraId="322EE4C1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68D323A6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3702" w:type="dxa"/>
            <w:vAlign w:val="center"/>
            <w:hideMark/>
          </w:tcPr>
          <w:p w14:paraId="070B8D05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612DBA01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32459341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3B8F117D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C0A862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A-01</w:t>
            </w:r>
          </w:p>
        </w:tc>
        <w:tc>
          <w:tcPr>
            <w:tcW w:w="3702" w:type="dxa"/>
            <w:vAlign w:val="center"/>
            <w:hideMark/>
          </w:tcPr>
          <w:p w14:paraId="4ACA197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Kliknięcie w link aktywacyjny z maila</w:t>
            </w:r>
          </w:p>
        </w:tc>
        <w:tc>
          <w:tcPr>
            <w:tcW w:w="0" w:type="auto"/>
            <w:vAlign w:val="center"/>
            <w:hideMark/>
          </w:tcPr>
          <w:p w14:paraId="463F5E5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 o pomyślnej aktywacji, możliwość logowania</w:t>
            </w:r>
          </w:p>
        </w:tc>
        <w:tc>
          <w:tcPr>
            <w:tcW w:w="0" w:type="auto"/>
            <w:vAlign w:val="center"/>
            <w:hideMark/>
          </w:tcPr>
          <w:p w14:paraId="081227D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76CBED33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A9EAC9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A-02</w:t>
            </w:r>
          </w:p>
        </w:tc>
        <w:tc>
          <w:tcPr>
            <w:tcW w:w="3702" w:type="dxa"/>
            <w:vAlign w:val="center"/>
            <w:hideMark/>
          </w:tcPr>
          <w:p w14:paraId="3450284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Kliknięcie w link aktywacyjny po raz drugi</w:t>
            </w:r>
          </w:p>
        </w:tc>
        <w:tc>
          <w:tcPr>
            <w:tcW w:w="0" w:type="auto"/>
            <w:vAlign w:val="center"/>
            <w:hideMark/>
          </w:tcPr>
          <w:p w14:paraId="0226C6C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„Link aktywacyjny został już wykorzystany”</w:t>
            </w:r>
          </w:p>
        </w:tc>
        <w:tc>
          <w:tcPr>
            <w:tcW w:w="0" w:type="auto"/>
            <w:vAlign w:val="center"/>
            <w:hideMark/>
          </w:tcPr>
          <w:p w14:paraId="24A55C2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5FD59BF0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857A98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A-03</w:t>
            </w:r>
          </w:p>
        </w:tc>
        <w:tc>
          <w:tcPr>
            <w:tcW w:w="3702" w:type="dxa"/>
            <w:vAlign w:val="center"/>
            <w:hideMark/>
          </w:tcPr>
          <w:p w14:paraId="260E639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 xml:space="preserve">Ręczna próba aktywacji z nieprawidłowym </w:t>
            </w:r>
            <w:proofErr w:type="spellStart"/>
            <w:r w:rsidRPr="008309DF">
              <w:rPr>
                <w:lang w:val="pl-PL"/>
              </w:rPr>
              <w:t>tokenem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FC51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 o błędzie aktywacji</w:t>
            </w:r>
          </w:p>
        </w:tc>
        <w:tc>
          <w:tcPr>
            <w:tcW w:w="0" w:type="auto"/>
            <w:vAlign w:val="center"/>
            <w:hideMark/>
          </w:tcPr>
          <w:p w14:paraId="2508DB6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4814F5B2" w14:textId="77777777" w:rsidR="008309DF" w:rsidRDefault="008309DF" w:rsidP="008309DF">
      <w:pPr>
        <w:rPr>
          <w:b/>
          <w:bCs/>
          <w:lang w:val="pl-PL"/>
        </w:rPr>
      </w:pPr>
    </w:p>
    <w:p w14:paraId="553718B6" w14:textId="51ABD4F1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5.3 Logowanie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486"/>
        <w:gridCol w:w="4324"/>
        <w:gridCol w:w="695"/>
      </w:tblGrid>
      <w:tr w:rsidR="008309DF" w:rsidRPr="008309DF" w14:paraId="5EEC85B8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3DBBD1AA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3456" w:type="dxa"/>
            <w:vAlign w:val="center"/>
            <w:hideMark/>
          </w:tcPr>
          <w:p w14:paraId="69672E89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36713E6C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31748A5B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63382771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2D2DAA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L-01</w:t>
            </w:r>
          </w:p>
        </w:tc>
        <w:tc>
          <w:tcPr>
            <w:tcW w:w="3456" w:type="dxa"/>
            <w:vAlign w:val="center"/>
            <w:hideMark/>
          </w:tcPr>
          <w:p w14:paraId="5E1C223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Logowanie z poprawnymi danymi (aktywne konto)</w:t>
            </w:r>
          </w:p>
        </w:tc>
        <w:tc>
          <w:tcPr>
            <w:tcW w:w="0" w:type="auto"/>
            <w:vAlign w:val="center"/>
            <w:hideMark/>
          </w:tcPr>
          <w:p w14:paraId="7858C1F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Przekierowanie do panelu głównego</w:t>
            </w:r>
          </w:p>
        </w:tc>
        <w:tc>
          <w:tcPr>
            <w:tcW w:w="0" w:type="auto"/>
            <w:vAlign w:val="center"/>
            <w:hideMark/>
          </w:tcPr>
          <w:p w14:paraId="0015E67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449DA8CF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C4E18A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L-02</w:t>
            </w:r>
          </w:p>
        </w:tc>
        <w:tc>
          <w:tcPr>
            <w:tcW w:w="3456" w:type="dxa"/>
            <w:vAlign w:val="center"/>
            <w:hideMark/>
          </w:tcPr>
          <w:p w14:paraId="5B15B1A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Logowanie z nieprawidłowym hasłem</w:t>
            </w:r>
          </w:p>
        </w:tc>
        <w:tc>
          <w:tcPr>
            <w:tcW w:w="0" w:type="auto"/>
            <w:vAlign w:val="center"/>
            <w:hideMark/>
          </w:tcPr>
          <w:p w14:paraId="6A4C9FB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„Nieprawidłowy e-mail lub hasło”</w:t>
            </w:r>
          </w:p>
        </w:tc>
        <w:tc>
          <w:tcPr>
            <w:tcW w:w="0" w:type="auto"/>
            <w:vAlign w:val="center"/>
            <w:hideMark/>
          </w:tcPr>
          <w:p w14:paraId="18991A9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24BC6E73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F61EF8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L-03</w:t>
            </w:r>
          </w:p>
        </w:tc>
        <w:tc>
          <w:tcPr>
            <w:tcW w:w="3456" w:type="dxa"/>
            <w:vAlign w:val="center"/>
            <w:hideMark/>
          </w:tcPr>
          <w:p w14:paraId="1B2E0DB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Logowanie z nieistniejącym e-mailem</w:t>
            </w:r>
          </w:p>
        </w:tc>
        <w:tc>
          <w:tcPr>
            <w:tcW w:w="0" w:type="auto"/>
            <w:vAlign w:val="center"/>
            <w:hideMark/>
          </w:tcPr>
          <w:p w14:paraId="50D0137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„Nieprawidłowy e-mail lub hasło”</w:t>
            </w:r>
          </w:p>
        </w:tc>
        <w:tc>
          <w:tcPr>
            <w:tcW w:w="0" w:type="auto"/>
            <w:vAlign w:val="center"/>
            <w:hideMark/>
          </w:tcPr>
          <w:p w14:paraId="5986D59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2E664CF7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BE609E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L-04</w:t>
            </w:r>
          </w:p>
        </w:tc>
        <w:tc>
          <w:tcPr>
            <w:tcW w:w="3456" w:type="dxa"/>
            <w:vAlign w:val="center"/>
            <w:hideMark/>
          </w:tcPr>
          <w:p w14:paraId="7316610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Logowanie na nieaktywne konto</w:t>
            </w:r>
          </w:p>
        </w:tc>
        <w:tc>
          <w:tcPr>
            <w:tcW w:w="0" w:type="auto"/>
            <w:vAlign w:val="center"/>
            <w:hideMark/>
          </w:tcPr>
          <w:p w14:paraId="3C95CE8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„Konto nie zostało aktywowane. Sprawdź pocztę.”</w:t>
            </w:r>
          </w:p>
        </w:tc>
        <w:tc>
          <w:tcPr>
            <w:tcW w:w="0" w:type="auto"/>
            <w:vAlign w:val="center"/>
            <w:hideMark/>
          </w:tcPr>
          <w:p w14:paraId="5A2090F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6606DEF7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5A3758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L-05</w:t>
            </w:r>
          </w:p>
        </w:tc>
        <w:tc>
          <w:tcPr>
            <w:tcW w:w="3456" w:type="dxa"/>
            <w:vAlign w:val="center"/>
            <w:hideMark/>
          </w:tcPr>
          <w:p w14:paraId="0AE06EB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Próba dostępu do panelu głównego bez logowania</w:t>
            </w:r>
          </w:p>
        </w:tc>
        <w:tc>
          <w:tcPr>
            <w:tcW w:w="0" w:type="auto"/>
            <w:vAlign w:val="center"/>
            <w:hideMark/>
          </w:tcPr>
          <w:p w14:paraId="5F03746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Przekierowanie do strony logowania</w:t>
            </w:r>
          </w:p>
        </w:tc>
        <w:tc>
          <w:tcPr>
            <w:tcW w:w="0" w:type="auto"/>
            <w:vAlign w:val="center"/>
            <w:hideMark/>
          </w:tcPr>
          <w:p w14:paraId="2295C08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329B52B3" w14:textId="77777777" w:rsidR="008309DF" w:rsidRDefault="008309DF" w:rsidP="008309DF">
      <w:pPr>
        <w:rPr>
          <w:b/>
          <w:bCs/>
          <w:lang w:val="pl-PL"/>
        </w:rPr>
      </w:pPr>
    </w:p>
    <w:p w14:paraId="715AD74B" w14:textId="77777777" w:rsidR="008309DF" w:rsidRDefault="008309DF" w:rsidP="008309DF">
      <w:pPr>
        <w:rPr>
          <w:b/>
          <w:bCs/>
          <w:lang w:val="pl-PL"/>
        </w:rPr>
      </w:pPr>
    </w:p>
    <w:p w14:paraId="02EBC96D" w14:textId="77777777" w:rsidR="008309DF" w:rsidRDefault="008309DF" w:rsidP="008309DF">
      <w:pPr>
        <w:rPr>
          <w:b/>
          <w:bCs/>
          <w:lang w:val="pl-PL"/>
        </w:rPr>
      </w:pPr>
    </w:p>
    <w:p w14:paraId="1A15D977" w14:textId="77777777" w:rsidR="008309DF" w:rsidRDefault="008309DF" w:rsidP="008309DF">
      <w:pPr>
        <w:rPr>
          <w:b/>
          <w:bCs/>
          <w:lang w:val="pl-PL"/>
        </w:rPr>
      </w:pPr>
    </w:p>
    <w:p w14:paraId="3609FF2A" w14:textId="2A9B1232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lastRenderedPageBreak/>
        <w:t>5.4 Resetowanie hasła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223"/>
        <w:gridCol w:w="4587"/>
        <w:gridCol w:w="695"/>
      </w:tblGrid>
      <w:tr w:rsidR="008309DF" w:rsidRPr="008309DF" w14:paraId="774F7464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388EBA89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3193" w:type="dxa"/>
            <w:vAlign w:val="center"/>
            <w:hideMark/>
          </w:tcPr>
          <w:p w14:paraId="5696F029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77883F4A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40F0F763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4414F1E3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E3121F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P-01</w:t>
            </w:r>
          </w:p>
        </w:tc>
        <w:tc>
          <w:tcPr>
            <w:tcW w:w="3193" w:type="dxa"/>
            <w:vAlign w:val="center"/>
            <w:hideMark/>
          </w:tcPr>
          <w:p w14:paraId="7DF070C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Reset hasła dla istniejącego e-maila</w:t>
            </w:r>
          </w:p>
        </w:tc>
        <w:tc>
          <w:tcPr>
            <w:tcW w:w="0" w:type="auto"/>
            <w:vAlign w:val="center"/>
            <w:hideMark/>
          </w:tcPr>
          <w:p w14:paraId="0C231B5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Wysłanie maila z linkiem resetującym</w:t>
            </w:r>
          </w:p>
        </w:tc>
        <w:tc>
          <w:tcPr>
            <w:tcW w:w="0" w:type="auto"/>
            <w:vAlign w:val="center"/>
            <w:hideMark/>
          </w:tcPr>
          <w:p w14:paraId="39DBE60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1B777006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2906CA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P-02</w:t>
            </w:r>
          </w:p>
        </w:tc>
        <w:tc>
          <w:tcPr>
            <w:tcW w:w="3193" w:type="dxa"/>
            <w:vAlign w:val="center"/>
            <w:hideMark/>
          </w:tcPr>
          <w:p w14:paraId="29A51EA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Reset hasła dla nieistniejącego e-maila</w:t>
            </w:r>
          </w:p>
        </w:tc>
        <w:tc>
          <w:tcPr>
            <w:tcW w:w="0" w:type="auto"/>
            <w:vAlign w:val="center"/>
            <w:hideMark/>
          </w:tcPr>
          <w:p w14:paraId="3E96D52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 ogólny (bez ujawniania istnienia konta)</w:t>
            </w:r>
          </w:p>
        </w:tc>
        <w:tc>
          <w:tcPr>
            <w:tcW w:w="0" w:type="auto"/>
            <w:vAlign w:val="center"/>
            <w:hideMark/>
          </w:tcPr>
          <w:p w14:paraId="3B7BE7C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58A76A51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011488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P-03</w:t>
            </w:r>
          </w:p>
        </w:tc>
        <w:tc>
          <w:tcPr>
            <w:tcW w:w="3193" w:type="dxa"/>
            <w:vAlign w:val="center"/>
            <w:hideMark/>
          </w:tcPr>
          <w:p w14:paraId="421865A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hasła z poprawnymi danymi</w:t>
            </w:r>
          </w:p>
        </w:tc>
        <w:tc>
          <w:tcPr>
            <w:tcW w:w="0" w:type="auto"/>
            <w:vAlign w:val="center"/>
            <w:hideMark/>
          </w:tcPr>
          <w:p w14:paraId="3D00356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Hasło zmienione, możliwość logowania z nowym hasłem</w:t>
            </w:r>
          </w:p>
        </w:tc>
        <w:tc>
          <w:tcPr>
            <w:tcW w:w="0" w:type="auto"/>
            <w:vAlign w:val="center"/>
            <w:hideMark/>
          </w:tcPr>
          <w:p w14:paraId="4C0E38D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40A4F072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9A699F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P-04</w:t>
            </w:r>
          </w:p>
        </w:tc>
        <w:tc>
          <w:tcPr>
            <w:tcW w:w="3193" w:type="dxa"/>
            <w:vAlign w:val="center"/>
            <w:hideMark/>
          </w:tcPr>
          <w:p w14:paraId="776C775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hasła z niezgodnymi hasłami</w:t>
            </w:r>
          </w:p>
        </w:tc>
        <w:tc>
          <w:tcPr>
            <w:tcW w:w="0" w:type="auto"/>
            <w:vAlign w:val="center"/>
            <w:hideMark/>
          </w:tcPr>
          <w:p w14:paraId="172AEE5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„Hasła nie są zgodne”</w:t>
            </w:r>
          </w:p>
        </w:tc>
        <w:tc>
          <w:tcPr>
            <w:tcW w:w="0" w:type="auto"/>
            <w:vAlign w:val="center"/>
            <w:hideMark/>
          </w:tcPr>
          <w:p w14:paraId="6506603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47A6D226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2A92B8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P-05</w:t>
            </w:r>
          </w:p>
        </w:tc>
        <w:tc>
          <w:tcPr>
            <w:tcW w:w="3193" w:type="dxa"/>
            <w:vAlign w:val="center"/>
            <w:hideMark/>
          </w:tcPr>
          <w:p w14:paraId="7EF83D1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hasła na identyczne jak obecne</w:t>
            </w:r>
          </w:p>
        </w:tc>
        <w:tc>
          <w:tcPr>
            <w:tcW w:w="0" w:type="auto"/>
            <w:vAlign w:val="center"/>
            <w:hideMark/>
          </w:tcPr>
          <w:p w14:paraId="144BE9F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„Nowe hasło musi być inne niż obecne”</w:t>
            </w:r>
          </w:p>
        </w:tc>
        <w:tc>
          <w:tcPr>
            <w:tcW w:w="0" w:type="auto"/>
            <w:vAlign w:val="center"/>
            <w:hideMark/>
          </w:tcPr>
          <w:p w14:paraId="3F5C013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04B40D6D" w14:textId="77777777" w:rsidR="008309DF" w:rsidRDefault="008309DF" w:rsidP="008309DF">
      <w:pPr>
        <w:rPr>
          <w:b/>
          <w:bCs/>
          <w:lang w:val="pl-PL"/>
        </w:rPr>
      </w:pPr>
    </w:p>
    <w:p w14:paraId="4D184F20" w14:textId="534477C8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5.5 Pulpit (Przegląd)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893"/>
        <w:gridCol w:w="3917"/>
        <w:gridCol w:w="695"/>
      </w:tblGrid>
      <w:tr w:rsidR="008309DF" w:rsidRPr="008309DF" w14:paraId="64CCF872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38A06B7F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3863" w:type="dxa"/>
            <w:vAlign w:val="center"/>
            <w:hideMark/>
          </w:tcPr>
          <w:p w14:paraId="7D48BE0D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6AAFED89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7A388180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4AB87E6D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6640B7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D-01</w:t>
            </w:r>
          </w:p>
        </w:tc>
        <w:tc>
          <w:tcPr>
            <w:tcW w:w="3863" w:type="dxa"/>
            <w:vAlign w:val="center"/>
            <w:hideMark/>
          </w:tcPr>
          <w:p w14:paraId="6718130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pulpitu dla użytkownika z danymi</w:t>
            </w:r>
          </w:p>
        </w:tc>
        <w:tc>
          <w:tcPr>
            <w:tcW w:w="0" w:type="auto"/>
            <w:vAlign w:val="center"/>
            <w:hideMark/>
          </w:tcPr>
          <w:p w14:paraId="219F65C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Poprawne wyświetlenie liczby rowerów, kosztów napraw</w:t>
            </w:r>
          </w:p>
        </w:tc>
        <w:tc>
          <w:tcPr>
            <w:tcW w:w="0" w:type="auto"/>
            <w:vAlign w:val="center"/>
            <w:hideMark/>
          </w:tcPr>
          <w:p w14:paraId="7B10B33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69850967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2D70B0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D-02</w:t>
            </w:r>
          </w:p>
        </w:tc>
        <w:tc>
          <w:tcPr>
            <w:tcW w:w="3863" w:type="dxa"/>
            <w:vAlign w:val="center"/>
            <w:hideMark/>
          </w:tcPr>
          <w:p w14:paraId="2ECE761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pulpitu dla nowego użytkownika (brak danych)</w:t>
            </w:r>
          </w:p>
        </w:tc>
        <w:tc>
          <w:tcPr>
            <w:tcW w:w="0" w:type="auto"/>
            <w:vAlign w:val="center"/>
            <w:hideMark/>
          </w:tcPr>
          <w:p w14:paraId="4196125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Komunikaty zachęcające do dodania roweru/naprawy</w:t>
            </w:r>
          </w:p>
        </w:tc>
        <w:tc>
          <w:tcPr>
            <w:tcW w:w="0" w:type="auto"/>
            <w:vAlign w:val="center"/>
            <w:hideMark/>
          </w:tcPr>
          <w:p w14:paraId="3549C12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39E4B548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FC6B2C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D-03</w:t>
            </w:r>
          </w:p>
        </w:tc>
        <w:tc>
          <w:tcPr>
            <w:tcW w:w="3863" w:type="dxa"/>
            <w:vAlign w:val="center"/>
            <w:hideMark/>
          </w:tcPr>
          <w:p w14:paraId="74C42CA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Kliknięcie w ostatnio dodany rower</w:t>
            </w:r>
          </w:p>
        </w:tc>
        <w:tc>
          <w:tcPr>
            <w:tcW w:w="0" w:type="auto"/>
            <w:vAlign w:val="center"/>
            <w:hideMark/>
          </w:tcPr>
          <w:p w14:paraId="24F2697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Przekierowanie do szczegółów roweru</w:t>
            </w:r>
          </w:p>
        </w:tc>
        <w:tc>
          <w:tcPr>
            <w:tcW w:w="0" w:type="auto"/>
            <w:vAlign w:val="center"/>
            <w:hideMark/>
          </w:tcPr>
          <w:p w14:paraId="02C425A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128524AE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60B678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D-04</w:t>
            </w:r>
          </w:p>
        </w:tc>
        <w:tc>
          <w:tcPr>
            <w:tcW w:w="3863" w:type="dxa"/>
            <w:vAlign w:val="center"/>
            <w:hideMark/>
          </w:tcPr>
          <w:p w14:paraId="4E902EE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Kliknięcie w ostatnią naprawę</w:t>
            </w:r>
          </w:p>
        </w:tc>
        <w:tc>
          <w:tcPr>
            <w:tcW w:w="0" w:type="auto"/>
            <w:vAlign w:val="center"/>
            <w:hideMark/>
          </w:tcPr>
          <w:p w14:paraId="0C64A4A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Przekierowanie do szczegółów naprawy</w:t>
            </w:r>
          </w:p>
        </w:tc>
        <w:tc>
          <w:tcPr>
            <w:tcW w:w="0" w:type="auto"/>
            <w:vAlign w:val="center"/>
            <w:hideMark/>
          </w:tcPr>
          <w:p w14:paraId="0C0E0FE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0D76A929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8DCE22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D-05</w:t>
            </w:r>
          </w:p>
        </w:tc>
        <w:tc>
          <w:tcPr>
            <w:tcW w:w="3863" w:type="dxa"/>
            <w:vAlign w:val="center"/>
            <w:hideMark/>
          </w:tcPr>
          <w:p w14:paraId="6CDDD6A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Kliknięcie przycisku „Dodaj rower”</w:t>
            </w:r>
          </w:p>
        </w:tc>
        <w:tc>
          <w:tcPr>
            <w:tcW w:w="0" w:type="auto"/>
            <w:vAlign w:val="center"/>
            <w:hideMark/>
          </w:tcPr>
          <w:p w14:paraId="15818E2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Otwarcie formularza dodawania roweru</w:t>
            </w:r>
          </w:p>
        </w:tc>
        <w:tc>
          <w:tcPr>
            <w:tcW w:w="0" w:type="auto"/>
            <w:vAlign w:val="center"/>
            <w:hideMark/>
          </w:tcPr>
          <w:p w14:paraId="2636556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13A47EB3" w14:textId="77777777" w:rsidR="008309DF" w:rsidRDefault="008309DF" w:rsidP="008309DF">
      <w:pPr>
        <w:rPr>
          <w:b/>
          <w:bCs/>
          <w:lang w:val="pl-PL"/>
        </w:rPr>
      </w:pPr>
    </w:p>
    <w:p w14:paraId="39809503" w14:textId="77777777" w:rsidR="008309DF" w:rsidRDefault="008309DF" w:rsidP="008309DF">
      <w:pPr>
        <w:rPr>
          <w:b/>
          <w:bCs/>
          <w:lang w:val="pl-PL"/>
        </w:rPr>
      </w:pPr>
    </w:p>
    <w:p w14:paraId="2845C97F" w14:textId="77777777" w:rsidR="008309DF" w:rsidRDefault="008309DF" w:rsidP="008309DF">
      <w:pPr>
        <w:rPr>
          <w:b/>
          <w:bCs/>
          <w:lang w:val="pl-PL"/>
        </w:rPr>
      </w:pPr>
    </w:p>
    <w:p w14:paraId="4874837F" w14:textId="77777777" w:rsidR="008309DF" w:rsidRDefault="008309DF" w:rsidP="008309DF">
      <w:pPr>
        <w:rPr>
          <w:b/>
          <w:bCs/>
          <w:lang w:val="pl-PL"/>
        </w:rPr>
      </w:pPr>
    </w:p>
    <w:p w14:paraId="588107EB" w14:textId="77777777" w:rsidR="008309DF" w:rsidRDefault="008309DF" w:rsidP="008309DF">
      <w:pPr>
        <w:rPr>
          <w:b/>
          <w:bCs/>
          <w:lang w:val="pl-PL"/>
        </w:rPr>
      </w:pPr>
    </w:p>
    <w:p w14:paraId="7FEAC314" w14:textId="38E58736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5.6 Zarządzanie rowerami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4266"/>
        <w:gridCol w:w="3544"/>
        <w:gridCol w:w="695"/>
      </w:tblGrid>
      <w:tr w:rsidR="008309DF" w:rsidRPr="008309DF" w14:paraId="2CD2E268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6C4AD185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lastRenderedPageBreak/>
              <w:t>ID</w:t>
            </w:r>
          </w:p>
        </w:tc>
        <w:tc>
          <w:tcPr>
            <w:tcW w:w="4236" w:type="dxa"/>
            <w:vAlign w:val="center"/>
            <w:hideMark/>
          </w:tcPr>
          <w:p w14:paraId="0D54D3E1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0A511C42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64B5C852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6BEA289C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14489D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B-01</w:t>
            </w:r>
          </w:p>
        </w:tc>
        <w:tc>
          <w:tcPr>
            <w:tcW w:w="4236" w:type="dxa"/>
            <w:vAlign w:val="center"/>
            <w:hideMark/>
          </w:tcPr>
          <w:p w14:paraId="2D690A0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Dodanie roweru z poprawnymi danymi</w:t>
            </w:r>
          </w:p>
        </w:tc>
        <w:tc>
          <w:tcPr>
            <w:tcW w:w="0" w:type="auto"/>
            <w:vAlign w:val="center"/>
            <w:hideMark/>
          </w:tcPr>
          <w:p w14:paraId="31B33B6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Rower pojawia się na liście</w:t>
            </w:r>
          </w:p>
        </w:tc>
        <w:tc>
          <w:tcPr>
            <w:tcW w:w="0" w:type="auto"/>
            <w:vAlign w:val="center"/>
            <w:hideMark/>
          </w:tcPr>
          <w:p w14:paraId="43FA145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6540A4F1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124E9E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B-02</w:t>
            </w:r>
          </w:p>
        </w:tc>
        <w:tc>
          <w:tcPr>
            <w:tcW w:w="4236" w:type="dxa"/>
            <w:vAlign w:val="center"/>
            <w:hideMark/>
          </w:tcPr>
          <w:p w14:paraId="502EE94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Dodanie roweru z brakującą nazwą</w:t>
            </w:r>
          </w:p>
        </w:tc>
        <w:tc>
          <w:tcPr>
            <w:tcW w:w="0" w:type="auto"/>
            <w:vAlign w:val="center"/>
            <w:hideMark/>
          </w:tcPr>
          <w:p w14:paraId="32B96F1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„Nazwa jest wymagana”</w:t>
            </w:r>
          </w:p>
        </w:tc>
        <w:tc>
          <w:tcPr>
            <w:tcW w:w="0" w:type="auto"/>
            <w:vAlign w:val="center"/>
            <w:hideMark/>
          </w:tcPr>
          <w:p w14:paraId="0EE794B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0F6B1E82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C048C6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B-03</w:t>
            </w:r>
          </w:p>
        </w:tc>
        <w:tc>
          <w:tcPr>
            <w:tcW w:w="4236" w:type="dxa"/>
            <w:vAlign w:val="center"/>
            <w:hideMark/>
          </w:tcPr>
          <w:p w14:paraId="558C8B3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Dodanie roweru ze zdjęciem</w:t>
            </w:r>
          </w:p>
        </w:tc>
        <w:tc>
          <w:tcPr>
            <w:tcW w:w="0" w:type="auto"/>
            <w:vAlign w:val="center"/>
            <w:hideMark/>
          </w:tcPr>
          <w:p w14:paraId="0BC49CD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Zdjęcie zostaje zapisane i wyświetlane przy rowerze</w:t>
            </w:r>
          </w:p>
        </w:tc>
        <w:tc>
          <w:tcPr>
            <w:tcW w:w="0" w:type="auto"/>
            <w:vAlign w:val="center"/>
            <w:hideMark/>
          </w:tcPr>
          <w:p w14:paraId="10C2776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316AF329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B7E194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B-04</w:t>
            </w:r>
          </w:p>
        </w:tc>
        <w:tc>
          <w:tcPr>
            <w:tcW w:w="4236" w:type="dxa"/>
            <w:vAlign w:val="center"/>
            <w:hideMark/>
          </w:tcPr>
          <w:p w14:paraId="4F9C672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Edycja danych roweru</w:t>
            </w:r>
          </w:p>
        </w:tc>
        <w:tc>
          <w:tcPr>
            <w:tcW w:w="0" w:type="auto"/>
            <w:vAlign w:val="center"/>
            <w:hideMark/>
          </w:tcPr>
          <w:p w14:paraId="3E2EED8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Dane zostają zaktualizowane</w:t>
            </w:r>
          </w:p>
        </w:tc>
        <w:tc>
          <w:tcPr>
            <w:tcW w:w="0" w:type="auto"/>
            <w:vAlign w:val="center"/>
            <w:hideMark/>
          </w:tcPr>
          <w:p w14:paraId="295B5F7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5DA1DD59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EFF40F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B-05</w:t>
            </w:r>
          </w:p>
        </w:tc>
        <w:tc>
          <w:tcPr>
            <w:tcW w:w="4236" w:type="dxa"/>
            <w:vAlign w:val="center"/>
            <w:hideMark/>
          </w:tcPr>
          <w:p w14:paraId="516B173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Usunięcie roweru z potwierdzeniem</w:t>
            </w:r>
          </w:p>
        </w:tc>
        <w:tc>
          <w:tcPr>
            <w:tcW w:w="0" w:type="auto"/>
            <w:vAlign w:val="center"/>
            <w:hideMark/>
          </w:tcPr>
          <w:p w14:paraId="1467A0A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Rower znika z listy, powiązane naprawy również usunięte</w:t>
            </w:r>
          </w:p>
        </w:tc>
        <w:tc>
          <w:tcPr>
            <w:tcW w:w="0" w:type="auto"/>
            <w:vAlign w:val="center"/>
            <w:hideMark/>
          </w:tcPr>
          <w:p w14:paraId="668A2B0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396B3CE5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5B57A7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B-06</w:t>
            </w:r>
          </w:p>
        </w:tc>
        <w:tc>
          <w:tcPr>
            <w:tcW w:w="4236" w:type="dxa"/>
            <w:vAlign w:val="center"/>
            <w:hideMark/>
          </w:tcPr>
          <w:p w14:paraId="3E273C7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Usunięcie roweru z anulowaniem</w:t>
            </w:r>
          </w:p>
        </w:tc>
        <w:tc>
          <w:tcPr>
            <w:tcW w:w="0" w:type="auto"/>
            <w:vAlign w:val="center"/>
            <w:hideMark/>
          </w:tcPr>
          <w:p w14:paraId="0247349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Rower pozostaje na liście</w:t>
            </w:r>
          </w:p>
        </w:tc>
        <w:tc>
          <w:tcPr>
            <w:tcW w:w="0" w:type="auto"/>
            <w:vAlign w:val="center"/>
            <w:hideMark/>
          </w:tcPr>
          <w:p w14:paraId="00B84CE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2C673978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20BFB2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B-07</w:t>
            </w:r>
          </w:p>
        </w:tc>
        <w:tc>
          <w:tcPr>
            <w:tcW w:w="4236" w:type="dxa"/>
            <w:vAlign w:val="center"/>
            <w:hideMark/>
          </w:tcPr>
          <w:p w14:paraId="00AE9F0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Podgląd szczegółów roweru</w:t>
            </w:r>
          </w:p>
        </w:tc>
        <w:tc>
          <w:tcPr>
            <w:tcW w:w="0" w:type="auto"/>
            <w:vAlign w:val="center"/>
            <w:hideMark/>
          </w:tcPr>
          <w:p w14:paraId="46166D5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wszystkich danych, statystyk i listy napraw</w:t>
            </w:r>
          </w:p>
        </w:tc>
        <w:tc>
          <w:tcPr>
            <w:tcW w:w="0" w:type="auto"/>
            <w:vAlign w:val="center"/>
            <w:hideMark/>
          </w:tcPr>
          <w:p w14:paraId="656D47C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4EFD1F7B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F146F7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B-08</w:t>
            </w:r>
          </w:p>
        </w:tc>
        <w:tc>
          <w:tcPr>
            <w:tcW w:w="4236" w:type="dxa"/>
            <w:vAlign w:val="center"/>
            <w:hideMark/>
          </w:tcPr>
          <w:p w14:paraId="1E04C48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Wygenerowanie raportu serwisowego</w:t>
            </w:r>
          </w:p>
        </w:tc>
        <w:tc>
          <w:tcPr>
            <w:tcW w:w="0" w:type="auto"/>
            <w:vAlign w:val="center"/>
            <w:hideMark/>
          </w:tcPr>
          <w:p w14:paraId="37F5486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Plik PDF pobiera się/podgląd</w:t>
            </w:r>
          </w:p>
        </w:tc>
        <w:tc>
          <w:tcPr>
            <w:tcW w:w="0" w:type="auto"/>
            <w:vAlign w:val="center"/>
            <w:hideMark/>
          </w:tcPr>
          <w:p w14:paraId="57E6DEC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4D4549BA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FAD8B7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B-09</w:t>
            </w:r>
          </w:p>
        </w:tc>
        <w:tc>
          <w:tcPr>
            <w:tcW w:w="4236" w:type="dxa"/>
            <w:vAlign w:val="center"/>
            <w:hideMark/>
          </w:tcPr>
          <w:p w14:paraId="1FCB857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Próba dostępu do roweru innego użytkownika (ręczna zmiana UUID w URL)</w:t>
            </w:r>
          </w:p>
        </w:tc>
        <w:tc>
          <w:tcPr>
            <w:tcW w:w="0" w:type="auto"/>
            <w:vAlign w:val="center"/>
            <w:hideMark/>
          </w:tcPr>
          <w:p w14:paraId="5DCC9D3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 błędu lub przekierowanie, brak dostępu</w:t>
            </w:r>
          </w:p>
        </w:tc>
        <w:tc>
          <w:tcPr>
            <w:tcW w:w="0" w:type="auto"/>
            <w:vAlign w:val="center"/>
            <w:hideMark/>
          </w:tcPr>
          <w:p w14:paraId="0DB7550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19DD6F03" w14:textId="77777777" w:rsidR="008309DF" w:rsidRDefault="008309DF" w:rsidP="008309DF">
      <w:pPr>
        <w:rPr>
          <w:b/>
          <w:bCs/>
          <w:lang w:val="pl-PL"/>
        </w:rPr>
      </w:pPr>
    </w:p>
    <w:p w14:paraId="4EABC82D" w14:textId="6919B263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5.7 Zarządzanie naprawami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357"/>
        <w:gridCol w:w="4453"/>
        <w:gridCol w:w="695"/>
      </w:tblGrid>
      <w:tr w:rsidR="008309DF" w:rsidRPr="008309DF" w14:paraId="6680FE66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2F2B4C7A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3327" w:type="dxa"/>
            <w:vAlign w:val="center"/>
            <w:hideMark/>
          </w:tcPr>
          <w:p w14:paraId="2B21ADE7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461938A1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509E5DCA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617E93F8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DAC7E1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R-01</w:t>
            </w:r>
          </w:p>
        </w:tc>
        <w:tc>
          <w:tcPr>
            <w:tcW w:w="3327" w:type="dxa"/>
            <w:vAlign w:val="center"/>
            <w:hideMark/>
          </w:tcPr>
          <w:p w14:paraId="5D6E664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Dodanie naprawy z poprawnymi danymi</w:t>
            </w:r>
          </w:p>
        </w:tc>
        <w:tc>
          <w:tcPr>
            <w:tcW w:w="0" w:type="auto"/>
            <w:vAlign w:val="center"/>
            <w:hideMark/>
          </w:tcPr>
          <w:p w14:paraId="6F5608C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Naprawa pojawia się na liście</w:t>
            </w:r>
          </w:p>
        </w:tc>
        <w:tc>
          <w:tcPr>
            <w:tcW w:w="0" w:type="auto"/>
            <w:vAlign w:val="center"/>
            <w:hideMark/>
          </w:tcPr>
          <w:p w14:paraId="529CB95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03373BF6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FFF83B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R-02</w:t>
            </w:r>
          </w:p>
        </w:tc>
        <w:tc>
          <w:tcPr>
            <w:tcW w:w="3327" w:type="dxa"/>
            <w:vAlign w:val="center"/>
            <w:hideMark/>
          </w:tcPr>
          <w:p w14:paraId="186D99B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Dodanie naprawy z kosztem ujemnym</w:t>
            </w:r>
          </w:p>
        </w:tc>
        <w:tc>
          <w:tcPr>
            <w:tcW w:w="0" w:type="auto"/>
            <w:vAlign w:val="center"/>
            <w:hideMark/>
          </w:tcPr>
          <w:p w14:paraId="3FADDF5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 walidacyjny</w:t>
            </w:r>
          </w:p>
        </w:tc>
        <w:tc>
          <w:tcPr>
            <w:tcW w:w="0" w:type="auto"/>
            <w:vAlign w:val="center"/>
            <w:hideMark/>
          </w:tcPr>
          <w:p w14:paraId="0C5DBD6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71C13B0F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903FA4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R-03</w:t>
            </w:r>
          </w:p>
        </w:tc>
        <w:tc>
          <w:tcPr>
            <w:tcW w:w="3327" w:type="dxa"/>
            <w:vAlign w:val="center"/>
            <w:hideMark/>
          </w:tcPr>
          <w:p w14:paraId="28A61CB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Dodanie naprawy ze zdjęciami</w:t>
            </w:r>
          </w:p>
        </w:tc>
        <w:tc>
          <w:tcPr>
            <w:tcW w:w="0" w:type="auto"/>
            <w:vAlign w:val="center"/>
            <w:hideMark/>
          </w:tcPr>
          <w:p w14:paraId="07A860A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Zdjęcia zostają zapisane i wyświetlane przy naprawie</w:t>
            </w:r>
          </w:p>
        </w:tc>
        <w:tc>
          <w:tcPr>
            <w:tcW w:w="0" w:type="auto"/>
            <w:vAlign w:val="center"/>
            <w:hideMark/>
          </w:tcPr>
          <w:p w14:paraId="619023F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0E95725C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D03975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R-04</w:t>
            </w:r>
          </w:p>
        </w:tc>
        <w:tc>
          <w:tcPr>
            <w:tcW w:w="3327" w:type="dxa"/>
            <w:vAlign w:val="center"/>
            <w:hideMark/>
          </w:tcPr>
          <w:p w14:paraId="2DD2169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Dodanie naprawy bez wybranego roweru</w:t>
            </w:r>
          </w:p>
        </w:tc>
        <w:tc>
          <w:tcPr>
            <w:tcW w:w="0" w:type="auto"/>
            <w:vAlign w:val="center"/>
            <w:hideMark/>
          </w:tcPr>
          <w:p w14:paraId="6FB854F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„Wybierz rower”</w:t>
            </w:r>
          </w:p>
        </w:tc>
        <w:tc>
          <w:tcPr>
            <w:tcW w:w="0" w:type="auto"/>
            <w:vAlign w:val="center"/>
            <w:hideMark/>
          </w:tcPr>
          <w:p w14:paraId="0DA1ADC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6E6B9F45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650E19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R-05</w:t>
            </w:r>
          </w:p>
        </w:tc>
        <w:tc>
          <w:tcPr>
            <w:tcW w:w="3327" w:type="dxa"/>
            <w:vAlign w:val="center"/>
            <w:hideMark/>
          </w:tcPr>
          <w:p w14:paraId="37EAC06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Edycja naprawy</w:t>
            </w:r>
          </w:p>
        </w:tc>
        <w:tc>
          <w:tcPr>
            <w:tcW w:w="0" w:type="auto"/>
            <w:vAlign w:val="center"/>
            <w:hideMark/>
          </w:tcPr>
          <w:p w14:paraId="43E4473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Dane zostają zaktualizowane</w:t>
            </w:r>
          </w:p>
        </w:tc>
        <w:tc>
          <w:tcPr>
            <w:tcW w:w="0" w:type="auto"/>
            <w:vAlign w:val="center"/>
            <w:hideMark/>
          </w:tcPr>
          <w:p w14:paraId="278D2FB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7C703D6D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1CA119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R-06</w:t>
            </w:r>
          </w:p>
        </w:tc>
        <w:tc>
          <w:tcPr>
            <w:tcW w:w="3327" w:type="dxa"/>
            <w:vAlign w:val="center"/>
            <w:hideMark/>
          </w:tcPr>
          <w:p w14:paraId="301129D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Usunięcie naprawy</w:t>
            </w:r>
          </w:p>
        </w:tc>
        <w:tc>
          <w:tcPr>
            <w:tcW w:w="0" w:type="auto"/>
            <w:vAlign w:val="center"/>
            <w:hideMark/>
          </w:tcPr>
          <w:p w14:paraId="1D7E029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Naprawa znika z listy, powiązane zdjęcia usunięte</w:t>
            </w:r>
          </w:p>
        </w:tc>
        <w:tc>
          <w:tcPr>
            <w:tcW w:w="0" w:type="auto"/>
            <w:vAlign w:val="center"/>
            <w:hideMark/>
          </w:tcPr>
          <w:p w14:paraId="0636B95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79741942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8F1791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lastRenderedPageBreak/>
              <w:t>R-07</w:t>
            </w:r>
          </w:p>
        </w:tc>
        <w:tc>
          <w:tcPr>
            <w:tcW w:w="3327" w:type="dxa"/>
            <w:vAlign w:val="center"/>
            <w:hideMark/>
          </w:tcPr>
          <w:p w14:paraId="62BFDA0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Podgląd szczegółów naprawy</w:t>
            </w:r>
          </w:p>
        </w:tc>
        <w:tc>
          <w:tcPr>
            <w:tcW w:w="0" w:type="auto"/>
            <w:vAlign w:val="center"/>
            <w:hideMark/>
          </w:tcPr>
          <w:p w14:paraId="751CE51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wszystkich danych oraz zdjęć</w:t>
            </w:r>
          </w:p>
        </w:tc>
        <w:tc>
          <w:tcPr>
            <w:tcW w:w="0" w:type="auto"/>
            <w:vAlign w:val="center"/>
            <w:hideMark/>
          </w:tcPr>
          <w:p w14:paraId="708D57F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7E7634AC" w14:textId="77777777" w:rsidR="008309DF" w:rsidRDefault="008309DF" w:rsidP="008309DF">
      <w:pPr>
        <w:rPr>
          <w:b/>
          <w:bCs/>
          <w:lang w:val="pl-PL"/>
        </w:rPr>
      </w:pPr>
    </w:p>
    <w:p w14:paraId="105DBC88" w14:textId="5EF880E8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5.8 Statystyki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968"/>
        <w:gridCol w:w="3842"/>
        <w:gridCol w:w="695"/>
      </w:tblGrid>
      <w:tr w:rsidR="008309DF" w:rsidRPr="008309DF" w14:paraId="1D789769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77166E5E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3938" w:type="dxa"/>
            <w:vAlign w:val="center"/>
            <w:hideMark/>
          </w:tcPr>
          <w:p w14:paraId="3294F87F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180DECCB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6941D440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0F72FDF3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65549C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S-01</w:t>
            </w:r>
          </w:p>
        </w:tc>
        <w:tc>
          <w:tcPr>
            <w:tcW w:w="3938" w:type="dxa"/>
            <w:vAlign w:val="center"/>
            <w:hideMark/>
          </w:tcPr>
          <w:p w14:paraId="00FCE8D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statystyk dla użytkownika z danymi</w:t>
            </w:r>
          </w:p>
        </w:tc>
        <w:tc>
          <w:tcPr>
            <w:tcW w:w="0" w:type="auto"/>
            <w:vAlign w:val="center"/>
            <w:hideMark/>
          </w:tcPr>
          <w:p w14:paraId="017DF9E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Poprawne wyświetlenie wykresów i zestawień</w:t>
            </w:r>
          </w:p>
        </w:tc>
        <w:tc>
          <w:tcPr>
            <w:tcW w:w="0" w:type="auto"/>
            <w:vAlign w:val="center"/>
            <w:hideMark/>
          </w:tcPr>
          <w:p w14:paraId="58E9767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5C74A6A0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985136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S-02</w:t>
            </w:r>
          </w:p>
        </w:tc>
        <w:tc>
          <w:tcPr>
            <w:tcW w:w="3938" w:type="dxa"/>
            <w:vAlign w:val="center"/>
            <w:hideMark/>
          </w:tcPr>
          <w:p w14:paraId="1146B5E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statystyk dla nowego użytkownika</w:t>
            </w:r>
          </w:p>
        </w:tc>
        <w:tc>
          <w:tcPr>
            <w:tcW w:w="0" w:type="auto"/>
            <w:vAlign w:val="center"/>
            <w:hideMark/>
          </w:tcPr>
          <w:p w14:paraId="60BE3EE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Wykresy puste, komunikaty o braku danych</w:t>
            </w:r>
          </w:p>
        </w:tc>
        <w:tc>
          <w:tcPr>
            <w:tcW w:w="0" w:type="auto"/>
            <w:vAlign w:val="center"/>
            <w:hideMark/>
          </w:tcPr>
          <w:p w14:paraId="7D8117A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13ACAD8F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2291CD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S-03</w:t>
            </w:r>
          </w:p>
        </w:tc>
        <w:tc>
          <w:tcPr>
            <w:tcW w:w="3938" w:type="dxa"/>
            <w:vAlign w:val="center"/>
            <w:hideMark/>
          </w:tcPr>
          <w:p w14:paraId="7E455B3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Sprawdzenie sumy kosztów napraw</w:t>
            </w:r>
          </w:p>
        </w:tc>
        <w:tc>
          <w:tcPr>
            <w:tcW w:w="0" w:type="auto"/>
            <w:vAlign w:val="center"/>
            <w:hideMark/>
          </w:tcPr>
          <w:p w14:paraId="45C8723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Zgodność z danymi w bazie</w:t>
            </w:r>
          </w:p>
        </w:tc>
        <w:tc>
          <w:tcPr>
            <w:tcW w:w="0" w:type="auto"/>
            <w:vAlign w:val="center"/>
            <w:hideMark/>
          </w:tcPr>
          <w:p w14:paraId="35D3A6A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29BBB160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28B017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S-04</w:t>
            </w:r>
          </w:p>
        </w:tc>
        <w:tc>
          <w:tcPr>
            <w:tcW w:w="3938" w:type="dxa"/>
            <w:vAlign w:val="center"/>
            <w:hideMark/>
          </w:tcPr>
          <w:p w14:paraId="09C42D1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Sprawdzenie wykresu napraw w miesiącach</w:t>
            </w:r>
          </w:p>
        </w:tc>
        <w:tc>
          <w:tcPr>
            <w:tcW w:w="0" w:type="auto"/>
            <w:vAlign w:val="center"/>
            <w:hideMark/>
          </w:tcPr>
          <w:p w14:paraId="4603872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Poprawne odwzorowanie dat napraw</w:t>
            </w:r>
          </w:p>
        </w:tc>
        <w:tc>
          <w:tcPr>
            <w:tcW w:w="0" w:type="auto"/>
            <w:vAlign w:val="center"/>
            <w:hideMark/>
          </w:tcPr>
          <w:p w14:paraId="1065BAC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11BA9762" w14:textId="77777777" w:rsidR="008309DF" w:rsidRDefault="008309DF" w:rsidP="008309DF">
      <w:pPr>
        <w:rPr>
          <w:b/>
          <w:bCs/>
          <w:lang w:val="pl-PL"/>
        </w:rPr>
      </w:pPr>
    </w:p>
    <w:p w14:paraId="5F1D9B68" w14:textId="17CF9602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5.9 Profil użytkownika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390"/>
        <w:gridCol w:w="4420"/>
        <w:gridCol w:w="695"/>
      </w:tblGrid>
      <w:tr w:rsidR="008309DF" w:rsidRPr="008309DF" w14:paraId="05A5A7EF" w14:textId="77777777" w:rsidTr="008309DF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0DDFDA1F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3360" w:type="dxa"/>
            <w:vAlign w:val="center"/>
            <w:hideMark/>
          </w:tcPr>
          <w:p w14:paraId="5FBF9BF8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54CF6896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33EC271F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44BBFE54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F281CD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U-01</w:t>
            </w:r>
          </w:p>
        </w:tc>
        <w:tc>
          <w:tcPr>
            <w:tcW w:w="3360" w:type="dxa"/>
            <w:vAlign w:val="center"/>
            <w:hideMark/>
          </w:tcPr>
          <w:p w14:paraId="00E84E7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danych profilu</w:t>
            </w:r>
          </w:p>
        </w:tc>
        <w:tc>
          <w:tcPr>
            <w:tcW w:w="0" w:type="auto"/>
            <w:vAlign w:val="center"/>
            <w:hideMark/>
          </w:tcPr>
          <w:p w14:paraId="6B16C83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Poprawne wyświetlenie emaila i nazwy użytkownika</w:t>
            </w:r>
          </w:p>
        </w:tc>
        <w:tc>
          <w:tcPr>
            <w:tcW w:w="0" w:type="auto"/>
            <w:vAlign w:val="center"/>
            <w:hideMark/>
          </w:tcPr>
          <w:p w14:paraId="640C3E3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0E7931AE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B18AC6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U-02</w:t>
            </w:r>
          </w:p>
        </w:tc>
        <w:tc>
          <w:tcPr>
            <w:tcW w:w="3360" w:type="dxa"/>
            <w:vAlign w:val="center"/>
            <w:hideMark/>
          </w:tcPr>
          <w:p w14:paraId="7C9A43E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nazwy użytkownika</w:t>
            </w:r>
          </w:p>
        </w:tc>
        <w:tc>
          <w:tcPr>
            <w:tcW w:w="0" w:type="auto"/>
            <w:vAlign w:val="center"/>
            <w:hideMark/>
          </w:tcPr>
          <w:p w14:paraId="452CE5F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Nazwa zmieniona, widoczna w interfejsie</w:t>
            </w:r>
          </w:p>
        </w:tc>
        <w:tc>
          <w:tcPr>
            <w:tcW w:w="0" w:type="auto"/>
            <w:vAlign w:val="center"/>
            <w:hideMark/>
          </w:tcPr>
          <w:p w14:paraId="667E185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779198F4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A7392C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U-03</w:t>
            </w:r>
          </w:p>
        </w:tc>
        <w:tc>
          <w:tcPr>
            <w:tcW w:w="3360" w:type="dxa"/>
            <w:vAlign w:val="center"/>
            <w:hideMark/>
          </w:tcPr>
          <w:p w14:paraId="1ED31A2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adresu e-mail</w:t>
            </w:r>
          </w:p>
        </w:tc>
        <w:tc>
          <w:tcPr>
            <w:tcW w:w="0" w:type="auto"/>
            <w:vAlign w:val="center"/>
            <w:hideMark/>
          </w:tcPr>
          <w:p w14:paraId="239F7B6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Email zmieniony, automatyczne wylogowanie</w:t>
            </w:r>
          </w:p>
        </w:tc>
        <w:tc>
          <w:tcPr>
            <w:tcW w:w="0" w:type="auto"/>
            <w:vAlign w:val="center"/>
            <w:hideMark/>
          </w:tcPr>
          <w:p w14:paraId="384CDB9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1D18FC64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7A5CC1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U-04</w:t>
            </w:r>
          </w:p>
        </w:tc>
        <w:tc>
          <w:tcPr>
            <w:tcW w:w="3360" w:type="dxa"/>
            <w:vAlign w:val="center"/>
            <w:hideMark/>
          </w:tcPr>
          <w:p w14:paraId="1E9272BB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adresu e-mail na już istniejący</w:t>
            </w:r>
          </w:p>
        </w:tc>
        <w:tc>
          <w:tcPr>
            <w:tcW w:w="0" w:type="auto"/>
            <w:vAlign w:val="center"/>
            <w:hideMark/>
          </w:tcPr>
          <w:p w14:paraId="73483F8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„Adres e-mail jest już zajęty”</w:t>
            </w:r>
          </w:p>
        </w:tc>
        <w:tc>
          <w:tcPr>
            <w:tcW w:w="0" w:type="auto"/>
            <w:vAlign w:val="center"/>
            <w:hideMark/>
          </w:tcPr>
          <w:p w14:paraId="35B9345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53A50D17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297508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U-05</w:t>
            </w:r>
          </w:p>
        </w:tc>
        <w:tc>
          <w:tcPr>
            <w:tcW w:w="3360" w:type="dxa"/>
            <w:vAlign w:val="center"/>
            <w:hideMark/>
          </w:tcPr>
          <w:p w14:paraId="61FA5BA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nazwy użytkownika na już istniejącą</w:t>
            </w:r>
          </w:p>
        </w:tc>
        <w:tc>
          <w:tcPr>
            <w:tcW w:w="0" w:type="auto"/>
            <w:vAlign w:val="center"/>
            <w:hideMark/>
          </w:tcPr>
          <w:p w14:paraId="5C9C2B5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„Nazwa użytkownika jest już zajęta”</w:t>
            </w:r>
          </w:p>
        </w:tc>
        <w:tc>
          <w:tcPr>
            <w:tcW w:w="0" w:type="auto"/>
            <w:vAlign w:val="center"/>
            <w:hideMark/>
          </w:tcPr>
          <w:p w14:paraId="6E371EC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1133EBBC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DF3FFC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U-06</w:t>
            </w:r>
          </w:p>
        </w:tc>
        <w:tc>
          <w:tcPr>
            <w:tcW w:w="3360" w:type="dxa"/>
            <w:vAlign w:val="center"/>
            <w:hideMark/>
          </w:tcPr>
          <w:p w14:paraId="14A92A2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hasła z poprawnymi danymi</w:t>
            </w:r>
          </w:p>
        </w:tc>
        <w:tc>
          <w:tcPr>
            <w:tcW w:w="0" w:type="auto"/>
            <w:vAlign w:val="center"/>
            <w:hideMark/>
          </w:tcPr>
          <w:p w14:paraId="38C2C32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Hasło zmienione, możliwość logowania z nowym hasłem</w:t>
            </w:r>
          </w:p>
        </w:tc>
        <w:tc>
          <w:tcPr>
            <w:tcW w:w="0" w:type="auto"/>
            <w:vAlign w:val="center"/>
            <w:hideMark/>
          </w:tcPr>
          <w:p w14:paraId="22C596B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524E65B5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FE74B7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U-07</w:t>
            </w:r>
          </w:p>
        </w:tc>
        <w:tc>
          <w:tcPr>
            <w:tcW w:w="3360" w:type="dxa"/>
            <w:vAlign w:val="center"/>
            <w:hideMark/>
          </w:tcPr>
          <w:p w14:paraId="3745CDB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hasła z niezgodnymi hasłami</w:t>
            </w:r>
          </w:p>
        </w:tc>
        <w:tc>
          <w:tcPr>
            <w:tcW w:w="0" w:type="auto"/>
            <w:vAlign w:val="center"/>
            <w:hideMark/>
          </w:tcPr>
          <w:p w14:paraId="0BF2EBD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„Hasła nie są zgodne”</w:t>
            </w:r>
          </w:p>
        </w:tc>
        <w:tc>
          <w:tcPr>
            <w:tcW w:w="0" w:type="auto"/>
            <w:vAlign w:val="center"/>
            <w:hideMark/>
          </w:tcPr>
          <w:p w14:paraId="014F17B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410576B9" w14:textId="77777777" w:rsidTr="008309DF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4A0A58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lastRenderedPageBreak/>
              <w:t>U-08</w:t>
            </w:r>
          </w:p>
        </w:tc>
        <w:tc>
          <w:tcPr>
            <w:tcW w:w="3360" w:type="dxa"/>
            <w:vAlign w:val="center"/>
            <w:hideMark/>
          </w:tcPr>
          <w:p w14:paraId="41F9EF2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Zmiana hasła na identyczne jak obecne</w:t>
            </w:r>
          </w:p>
        </w:tc>
        <w:tc>
          <w:tcPr>
            <w:tcW w:w="0" w:type="auto"/>
            <w:vAlign w:val="center"/>
            <w:hideMark/>
          </w:tcPr>
          <w:p w14:paraId="2C5861D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Komunikat: „Nowe hasło musi być inne niż obecne”</w:t>
            </w:r>
          </w:p>
        </w:tc>
        <w:tc>
          <w:tcPr>
            <w:tcW w:w="0" w:type="auto"/>
            <w:vAlign w:val="center"/>
            <w:hideMark/>
          </w:tcPr>
          <w:p w14:paraId="55AF4C0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52808FDF" w14:textId="77777777" w:rsidR="008309DF" w:rsidRDefault="008309DF" w:rsidP="008309DF">
      <w:pPr>
        <w:rPr>
          <w:b/>
          <w:bCs/>
          <w:lang w:val="pl-PL"/>
        </w:rPr>
      </w:pPr>
    </w:p>
    <w:p w14:paraId="1EB22346" w14:textId="212639B5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5.10 Wylogowanie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3824"/>
        <w:gridCol w:w="4047"/>
        <w:gridCol w:w="695"/>
      </w:tblGrid>
      <w:tr w:rsidR="008309DF" w:rsidRPr="008309DF" w14:paraId="1D38D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FFCBD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8F9D01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1D86E7A3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5B711B80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046C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AEC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W-01</w:t>
            </w:r>
          </w:p>
        </w:tc>
        <w:tc>
          <w:tcPr>
            <w:tcW w:w="0" w:type="auto"/>
            <w:vAlign w:val="center"/>
            <w:hideMark/>
          </w:tcPr>
          <w:p w14:paraId="174DD8D8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Kliknięcie przycisku „Wyloguj się”</w:t>
            </w:r>
          </w:p>
        </w:tc>
        <w:tc>
          <w:tcPr>
            <w:tcW w:w="0" w:type="auto"/>
            <w:vAlign w:val="center"/>
            <w:hideMark/>
          </w:tcPr>
          <w:p w14:paraId="2084941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Przekierowanie do strony logowania, sesja zakończona</w:t>
            </w:r>
          </w:p>
        </w:tc>
        <w:tc>
          <w:tcPr>
            <w:tcW w:w="0" w:type="auto"/>
            <w:vAlign w:val="center"/>
            <w:hideMark/>
          </w:tcPr>
          <w:p w14:paraId="1930E92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3BA55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48B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W-02</w:t>
            </w:r>
          </w:p>
        </w:tc>
        <w:tc>
          <w:tcPr>
            <w:tcW w:w="0" w:type="auto"/>
            <w:vAlign w:val="center"/>
            <w:hideMark/>
          </w:tcPr>
          <w:p w14:paraId="661ADE15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Próba dostępu do chronionej strony po wylogowaniu</w:t>
            </w:r>
          </w:p>
        </w:tc>
        <w:tc>
          <w:tcPr>
            <w:tcW w:w="0" w:type="auto"/>
            <w:vAlign w:val="center"/>
            <w:hideMark/>
          </w:tcPr>
          <w:p w14:paraId="2FC6AA6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Przekierowanie do strony logowania</w:t>
            </w:r>
          </w:p>
        </w:tc>
        <w:tc>
          <w:tcPr>
            <w:tcW w:w="0" w:type="auto"/>
            <w:vAlign w:val="center"/>
            <w:hideMark/>
          </w:tcPr>
          <w:p w14:paraId="738475B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3C66430C" w14:textId="77777777" w:rsidR="008309DF" w:rsidRDefault="008309DF" w:rsidP="008309DF">
      <w:pPr>
        <w:rPr>
          <w:b/>
          <w:bCs/>
          <w:lang w:val="pl-PL"/>
        </w:rPr>
      </w:pPr>
    </w:p>
    <w:p w14:paraId="6E8F13E3" w14:textId="291C43EA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5.11 Responsywność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4086"/>
        <w:gridCol w:w="3818"/>
        <w:gridCol w:w="695"/>
      </w:tblGrid>
      <w:tr w:rsidR="008309DF" w:rsidRPr="008309DF" w14:paraId="2302A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AEED1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A88B70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Scenariusz</w:t>
            </w:r>
          </w:p>
        </w:tc>
        <w:tc>
          <w:tcPr>
            <w:tcW w:w="0" w:type="auto"/>
            <w:vAlign w:val="center"/>
            <w:hideMark/>
          </w:tcPr>
          <w:p w14:paraId="66FA146A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Oczekiwany rezultat</w:t>
            </w:r>
          </w:p>
        </w:tc>
        <w:tc>
          <w:tcPr>
            <w:tcW w:w="0" w:type="auto"/>
            <w:vAlign w:val="center"/>
            <w:hideMark/>
          </w:tcPr>
          <w:p w14:paraId="22EE175A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Wynik</w:t>
            </w:r>
          </w:p>
        </w:tc>
      </w:tr>
      <w:tr w:rsidR="008309DF" w:rsidRPr="008309DF" w14:paraId="2978D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843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M-01</w:t>
            </w:r>
          </w:p>
        </w:tc>
        <w:tc>
          <w:tcPr>
            <w:tcW w:w="0" w:type="auto"/>
            <w:vAlign w:val="center"/>
            <w:hideMark/>
          </w:tcPr>
          <w:p w14:paraId="5EF7F39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aplikacji na smartfonie (iPhone 13)</w:t>
            </w:r>
          </w:p>
        </w:tc>
        <w:tc>
          <w:tcPr>
            <w:tcW w:w="0" w:type="auto"/>
            <w:vAlign w:val="center"/>
            <w:hideMark/>
          </w:tcPr>
          <w:p w14:paraId="6948ACA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Układ dostosowany, czytelne elementy interfejsu</w:t>
            </w:r>
          </w:p>
        </w:tc>
        <w:tc>
          <w:tcPr>
            <w:tcW w:w="0" w:type="auto"/>
            <w:vAlign w:val="center"/>
            <w:hideMark/>
          </w:tcPr>
          <w:p w14:paraId="2413DFA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6779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0B1A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M-02</w:t>
            </w:r>
          </w:p>
        </w:tc>
        <w:tc>
          <w:tcPr>
            <w:tcW w:w="0" w:type="auto"/>
            <w:vAlign w:val="center"/>
            <w:hideMark/>
          </w:tcPr>
          <w:p w14:paraId="535CA854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aplikacji na smartfonie (Samsung Galaxy S21)</w:t>
            </w:r>
          </w:p>
        </w:tc>
        <w:tc>
          <w:tcPr>
            <w:tcW w:w="0" w:type="auto"/>
            <w:vAlign w:val="center"/>
            <w:hideMark/>
          </w:tcPr>
          <w:p w14:paraId="24B28E1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Układ dostosowany, czytelne elementy interfejsu</w:t>
            </w:r>
          </w:p>
        </w:tc>
        <w:tc>
          <w:tcPr>
            <w:tcW w:w="0" w:type="auto"/>
            <w:vAlign w:val="center"/>
            <w:hideMark/>
          </w:tcPr>
          <w:p w14:paraId="7101A73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3E9A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884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M-03</w:t>
            </w:r>
          </w:p>
        </w:tc>
        <w:tc>
          <w:tcPr>
            <w:tcW w:w="0" w:type="auto"/>
            <w:vAlign w:val="center"/>
            <w:hideMark/>
          </w:tcPr>
          <w:p w14:paraId="278C06DF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aplikacji na tablecie</w:t>
            </w:r>
          </w:p>
        </w:tc>
        <w:tc>
          <w:tcPr>
            <w:tcW w:w="0" w:type="auto"/>
            <w:vAlign w:val="center"/>
            <w:hideMark/>
          </w:tcPr>
          <w:p w14:paraId="41F06A0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Układ dostosowany, wszystkie funkcje dostępne</w:t>
            </w:r>
          </w:p>
        </w:tc>
        <w:tc>
          <w:tcPr>
            <w:tcW w:w="0" w:type="auto"/>
            <w:vAlign w:val="center"/>
            <w:hideMark/>
          </w:tcPr>
          <w:p w14:paraId="3F1FB62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  <w:tr w:rsidR="008309DF" w:rsidRPr="008309DF" w14:paraId="33E12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D1E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M-04</w:t>
            </w:r>
          </w:p>
        </w:tc>
        <w:tc>
          <w:tcPr>
            <w:tcW w:w="0" w:type="auto"/>
            <w:vAlign w:val="center"/>
            <w:hideMark/>
          </w:tcPr>
          <w:p w14:paraId="5DF4832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Wyświetlenie formularzy na urządzeniach mobilnych</w:t>
            </w:r>
          </w:p>
        </w:tc>
        <w:tc>
          <w:tcPr>
            <w:tcW w:w="0" w:type="auto"/>
            <w:vAlign w:val="center"/>
            <w:hideMark/>
          </w:tcPr>
          <w:p w14:paraId="085789DE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Pola formularzy czytelne, klawiatura nie zasłania pól</w:t>
            </w:r>
          </w:p>
        </w:tc>
        <w:tc>
          <w:tcPr>
            <w:tcW w:w="0" w:type="auto"/>
            <w:vAlign w:val="center"/>
            <w:hideMark/>
          </w:tcPr>
          <w:p w14:paraId="2150CD50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⚠️</w:t>
            </w:r>
          </w:p>
        </w:tc>
      </w:tr>
      <w:tr w:rsidR="008309DF" w:rsidRPr="008309DF" w14:paraId="2181A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036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M-05</w:t>
            </w:r>
          </w:p>
        </w:tc>
        <w:tc>
          <w:tcPr>
            <w:tcW w:w="0" w:type="auto"/>
            <w:vAlign w:val="center"/>
            <w:hideMark/>
          </w:tcPr>
          <w:p w14:paraId="3A45990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Obsługa dotykowa (przyciski, linki)</w:t>
            </w:r>
          </w:p>
        </w:tc>
        <w:tc>
          <w:tcPr>
            <w:tcW w:w="0" w:type="auto"/>
            <w:vAlign w:val="center"/>
            <w:hideMark/>
          </w:tcPr>
          <w:p w14:paraId="1B0C4D87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Przyciski mają odpowiednią wielkość, reakcja na dotyk</w:t>
            </w:r>
          </w:p>
        </w:tc>
        <w:tc>
          <w:tcPr>
            <w:tcW w:w="0" w:type="auto"/>
            <w:vAlign w:val="center"/>
            <w:hideMark/>
          </w:tcPr>
          <w:p w14:paraId="4206FF6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rFonts w:ascii="Segoe UI Emoji" w:hAnsi="Segoe UI Emoji" w:cs="Segoe UI Emoji"/>
                <w:lang w:val="pl-PL"/>
              </w:rPr>
              <w:t>✅</w:t>
            </w:r>
          </w:p>
        </w:tc>
      </w:tr>
    </w:tbl>
    <w:p w14:paraId="03091382" w14:textId="77777777" w:rsidR="008309DF" w:rsidRDefault="008309DF" w:rsidP="008309DF">
      <w:pPr>
        <w:rPr>
          <w:b/>
          <w:bCs/>
          <w:lang w:val="pl-PL"/>
        </w:rPr>
      </w:pPr>
    </w:p>
    <w:p w14:paraId="7DFBD5C3" w14:textId="77777777" w:rsidR="008309DF" w:rsidRDefault="008309DF" w:rsidP="008309DF">
      <w:pPr>
        <w:rPr>
          <w:b/>
          <w:bCs/>
          <w:lang w:val="pl-PL"/>
        </w:rPr>
      </w:pPr>
    </w:p>
    <w:p w14:paraId="7DCB4147" w14:textId="77777777" w:rsidR="008309DF" w:rsidRDefault="008309DF" w:rsidP="008309DF">
      <w:pPr>
        <w:rPr>
          <w:b/>
          <w:bCs/>
          <w:lang w:val="pl-PL"/>
        </w:rPr>
      </w:pPr>
    </w:p>
    <w:p w14:paraId="45F33ACD" w14:textId="77777777" w:rsidR="008309DF" w:rsidRDefault="008309DF" w:rsidP="008309DF">
      <w:pPr>
        <w:rPr>
          <w:b/>
          <w:bCs/>
          <w:lang w:val="pl-PL"/>
        </w:rPr>
      </w:pPr>
    </w:p>
    <w:p w14:paraId="3768CB75" w14:textId="77777777" w:rsidR="008309DF" w:rsidRDefault="008309DF" w:rsidP="008309DF">
      <w:pPr>
        <w:rPr>
          <w:b/>
          <w:bCs/>
          <w:lang w:val="pl-PL"/>
        </w:rPr>
      </w:pPr>
    </w:p>
    <w:p w14:paraId="49D655A9" w14:textId="77777777" w:rsidR="008309DF" w:rsidRDefault="008309DF" w:rsidP="008309DF">
      <w:pPr>
        <w:rPr>
          <w:b/>
          <w:bCs/>
          <w:lang w:val="pl-PL"/>
        </w:rPr>
      </w:pPr>
    </w:p>
    <w:p w14:paraId="2FE699E2" w14:textId="4A521401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lastRenderedPageBreak/>
        <w:t>6. Zgłoszone problemy</w:t>
      </w:r>
    </w:p>
    <w:p w14:paraId="3CAA33FD" w14:textId="77777777" w:rsidR="008309DF" w:rsidRPr="008309DF" w:rsidRDefault="008309DF" w:rsidP="008309DF">
      <w:pPr>
        <w:rPr>
          <w:lang w:val="pl-PL"/>
        </w:rPr>
      </w:pPr>
      <w:r w:rsidRPr="008309DF">
        <w:rPr>
          <w:lang w:val="pl-PL"/>
        </w:rPr>
        <w:t>Podczas testów manualnych zidentyfikowano następujące problemy: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613"/>
        <w:gridCol w:w="4860"/>
        <w:gridCol w:w="929"/>
        <w:gridCol w:w="1000"/>
      </w:tblGrid>
      <w:tr w:rsidR="008309DF" w:rsidRPr="008309DF" w14:paraId="62352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95649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902581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Moduł</w:t>
            </w:r>
          </w:p>
        </w:tc>
        <w:tc>
          <w:tcPr>
            <w:tcW w:w="0" w:type="auto"/>
            <w:vAlign w:val="center"/>
            <w:hideMark/>
          </w:tcPr>
          <w:p w14:paraId="7DFBB0C8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Opis problemu</w:t>
            </w:r>
          </w:p>
        </w:tc>
        <w:tc>
          <w:tcPr>
            <w:tcW w:w="0" w:type="auto"/>
            <w:vAlign w:val="center"/>
            <w:hideMark/>
          </w:tcPr>
          <w:p w14:paraId="3BB9F094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Priorytet</w:t>
            </w:r>
          </w:p>
        </w:tc>
        <w:tc>
          <w:tcPr>
            <w:tcW w:w="0" w:type="auto"/>
            <w:vAlign w:val="center"/>
            <w:hideMark/>
          </w:tcPr>
          <w:p w14:paraId="674F246C" w14:textId="77777777" w:rsidR="008309DF" w:rsidRPr="008309DF" w:rsidRDefault="008309DF" w:rsidP="008309DF">
            <w:pPr>
              <w:rPr>
                <w:b/>
                <w:bCs/>
                <w:lang w:val="pl-PL"/>
              </w:rPr>
            </w:pPr>
            <w:r w:rsidRPr="008309DF">
              <w:rPr>
                <w:b/>
                <w:bCs/>
                <w:lang w:val="pl-PL"/>
              </w:rPr>
              <w:t>Status</w:t>
            </w:r>
          </w:p>
        </w:tc>
      </w:tr>
      <w:tr w:rsidR="008309DF" w:rsidRPr="008309DF" w14:paraId="56716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C091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BUG-01</w:t>
            </w:r>
          </w:p>
        </w:tc>
        <w:tc>
          <w:tcPr>
            <w:tcW w:w="0" w:type="auto"/>
            <w:vAlign w:val="center"/>
            <w:hideMark/>
          </w:tcPr>
          <w:p w14:paraId="0A9B35B9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Responsywność</w:t>
            </w:r>
          </w:p>
        </w:tc>
        <w:tc>
          <w:tcPr>
            <w:tcW w:w="0" w:type="auto"/>
            <w:vAlign w:val="center"/>
            <w:hideMark/>
          </w:tcPr>
          <w:p w14:paraId="7F68B2C6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Na urządzeniach mobilnych przy otwartej klawiaturze pola formularza są częściowo zasłonięte, co utrudnia wypełnianie.</w:t>
            </w:r>
          </w:p>
        </w:tc>
        <w:tc>
          <w:tcPr>
            <w:tcW w:w="0" w:type="auto"/>
            <w:vAlign w:val="center"/>
            <w:hideMark/>
          </w:tcPr>
          <w:p w14:paraId="6E9F5B7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Średni</w:t>
            </w:r>
          </w:p>
        </w:tc>
        <w:tc>
          <w:tcPr>
            <w:tcW w:w="0" w:type="auto"/>
            <w:vAlign w:val="center"/>
            <w:hideMark/>
          </w:tcPr>
          <w:p w14:paraId="72843EFD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 poprawy</w:t>
            </w:r>
          </w:p>
        </w:tc>
      </w:tr>
      <w:tr w:rsidR="008309DF" w:rsidRPr="008309DF" w14:paraId="1C1C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6C63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BUG-02</w:t>
            </w:r>
          </w:p>
        </w:tc>
        <w:tc>
          <w:tcPr>
            <w:tcW w:w="0" w:type="auto"/>
            <w:vAlign w:val="center"/>
            <w:hideMark/>
          </w:tcPr>
          <w:p w14:paraId="5CCEF3D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Statystyki</w:t>
            </w:r>
          </w:p>
        </w:tc>
        <w:tc>
          <w:tcPr>
            <w:tcW w:w="0" w:type="auto"/>
            <w:vAlign w:val="center"/>
            <w:hideMark/>
          </w:tcPr>
          <w:p w14:paraId="0A6CA1A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Po dodaniu naprawy z kosztem w walucie innej niż PLN, wykres sumaryczny wyświetla błędne przeliczenie (brak konwersji).</w:t>
            </w:r>
          </w:p>
        </w:tc>
        <w:tc>
          <w:tcPr>
            <w:tcW w:w="0" w:type="auto"/>
            <w:vAlign w:val="center"/>
            <w:hideMark/>
          </w:tcPr>
          <w:p w14:paraId="048309EC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Wysoki</w:t>
            </w:r>
          </w:p>
        </w:tc>
        <w:tc>
          <w:tcPr>
            <w:tcW w:w="0" w:type="auto"/>
            <w:vAlign w:val="center"/>
            <w:hideMark/>
          </w:tcPr>
          <w:p w14:paraId="32204C52" w14:textId="77777777" w:rsidR="008309DF" w:rsidRPr="008309DF" w:rsidRDefault="008309DF" w:rsidP="008309DF">
            <w:pPr>
              <w:rPr>
                <w:lang w:val="pl-PL"/>
              </w:rPr>
            </w:pPr>
            <w:r w:rsidRPr="008309DF">
              <w:rPr>
                <w:lang w:val="pl-PL"/>
              </w:rPr>
              <w:t>Do poprawy</w:t>
            </w:r>
          </w:p>
        </w:tc>
      </w:tr>
    </w:tbl>
    <w:p w14:paraId="4886AD96" w14:textId="77777777" w:rsidR="000F0E1C" w:rsidRDefault="000F0E1C" w:rsidP="008309DF">
      <w:pPr>
        <w:rPr>
          <w:b/>
          <w:bCs/>
          <w:lang w:val="pl-PL"/>
        </w:rPr>
      </w:pPr>
    </w:p>
    <w:p w14:paraId="7751BFE3" w14:textId="7193A750" w:rsidR="008309DF" w:rsidRPr="008309DF" w:rsidRDefault="008309DF" w:rsidP="008309DF">
      <w:pPr>
        <w:rPr>
          <w:b/>
          <w:bCs/>
          <w:lang w:val="pl-PL"/>
        </w:rPr>
      </w:pPr>
      <w:r w:rsidRPr="008309DF">
        <w:rPr>
          <w:b/>
          <w:bCs/>
          <w:lang w:val="pl-PL"/>
        </w:rPr>
        <w:t>7. Podsumowanie testów manualnych</w:t>
      </w:r>
    </w:p>
    <w:p w14:paraId="163B5E14" w14:textId="77777777" w:rsidR="008309DF" w:rsidRPr="008309DF" w:rsidRDefault="008309DF" w:rsidP="008309DF">
      <w:pPr>
        <w:rPr>
          <w:lang w:val="pl-PL"/>
        </w:rPr>
      </w:pPr>
      <w:r w:rsidRPr="008309DF">
        <w:rPr>
          <w:lang w:val="pl-PL"/>
        </w:rPr>
        <w:t xml:space="preserve">Przeprowadzone testy manualne potwierdziły, że aplikacja </w:t>
      </w:r>
      <w:proofErr w:type="spellStart"/>
      <w:r w:rsidRPr="008309DF">
        <w:rPr>
          <w:lang w:val="pl-PL"/>
        </w:rPr>
        <w:t>BikeTrack</w:t>
      </w:r>
      <w:proofErr w:type="spellEnd"/>
      <w:r w:rsidRPr="008309DF">
        <w:rPr>
          <w:lang w:val="pl-PL"/>
        </w:rPr>
        <w:t xml:space="preserve"> działa zgodnie z oczekiwaniami w większości scenariuszy użytkowych. </w:t>
      </w:r>
      <w:r w:rsidRPr="008309DF">
        <w:rPr>
          <w:b/>
          <w:bCs/>
          <w:lang w:val="pl-PL"/>
        </w:rPr>
        <w:t>46 z 48 przypadków testowych zakończyło się powodzeniem (95,8%)</w:t>
      </w:r>
      <w:r w:rsidRPr="008309DF">
        <w:rPr>
          <w:lang w:val="pl-PL"/>
        </w:rPr>
        <w:t>.</w:t>
      </w:r>
    </w:p>
    <w:p w14:paraId="7E94ED6B" w14:textId="77777777" w:rsidR="008309DF" w:rsidRPr="008309DF" w:rsidRDefault="008309DF" w:rsidP="008309DF">
      <w:pPr>
        <w:rPr>
          <w:lang w:val="pl-PL"/>
        </w:rPr>
      </w:pPr>
      <w:r w:rsidRPr="008309DF">
        <w:rPr>
          <w:lang w:val="pl-PL"/>
        </w:rPr>
        <w:t>Aplikacja realizuje wszystkie kluczowe funkcjonalności określone w dokumentacji projektowej:</w:t>
      </w:r>
    </w:p>
    <w:p w14:paraId="32651F01" w14:textId="77777777" w:rsidR="008309DF" w:rsidRPr="008309DF" w:rsidRDefault="008309DF" w:rsidP="008309DF">
      <w:pPr>
        <w:numPr>
          <w:ilvl w:val="0"/>
          <w:numId w:val="1"/>
        </w:numPr>
        <w:rPr>
          <w:lang w:val="pl-PL"/>
        </w:rPr>
      </w:pPr>
      <w:r w:rsidRPr="008309DF">
        <w:rPr>
          <w:lang w:val="pl-PL"/>
        </w:rPr>
        <w:t>Rejestracja, aktywacja konta i logowanie działają prawidłowo.</w:t>
      </w:r>
    </w:p>
    <w:p w14:paraId="6C632A06" w14:textId="77777777" w:rsidR="008309DF" w:rsidRPr="008309DF" w:rsidRDefault="008309DF" w:rsidP="008309DF">
      <w:pPr>
        <w:numPr>
          <w:ilvl w:val="0"/>
          <w:numId w:val="1"/>
        </w:numPr>
        <w:rPr>
          <w:lang w:val="pl-PL"/>
        </w:rPr>
      </w:pPr>
      <w:r w:rsidRPr="008309DF">
        <w:rPr>
          <w:lang w:val="pl-PL"/>
        </w:rPr>
        <w:t>Zarządzanie rowerami i naprawami (CRUD) jest intuicyjne i zgodne z wymaganiami.</w:t>
      </w:r>
    </w:p>
    <w:p w14:paraId="33501F04" w14:textId="77777777" w:rsidR="008309DF" w:rsidRPr="008309DF" w:rsidRDefault="008309DF" w:rsidP="008309DF">
      <w:pPr>
        <w:numPr>
          <w:ilvl w:val="0"/>
          <w:numId w:val="1"/>
        </w:numPr>
        <w:rPr>
          <w:lang w:val="pl-PL"/>
        </w:rPr>
      </w:pPr>
      <w:r w:rsidRPr="008309DF">
        <w:rPr>
          <w:lang w:val="pl-PL"/>
        </w:rPr>
        <w:t>Generowanie raportów serwisowych w formacie PDF przebiega bez zakłóceń.</w:t>
      </w:r>
    </w:p>
    <w:p w14:paraId="23C2B997" w14:textId="77777777" w:rsidR="008309DF" w:rsidRPr="008309DF" w:rsidRDefault="008309DF" w:rsidP="008309DF">
      <w:pPr>
        <w:numPr>
          <w:ilvl w:val="0"/>
          <w:numId w:val="1"/>
        </w:numPr>
        <w:rPr>
          <w:lang w:val="pl-PL"/>
        </w:rPr>
      </w:pPr>
      <w:r w:rsidRPr="008309DF">
        <w:rPr>
          <w:lang w:val="pl-PL"/>
        </w:rPr>
        <w:t>Pulpit i statystyki prezentują dane w czytelnej formie.</w:t>
      </w:r>
    </w:p>
    <w:p w14:paraId="0056A73B" w14:textId="77777777" w:rsidR="008309DF" w:rsidRPr="008309DF" w:rsidRDefault="008309DF" w:rsidP="008309DF">
      <w:pPr>
        <w:numPr>
          <w:ilvl w:val="0"/>
          <w:numId w:val="1"/>
        </w:numPr>
        <w:rPr>
          <w:lang w:val="pl-PL"/>
        </w:rPr>
      </w:pPr>
      <w:r w:rsidRPr="008309DF">
        <w:rPr>
          <w:lang w:val="pl-PL"/>
        </w:rPr>
        <w:t>Kontrola dostępu skutecznie chroni zasoby użytkowników.</w:t>
      </w:r>
    </w:p>
    <w:p w14:paraId="175A3FF4" w14:textId="77777777" w:rsidR="008309DF" w:rsidRPr="008309DF" w:rsidRDefault="008309DF" w:rsidP="008309DF">
      <w:pPr>
        <w:numPr>
          <w:ilvl w:val="0"/>
          <w:numId w:val="1"/>
        </w:numPr>
        <w:rPr>
          <w:lang w:val="pl-PL"/>
        </w:rPr>
      </w:pPr>
      <w:r w:rsidRPr="008309DF">
        <w:rPr>
          <w:lang w:val="pl-PL"/>
        </w:rPr>
        <w:t>Interfejs jest responsywny i działa na urządzeniach mobilnych.</w:t>
      </w:r>
    </w:p>
    <w:p w14:paraId="7C542BFC" w14:textId="77777777" w:rsidR="008309DF" w:rsidRPr="008309DF" w:rsidRDefault="008309DF" w:rsidP="008309DF">
      <w:pPr>
        <w:rPr>
          <w:lang w:val="pl-PL"/>
        </w:rPr>
      </w:pPr>
      <w:r w:rsidRPr="008309DF">
        <w:rPr>
          <w:lang w:val="pl-PL"/>
        </w:rPr>
        <w:t>Zidentyfikowano dwa problemy wymagające poprawy:</w:t>
      </w:r>
    </w:p>
    <w:p w14:paraId="44286188" w14:textId="77777777" w:rsidR="008309DF" w:rsidRPr="008309DF" w:rsidRDefault="008309DF" w:rsidP="008309DF">
      <w:pPr>
        <w:numPr>
          <w:ilvl w:val="0"/>
          <w:numId w:val="2"/>
        </w:numPr>
        <w:rPr>
          <w:lang w:val="pl-PL"/>
        </w:rPr>
      </w:pPr>
      <w:r w:rsidRPr="008309DF">
        <w:rPr>
          <w:b/>
          <w:bCs/>
          <w:lang w:val="pl-PL"/>
        </w:rPr>
        <w:t>Responsywność formularzy na urządzeniach mobilnych</w:t>
      </w:r>
      <w:r w:rsidRPr="008309DF">
        <w:rPr>
          <w:lang w:val="pl-PL"/>
        </w:rPr>
        <w:t xml:space="preserve"> – klawiatura zasłania część pól.</w:t>
      </w:r>
    </w:p>
    <w:p w14:paraId="5C327B8A" w14:textId="77777777" w:rsidR="008309DF" w:rsidRPr="008309DF" w:rsidRDefault="008309DF" w:rsidP="008309DF">
      <w:pPr>
        <w:numPr>
          <w:ilvl w:val="0"/>
          <w:numId w:val="2"/>
        </w:numPr>
        <w:rPr>
          <w:lang w:val="pl-PL"/>
        </w:rPr>
      </w:pPr>
      <w:r w:rsidRPr="008309DF">
        <w:rPr>
          <w:b/>
          <w:bCs/>
          <w:lang w:val="pl-PL"/>
        </w:rPr>
        <w:t>Statystyki dla napraw w różnych walutach</w:t>
      </w:r>
      <w:r w:rsidRPr="008309DF">
        <w:rPr>
          <w:lang w:val="pl-PL"/>
        </w:rPr>
        <w:t xml:space="preserve"> – brak mechanizmu przeliczania wartości na wspólną walutę.</w:t>
      </w:r>
    </w:p>
    <w:p w14:paraId="17BA54DF" w14:textId="77777777" w:rsidR="008309DF" w:rsidRPr="008309DF" w:rsidRDefault="008309DF" w:rsidP="008309DF">
      <w:pPr>
        <w:rPr>
          <w:lang w:val="pl-PL"/>
        </w:rPr>
      </w:pPr>
      <w:r w:rsidRPr="008309DF">
        <w:rPr>
          <w:lang w:val="pl-PL"/>
        </w:rPr>
        <w:t>Powyższe usterki nie blokują podstawowego użytkowania aplikacji, jednak ich usunięcie wpłynie na podniesienie jakości doświadczeń użytkownika.</w:t>
      </w:r>
    </w:p>
    <w:p w14:paraId="4C206EF1" w14:textId="77777777" w:rsidR="00CE0465" w:rsidRPr="008309DF" w:rsidRDefault="00CE0465" w:rsidP="008309DF">
      <w:pPr>
        <w:rPr>
          <w:lang w:val="pl-PL"/>
        </w:rPr>
      </w:pPr>
    </w:p>
    <w:sectPr w:rsidR="00CE0465" w:rsidRPr="008309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67D6"/>
    <w:multiLevelType w:val="multilevel"/>
    <w:tmpl w:val="9D4C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D16F7"/>
    <w:multiLevelType w:val="multilevel"/>
    <w:tmpl w:val="67BE8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365976">
    <w:abstractNumId w:val="0"/>
  </w:num>
  <w:num w:numId="2" w16cid:durableId="561410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38"/>
    <w:rsid w:val="000F0E1C"/>
    <w:rsid w:val="0014054D"/>
    <w:rsid w:val="00281C5E"/>
    <w:rsid w:val="00384830"/>
    <w:rsid w:val="004C0A38"/>
    <w:rsid w:val="004D4BCA"/>
    <w:rsid w:val="008309DF"/>
    <w:rsid w:val="00B733CB"/>
    <w:rsid w:val="00C665BD"/>
    <w:rsid w:val="00CE0465"/>
    <w:rsid w:val="00F7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4F781"/>
  <w15:chartTrackingRefBased/>
  <w15:docId w15:val="{37AA6E34-15F4-4F2C-84B3-137CDECAE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D4BC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C0A3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l-PL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C0A3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l-PL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0A3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l-PL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C0A3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pl-PL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C0A3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pl-PL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C0A3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pl-PL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C0A3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pl-PL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C0A3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pl-PL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C0A3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pl-PL"/>
      <w14:ligatures w14:val="standardContextua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C0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C0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0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C0A3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C0A3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C0A3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C0A3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C0A3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C0A3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C0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4C0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C0A3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l-PL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4C0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C0A3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pl-PL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4C0A3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C0A38"/>
    <w:pPr>
      <w:spacing w:after="160" w:line="259" w:lineRule="auto"/>
      <w:ind w:left="720"/>
      <w:contextualSpacing/>
    </w:pPr>
    <w:rPr>
      <w:rFonts w:eastAsiaTheme="minorHAnsi"/>
      <w:kern w:val="2"/>
      <w:lang w:val="pl-PL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4C0A3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C0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pl-PL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C0A3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C0A3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309D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309DF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8309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iketrack.tojest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1362</Words>
  <Characters>8172</Characters>
  <Application>Microsoft Office Word</Application>
  <DocSecurity>0</DocSecurity>
  <Lines>68</Lines>
  <Paragraphs>19</Paragraphs>
  <ScaleCrop>false</ScaleCrop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Wladyslaw Pacanowski</dc:creator>
  <cp:keywords/>
  <dc:description/>
  <cp:lastModifiedBy>Wladyslaw Pacanowski</cp:lastModifiedBy>
  <cp:revision>4</cp:revision>
  <dcterms:created xsi:type="dcterms:W3CDTF">2026-03-22T22:29:00Z</dcterms:created>
  <dcterms:modified xsi:type="dcterms:W3CDTF">2026-03-23T20:45:00Z</dcterms:modified>
</cp:coreProperties>
</file>