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809" w:rsidRPr="00A16226" w:rsidRDefault="007A5809" w:rsidP="007A5809">
      <w:pPr>
        <w:pStyle w:val="Titre"/>
      </w:pPr>
      <w:r w:rsidRPr="00A16226">
        <w:t>DOC TOOLBOX TEST_APA</w:t>
      </w:r>
    </w:p>
    <w:p w:rsidR="00D50AFC" w:rsidRPr="00D50AFC" w:rsidRDefault="00D50AFC" w:rsidP="00D50AFC">
      <w:r w:rsidRPr="00D50AFC">
        <w:t>Cette toolbox a été développée afin d’analyser et traiter des donn</w:t>
      </w:r>
      <w:r>
        <w:t>ées enregistrés lors d’expériences d’</w:t>
      </w:r>
      <w:r w:rsidRPr="00D50AFC">
        <w:rPr>
          <w:b/>
        </w:rPr>
        <w:t>initiation du pas</w:t>
      </w:r>
      <w:r>
        <w:t xml:space="preserve"> sur plateforme de force (1.50 x 0.90 m). Elle supporte la lecture de fichier d’enregistrements (</w:t>
      </w:r>
      <w:r w:rsidRPr="00D50AFC">
        <w:rPr>
          <w:i/>
        </w:rPr>
        <w:t>par essai</w:t>
      </w:r>
      <w:r>
        <w:t xml:space="preserve">) via le logiciel </w:t>
      </w:r>
      <w:r w:rsidRPr="00D50AFC">
        <w:rPr>
          <w:b/>
          <w:i/>
        </w:rPr>
        <w:t>NEXUS-VICON</w:t>
      </w:r>
      <w:r>
        <w:t xml:space="preserve"> (fichier .c3d) ou </w:t>
      </w:r>
      <w:r w:rsidRPr="00D50AFC">
        <w:rPr>
          <w:b/>
          <w:i/>
        </w:rPr>
        <w:t>NOTOCORD</w:t>
      </w:r>
      <w:r>
        <w:t xml:space="preserve"> exportés (fichier .</w:t>
      </w:r>
      <w:proofErr w:type="spellStart"/>
      <w:r>
        <w:t>xls</w:t>
      </w:r>
      <w:proofErr w:type="spellEnd"/>
      <w:r>
        <w:t>/.</w:t>
      </w:r>
      <w:proofErr w:type="spellStart"/>
      <w:r>
        <w:t>xlsx</w:t>
      </w:r>
      <w:proofErr w:type="spellEnd"/>
      <w:r>
        <w:t>).</w:t>
      </w:r>
    </w:p>
    <w:p w:rsidR="007A5809" w:rsidRDefault="00A82709" w:rsidP="007A5809">
      <w:pPr>
        <w:pStyle w:val="Titre1"/>
      </w:pPr>
      <w:r>
        <w:t xml:space="preserve">Installation </w:t>
      </w:r>
      <w:r w:rsidR="007A5809">
        <w:t>des dossiers de la toolbox</w:t>
      </w:r>
      <w:r>
        <w:t xml:space="preserve"> et lancement sous MATLAB</w:t>
      </w:r>
    </w:p>
    <w:p w:rsidR="00A82709" w:rsidRPr="00A82709" w:rsidRDefault="00A82709" w:rsidP="00A82709">
      <w:pPr>
        <w:jc w:val="center"/>
        <w:rPr>
          <w:u w:val="single"/>
          <w:lang w:eastAsia="fr-FR"/>
        </w:rPr>
      </w:pPr>
      <w:r w:rsidRPr="00A82709">
        <w:rPr>
          <w:u w:val="single"/>
          <w:lang w:eastAsia="fr-FR"/>
        </w:rPr>
        <w:t>Architecture des dossiers</w:t>
      </w:r>
    </w:p>
    <w:p w:rsidR="007A5809" w:rsidRDefault="007A5809" w:rsidP="007A5809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526F2D15" wp14:editId="0E217279">
            <wp:extent cx="2476500" cy="2381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09" w:rsidRPr="007A5809" w:rsidRDefault="007A5809" w:rsidP="007A5809">
      <w:pPr>
        <w:pStyle w:val="Lgende"/>
        <w:jc w:val="center"/>
        <w:rPr>
          <w:sz w:val="22"/>
          <w:lang w:eastAsia="fr-FR"/>
        </w:rPr>
      </w:pPr>
      <w:r w:rsidRPr="007A5809">
        <w:rPr>
          <w:sz w:val="22"/>
        </w:rPr>
        <w:t xml:space="preserve">Figure </w:t>
      </w:r>
      <w:r w:rsidRPr="007A5809">
        <w:rPr>
          <w:sz w:val="22"/>
        </w:rPr>
        <w:fldChar w:fldCharType="begin"/>
      </w:r>
      <w:r w:rsidRPr="007A5809">
        <w:rPr>
          <w:sz w:val="22"/>
        </w:rPr>
        <w:instrText xml:space="preserve"> SEQ Figure \* ARABIC </w:instrText>
      </w:r>
      <w:r w:rsidRPr="007A5809">
        <w:rPr>
          <w:sz w:val="22"/>
        </w:rPr>
        <w:fldChar w:fldCharType="separate"/>
      </w:r>
      <w:r w:rsidR="00B3697A">
        <w:rPr>
          <w:noProof/>
          <w:sz w:val="22"/>
        </w:rPr>
        <w:t>1</w:t>
      </w:r>
      <w:r w:rsidRPr="007A5809">
        <w:rPr>
          <w:sz w:val="22"/>
        </w:rPr>
        <w:fldChar w:fldCharType="end"/>
      </w:r>
      <w:r w:rsidRPr="007A5809">
        <w:rPr>
          <w:sz w:val="22"/>
        </w:rPr>
        <w:t xml:space="preserve"> - Dossiers de la toolbox </w:t>
      </w:r>
      <w:proofErr w:type="spellStart"/>
      <w:r w:rsidRPr="007A5809">
        <w:rPr>
          <w:sz w:val="22"/>
        </w:rPr>
        <w:t>APA_Librairies</w:t>
      </w:r>
      <w:proofErr w:type="spellEnd"/>
    </w:p>
    <w:p w:rsidR="00565DEC" w:rsidRDefault="007A5809" w:rsidP="007A5809">
      <w:pPr>
        <w:pStyle w:val="Paragraphedeliste"/>
        <w:numPr>
          <w:ilvl w:val="0"/>
          <w:numId w:val="3"/>
        </w:numPr>
      </w:pPr>
      <w:r>
        <w:t>Copier le dossier ‘</w:t>
      </w:r>
      <w:proofErr w:type="spellStart"/>
      <w:r w:rsidRPr="00C33CEF">
        <w:rPr>
          <w:i/>
        </w:rPr>
        <w:t>APA_Librairies</w:t>
      </w:r>
      <w:proofErr w:type="spellEnd"/>
      <w:r>
        <w:t xml:space="preserve">’ en local sur votre machine (MAC ou PC) en prenant soin de </w:t>
      </w:r>
      <w:r w:rsidRPr="00C33CEF">
        <w:rPr>
          <w:b/>
          <w:color w:val="FF0000"/>
        </w:rPr>
        <w:t>garder uniquement le sous-dossier ‘</w:t>
      </w:r>
      <w:r w:rsidRPr="00C33CEF">
        <w:rPr>
          <w:b/>
          <w:i/>
          <w:color w:val="FF0000"/>
        </w:rPr>
        <w:t>BTK0.3_xxx</w:t>
      </w:r>
      <w:r w:rsidRPr="00C33CEF">
        <w:rPr>
          <w:b/>
          <w:color w:val="FF0000"/>
        </w:rPr>
        <w:t>’ correspondant à votre machine</w:t>
      </w:r>
      <w:r w:rsidR="00D50AFC">
        <w:rPr>
          <w:b/>
          <w:color w:val="FF0000"/>
        </w:rPr>
        <w:t xml:space="preserve"> (32 ou 64 bit, </w:t>
      </w:r>
      <w:proofErr w:type="spellStart"/>
      <w:r w:rsidR="00D50AFC" w:rsidRPr="00D50AFC">
        <w:rPr>
          <w:b/>
          <w:i/>
          <w:color w:val="FF0000"/>
        </w:rPr>
        <w:t>MacOS</w:t>
      </w:r>
      <w:proofErr w:type="spellEnd"/>
      <w:r w:rsidR="00D50AFC" w:rsidRPr="00D50AFC">
        <w:rPr>
          <w:b/>
          <w:i/>
          <w:color w:val="FF0000"/>
        </w:rPr>
        <w:t xml:space="preserve"> ou Win7</w:t>
      </w:r>
      <w:r w:rsidR="00D50AFC">
        <w:rPr>
          <w:b/>
          <w:color w:val="FF0000"/>
        </w:rPr>
        <w:t>)</w:t>
      </w:r>
      <w:r w:rsidR="00D50AFC">
        <w:t>. S</w:t>
      </w:r>
      <w:r>
        <w:t>inon télécharger les bonne</w:t>
      </w:r>
      <w:r w:rsidR="00D50AFC">
        <w:t>s</w:t>
      </w:r>
      <w:r>
        <w:t xml:space="preserve"> librairies sur </w:t>
      </w:r>
      <w:hyperlink r:id="rId10" w:history="1">
        <w:r w:rsidRPr="00913C5F">
          <w:rPr>
            <w:rStyle w:val="Lienhypertexte"/>
          </w:rPr>
          <w:t>http://code.google.com/p/b-tk/downloads/list</w:t>
        </w:r>
      </w:hyperlink>
    </w:p>
    <w:p w:rsidR="007D011E" w:rsidRDefault="007D011E" w:rsidP="007A5809">
      <w:pPr>
        <w:pStyle w:val="Paragraphedeliste"/>
        <w:rPr>
          <w:i/>
        </w:rPr>
      </w:pPr>
    </w:p>
    <w:p w:rsidR="007A5809" w:rsidRDefault="007A5809" w:rsidP="007A5809">
      <w:pPr>
        <w:pStyle w:val="Paragraphedeliste"/>
        <w:rPr>
          <w:i/>
        </w:rPr>
      </w:pPr>
      <w:r w:rsidRPr="007A5809">
        <w:rPr>
          <w:i/>
        </w:rPr>
        <w:t>(Si vous voulez également l’utiliser pour faire des analyses/visu de signaux EEG/LFP, copier également le dossier ‘</w:t>
      </w:r>
      <w:proofErr w:type="spellStart"/>
      <w:r w:rsidRPr="007A5809">
        <w:rPr>
          <w:b/>
          <w:i/>
        </w:rPr>
        <w:t>Matlab.electrophy</w:t>
      </w:r>
      <w:proofErr w:type="spellEnd"/>
      <w:r w:rsidRPr="007A5809">
        <w:rPr>
          <w:b/>
          <w:i/>
        </w:rPr>
        <w:t>’</w:t>
      </w:r>
      <w:r w:rsidRPr="007A5809">
        <w:rPr>
          <w:i/>
        </w:rPr>
        <w:t>)</w:t>
      </w:r>
    </w:p>
    <w:p w:rsidR="00C33CEF" w:rsidRPr="007A5809" w:rsidRDefault="00C33CEF" w:rsidP="007A5809">
      <w:pPr>
        <w:pStyle w:val="Paragraphedeliste"/>
        <w:rPr>
          <w:i/>
        </w:rPr>
      </w:pPr>
    </w:p>
    <w:p w:rsidR="007A5809" w:rsidRDefault="007A5809" w:rsidP="007A5809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353A1902" wp14:editId="36F96E5C">
            <wp:extent cx="2524125" cy="1905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809" w:rsidRDefault="007A5809" w:rsidP="007A5809">
      <w:pPr>
        <w:pStyle w:val="Paragraphedeliste"/>
      </w:pPr>
    </w:p>
    <w:p w:rsidR="00C33CEF" w:rsidRDefault="00C33CEF">
      <w:r>
        <w:br w:type="page"/>
      </w:r>
    </w:p>
    <w:p w:rsidR="007A5809" w:rsidRDefault="007A5809" w:rsidP="007A5809">
      <w:pPr>
        <w:pStyle w:val="Paragraphedeliste"/>
        <w:numPr>
          <w:ilvl w:val="0"/>
          <w:numId w:val="3"/>
        </w:numPr>
      </w:pPr>
      <w:r>
        <w:lastRenderedPageBreak/>
        <w:t>Sous MATLAB, rajouter le dossier ‘</w:t>
      </w:r>
      <w:proofErr w:type="spellStart"/>
      <w:r w:rsidRPr="00C33CEF">
        <w:rPr>
          <w:i/>
        </w:rPr>
        <w:t>APA_Librairies</w:t>
      </w:r>
      <w:proofErr w:type="spellEnd"/>
      <w:r>
        <w:t xml:space="preserve">’ (et </w:t>
      </w:r>
      <w:r w:rsidR="00C33CEF">
        <w:t xml:space="preserve">éventuellement </w:t>
      </w:r>
      <w:proofErr w:type="spellStart"/>
      <w:r w:rsidRPr="00C33CEF">
        <w:rPr>
          <w:i/>
        </w:rPr>
        <w:t>Matlab.electrophy</w:t>
      </w:r>
      <w:proofErr w:type="spellEnd"/>
      <w:r>
        <w:t>) à votre ‘</w:t>
      </w:r>
      <w:proofErr w:type="spellStart"/>
      <w:r>
        <w:t>path</w:t>
      </w:r>
      <w:proofErr w:type="spellEnd"/>
      <w:r>
        <w:t>’</w:t>
      </w:r>
      <w:r w:rsidR="00A16226">
        <w:t xml:space="preserve"> </w:t>
      </w:r>
      <w:r w:rsidR="00C33CEF">
        <w:t>(</w:t>
      </w:r>
      <w:r w:rsidR="00C33CEF" w:rsidRPr="00C33CEF">
        <w:rPr>
          <w:b/>
          <w:i/>
          <w:color w:val="FF0000"/>
        </w:rPr>
        <w:t>sans le dossier ‘Updates’</w:t>
      </w:r>
      <w:r w:rsidR="00C33CEF">
        <w:t xml:space="preserve">) (File -&gt;Set </w:t>
      </w:r>
      <w:proofErr w:type="spellStart"/>
      <w:r w:rsidR="00C33CEF">
        <w:t>Path</w:t>
      </w:r>
      <w:proofErr w:type="spellEnd"/>
      <w:r w:rsidR="00C33CEF">
        <w:t xml:space="preserve"> -&gt; </w:t>
      </w:r>
      <w:proofErr w:type="spellStart"/>
      <w:r w:rsidR="00C33CEF">
        <w:t>Add</w:t>
      </w:r>
      <w:proofErr w:type="spellEnd"/>
      <w:r w:rsidR="00C33CEF">
        <w:t xml:space="preserve"> </w:t>
      </w:r>
      <w:proofErr w:type="spellStart"/>
      <w:r w:rsidR="00C33CEF">
        <w:t>with</w:t>
      </w:r>
      <w:proofErr w:type="spellEnd"/>
      <w:r w:rsidR="00C33CEF">
        <w:t xml:space="preserve"> </w:t>
      </w:r>
      <w:proofErr w:type="spellStart"/>
      <w:r w:rsidR="00C33CEF">
        <w:t>SubFolders</w:t>
      </w:r>
      <w:proofErr w:type="spellEnd"/>
      <w:r w:rsidR="00C33CEF">
        <w:t>…).</w:t>
      </w:r>
    </w:p>
    <w:p w:rsidR="00C33CEF" w:rsidRDefault="00C33CEF" w:rsidP="00C33CEF">
      <w:pPr>
        <w:pStyle w:val="Paragraphedeliste"/>
      </w:pPr>
    </w:p>
    <w:p w:rsidR="00C33CEF" w:rsidRDefault="00C33CEF" w:rsidP="00C33CEF">
      <w:pPr>
        <w:pStyle w:val="Paragraphedeliste"/>
        <w:keepNext/>
      </w:pPr>
      <w:r>
        <w:rPr>
          <w:noProof/>
          <w:lang w:eastAsia="fr-FR"/>
        </w:rPr>
        <w:drawing>
          <wp:inline distT="0" distB="0" distL="0" distR="0" wp14:anchorId="50DCF563" wp14:editId="47BEB586">
            <wp:extent cx="5760720" cy="3994410"/>
            <wp:effectExtent l="0" t="0" r="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CEF" w:rsidRPr="00C33CEF" w:rsidRDefault="00C33CEF" w:rsidP="00C33CEF">
      <w:pPr>
        <w:pStyle w:val="Lgende"/>
        <w:jc w:val="center"/>
        <w:rPr>
          <w:sz w:val="22"/>
        </w:rPr>
      </w:pPr>
      <w:r w:rsidRPr="00C33CEF">
        <w:rPr>
          <w:sz w:val="22"/>
        </w:rPr>
        <w:t xml:space="preserve">Figure </w:t>
      </w:r>
      <w:r w:rsidRPr="00C33CEF">
        <w:rPr>
          <w:sz w:val="22"/>
        </w:rPr>
        <w:fldChar w:fldCharType="begin"/>
      </w:r>
      <w:r w:rsidRPr="00C33CEF">
        <w:rPr>
          <w:sz w:val="22"/>
        </w:rPr>
        <w:instrText xml:space="preserve"> SEQ Figure \* ARABIC </w:instrText>
      </w:r>
      <w:r w:rsidRPr="00C33CEF">
        <w:rPr>
          <w:sz w:val="22"/>
        </w:rPr>
        <w:fldChar w:fldCharType="separate"/>
      </w:r>
      <w:r w:rsidR="00B3697A">
        <w:rPr>
          <w:noProof/>
          <w:sz w:val="22"/>
        </w:rPr>
        <w:t>2</w:t>
      </w:r>
      <w:r w:rsidRPr="00C33CEF">
        <w:rPr>
          <w:sz w:val="22"/>
        </w:rPr>
        <w:fldChar w:fldCharType="end"/>
      </w:r>
      <w:r w:rsidRPr="00C33CEF">
        <w:rPr>
          <w:sz w:val="22"/>
        </w:rPr>
        <w:t xml:space="preserve"> - Ajout du dossier de la toolbox au </w:t>
      </w:r>
      <w:proofErr w:type="spellStart"/>
      <w:r w:rsidRPr="00C33CEF">
        <w:rPr>
          <w:sz w:val="22"/>
        </w:rPr>
        <w:t>path</w:t>
      </w:r>
      <w:proofErr w:type="spellEnd"/>
      <w:r w:rsidRPr="00C33CEF">
        <w:rPr>
          <w:sz w:val="22"/>
        </w:rPr>
        <w:t xml:space="preserve"> de MATLAB</w:t>
      </w:r>
    </w:p>
    <w:p w:rsidR="00C33CEF" w:rsidRPr="00C33CEF" w:rsidRDefault="00C33CEF" w:rsidP="00C33CEF">
      <w:pPr>
        <w:pStyle w:val="Paragraphedeliste"/>
        <w:numPr>
          <w:ilvl w:val="0"/>
          <w:numId w:val="3"/>
        </w:numPr>
      </w:pPr>
      <w:r>
        <w:t xml:space="preserve">Sur le Command </w:t>
      </w:r>
      <w:proofErr w:type="spellStart"/>
      <w:r>
        <w:t>Window</w:t>
      </w:r>
      <w:proofErr w:type="spellEnd"/>
      <w:r>
        <w:t xml:space="preserve"> de Matlab, tapez ‘</w:t>
      </w:r>
      <w:proofErr w:type="spellStart"/>
      <w:r>
        <w:rPr>
          <w:b/>
          <w:i/>
        </w:rPr>
        <w:t>Test_APA_vx</w:t>
      </w:r>
      <w:r w:rsidRPr="00C33CEF">
        <w:rPr>
          <w:b/>
          <w:i/>
        </w:rPr>
        <w:t>x</w:t>
      </w:r>
      <w:proofErr w:type="spellEnd"/>
      <w:r>
        <w:t xml:space="preserve">’ puis </w:t>
      </w:r>
      <w:r>
        <w:rPr>
          <w:b/>
        </w:rPr>
        <w:t>Entrée</w:t>
      </w:r>
    </w:p>
    <w:p w:rsidR="00C33CEF" w:rsidRPr="00C33CEF" w:rsidRDefault="00C33CEF" w:rsidP="00C33CEF">
      <w:pPr>
        <w:pStyle w:val="Paragraphedeliste"/>
      </w:pPr>
    </w:p>
    <w:p w:rsidR="00C33CEF" w:rsidRPr="00C33CEF" w:rsidRDefault="00C33CEF" w:rsidP="00C33CEF">
      <w:pPr>
        <w:pStyle w:val="Paragraphedeliste"/>
        <w:ind w:left="0"/>
        <w:jc w:val="center"/>
      </w:pPr>
      <w:r>
        <w:rPr>
          <w:noProof/>
          <w:lang w:eastAsia="fr-FR"/>
        </w:rPr>
        <w:drawing>
          <wp:inline distT="0" distB="0" distL="0" distR="0" wp14:anchorId="7A335EFB" wp14:editId="59BBCEFC">
            <wp:extent cx="6276975" cy="250507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962" cy="25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AFC" w:rsidRDefault="00C33CEF" w:rsidP="00C33CEF">
      <w:pPr>
        <w:pStyle w:val="Paragraphedeliste"/>
        <w:numPr>
          <w:ilvl w:val="0"/>
          <w:numId w:val="3"/>
        </w:numPr>
      </w:pPr>
      <w:r>
        <w:t>L’interface s’ouvre</w:t>
      </w:r>
    </w:p>
    <w:p w:rsidR="00D50AFC" w:rsidRDefault="00D50AFC" w:rsidP="00D50AFC">
      <w:r>
        <w:br w:type="page"/>
      </w:r>
    </w:p>
    <w:p w:rsidR="00D50AFC" w:rsidRDefault="007D011E" w:rsidP="00D50AFC">
      <w:pPr>
        <w:pStyle w:val="Titre1"/>
      </w:pPr>
      <w:r>
        <w:lastRenderedPageBreak/>
        <w:t>MENU FILE</w:t>
      </w:r>
    </w:p>
    <w:p w:rsidR="007D011E" w:rsidRDefault="007D011E" w:rsidP="007D011E">
      <w:r>
        <w:rPr>
          <w:noProof/>
          <w:lang w:eastAsia="fr-FR"/>
        </w:rPr>
        <w:drawing>
          <wp:inline distT="0" distB="0" distL="0" distR="0">
            <wp:extent cx="2819794" cy="137179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_NewSubj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1E" w:rsidRDefault="007D011E" w:rsidP="007D011E">
      <w:pPr>
        <w:pStyle w:val="Paragraphedeliste"/>
        <w:numPr>
          <w:ilvl w:val="0"/>
          <w:numId w:val="4"/>
        </w:numPr>
      </w:pPr>
      <w:r w:rsidRPr="007D011E">
        <w:rPr>
          <w:b/>
          <w:u w:val="single"/>
        </w:rPr>
        <w:t>NOUVEAU SUJET</w:t>
      </w:r>
      <w:r>
        <w:t> : Pour créer un nouveau sujet, chargez ses acquisitions (fichiers .c3d ou .</w:t>
      </w:r>
      <w:proofErr w:type="spellStart"/>
      <w:r>
        <w:t>xls</w:t>
      </w:r>
      <w:proofErr w:type="spellEnd"/>
      <w:r>
        <w:t>)</w:t>
      </w:r>
    </w:p>
    <w:p w:rsidR="006638DB" w:rsidRDefault="007D011E" w:rsidP="006638DB">
      <w:pPr>
        <w:pStyle w:val="Paragraphedeliste"/>
        <w:numPr>
          <w:ilvl w:val="1"/>
          <w:numId w:val="4"/>
        </w:numPr>
      </w:pPr>
      <w:r>
        <w:t>Soit en sélectionnant manuellement les acquisitions (</w:t>
      </w:r>
      <w:r w:rsidRPr="007D011E">
        <w:rPr>
          <w:b/>
        </w:rPr>
        <w:t>Charger acquisitions</w:t>
      </w:r>
      <w:r>
        <w:t>)</w:t>
      </w:r>
    </w:p>
    <w:p w:rsidR="006638DB" w:rsidRPr="006638DB" w:rsidRDefault="006638DB" w:rsidP="006638DB">
      <w:pPr>
        <w:pStyle w:val="Paragraphedeliste"/>
        <w:ind w:left="1080"/>
      </w:pPr>
      <w:r>
        <w:t xml:space="preserve">Fonction invoquée : </w:t>
      </w:r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uipushtool1_</w:t>
      </w:r>
      <w:proofErr w:type="gram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ClickedCallback()</w:t>
      </w:r>
      <w:proofErr w:type="gramEnd"/>
    </w:p>
    <w:p w:rsidR="006638DB" w:rsidRDefault="006638DB" w:rsidP="006638DB">
      <w:pPr>
        <w:pStyle w:val="Paragraphedeliste"/>
        <w:ind w:left="1080"/>
      </w:pPr>
    </w:p>
    <w:p w:rsidR="007D011E" w:rsidRDefault="007D011E" w:rsidP="00E43890">
      <w:pPr>
        <w:pStyle w:val="Paragraphedeliste"/>
        <w:ind w:left="0"/>
        <w:jc w:val="center"/>
      </w:pPr>
      <w:r>
        <w:rPr>
          <w:noProof/>
          <w:lang w:eastAsia="fr-FR"/>
        </w:rPr>
        <w:drawing>
          <wp:inline distT="0" distB="0" distL="0" distR="0" wp14:anchorId="4A247DE7" wp14:editId="2C7B8453">
            <wp:extent cx="5153025" cy="3231734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662" cy="323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1E" w:rsidRDefault="007D011E" w:rsidP="007D011E">
      <w:pPr>
        <w:pStyle w:val="Paragraphedeliste"/>
        <w:numPr>
          <w:ilvl w:val="1"/>
          <w:numId w:val="4"/>
        </w:numPr>
      </w:pPr>
      <w:r>
        <w:t>Soit en sélectionnant un dossier contenant toutes ses acquisitions (</w:t>
      </w:r>
      <w:r w:rsidRPr="007D011E">
        <w:rPr>
          <w:b/>
        </w:rPr>
        <w:t>Charger dossier</w:t>
      </w:r>
      <w:r>
        <w:t>)</w:t>
      </w:r>
    </w:p>
    <w:p w:rsidR="006638DB" w:rsidRPr="006638DB" w:rsidRDefault="006638DB" w:rsidP="006638DB">
      <w:pPr>
        <w:pStyle w:val="Paragraphedeliste"/>
        <w:ind w:left="732" w:firstLine="348"/>
      </w:pPr>
      <w:r>
        <w:t xml:space="preserve">Fonction invoquée : </w:t>
      </w:r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uipushtool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>2</w:t>
      </w:r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ClickedCallback()</w:t>
      </w:r>
      <w:proofErr w:type="gramEnd"/>
    </w:p>
    <w:p w:rsidR="006638DB" w:rsidRDefault="006638DB" w:rsidP="006638DB">
      <w:pPr>
        <w:pStyle w:val="Paragraphedeliste"/>
        <w:ind w:left="1080"/>
      </w:pPr>
    </w:p>
    <w:p w:rsidR="00E43890" w:rsidRDefault="00E43890" w:rsidP="00E43890">
      <w:pPr>
        <w:ind w:left="720"/>
      </w:pPr>
      <w:r>
        <w:t xml:space="preserve">Avant le chargement vous aurez le choix de fixer la </w:t>
      </w:r>
      <w:r w:rsidRPr="00E43890">
        <w:rPr>
          <w:b/>
        </w:rPr>
        <w:t>durée d’intérêt de l’enregistrement</w:t>
      </w:r>
      <w:r>
        <w:t> :</w:t>
      </w:r>
    </w:p>
    <w:p w:rsidR="00E43890" w:rsidRDefault="00E43890" w:rsidP="00E43890">
      <w:pPr>
        <w:jc w:val="center"/>
      </w:pPr>
      <w:r>
        <w:rPr>
          <w:noProof/>
          <w:lang w:eastAsia="fr-FR"/>
        </w:rPr>
        <w:drawing>
          <wp:inline distT="0" distB="0" distL="0" distR="0" wp14:anchorId="1E703D1E" wp14:editId="44A73B45">
            <wp:extent cx="2324100" cy="14763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90" w:rsidRDefault="00E43890" w:rsidP="00E43890">
      <w:pPr>
        <w:pStyle w:val="Paragraphedeliste"/>
        <w:numPr>
          <w:ilvl w:val="0"/>
          <w:numId w:val="5"/>
        </w:numPr>
        <w:spacing w:line="240" w:lineRule="auto"/>
      </w:pPr>
      <w:r>
        <w:t>Oui : vous choisissez toute la durée de l’essai (tel que enregistré à la source)</w:t>
      </w:r>
    </w:p>
    <w:p w:rsidR="00E43890" w:rsidRDefault="00E43890" w:rsidP="00E43890">
      <w:pPr>
        <w:pStyle w:val="Paragraphedeliste"/>
        <w:numPr>
          <w:ilvl w:val="0"/>
          <w:numId w:val="5"/>
        </w:numPr>
        <w:spacing w:line="240" w:lineRule="auto"/>
      </w:pPr>
      <w:r>
        <w:t>PF : jusqu’à l’instant ou le sujet quitte la plateforme de marche</w:t>
      </w:r>
    </w:p>
    <w:p w:rsidR="00E43890" w:rsidRDefault="00E43890" w:rsidP="00E43890">
      <w:pPr>
        <w:spacing w:line="240" w:lineRule="auto"/>
      </w:pPr>
      <w:r>
        <w:lastRenderedPageBreak/>
        <w:t>Puis patientez durant le chargement :</w:t>
      </w:r>
    </w:p>
    <w:p w:rsidR="00E43890" w:rsidRDefault="00E43890" w:rsidP="00E43890">
      <w:pPr>
        <w:spacing w:line="240" w:lineRule="auto"/>
        <w:jc w:val="center"/>
      </w:pPr>
      <w:r>
        <w:rPr>
          <w:noProof/>
          <w:lang w:eastAsia="fr-FR"/>
        </w:rPr>
        <w:drawing>
          <wp:inline distT="0" distB="0" distL="0" distR="0" wp14:anchorId="4AEBD83A" wp14:editId="3BC7D17A">
            <wp:extent cx="3324225" cy="101692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235" t="34324" r="16580" b="26403"/>
                    <a:stretch/>
                  </pic:blipFill>
                  <pic:spPr bwMode="auto">
                    <a:xfrm>
                      <a:off x="0" y="0"/>
                      <a:ext cx="3324225" cy="101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890" w:rsidRDefault="00E43890" w:rsidP="00E43890">
      <w:pPr>
        <w:spacing w:line="240" w:lineRule="auto"/>
      </w:pPr>
      <w:r>
        <w:t>Une fois le chargement terminé, la liste des acquisitions s’affiche dans une boite en haut à droite de l’écran, sur laquelle vous pouvez manuellement naviguer afin de visualiser les courbes</w:t>
      </w:r>
      <w:r w:rsidR="006638DB">
        <w:t xml:space="preserve"> et marqueurs temporels des évènements de l’initiation du pas.</w:t>
      </w:r>
    </w:p>
    <w:p w:rsidR="006638DB" w:rsidRDefault="006638DB" w:rsidP="006638DB">
      <w:pPr>
        <w:pStyle w:val="Paragraphedeliste"/>
        <w:numPr>
          <w:ilvl w:val="0"/>
          <w:numId w:val="4"/>
        </w:numPr>
      </w:pPr>
      <w:r>
        <w:rPr>
          <w:b/>
          <w:u w:val="single"/>
        </w:rPr>
        <w:t>SUJET COURANT</w:t>
      </w:r>
      <w:r>
        <w:t>: Pour ajouter des acquisitions au sujet courant :</w:t>
      </w:r>
      <w:r>
        <w:rPr>
          <w:noProof/>
          <w:lang w:eastAsia="fr-FR"/>
        </w:rPr>
        <w:drawing>
          <wp:inline distT="0" distB="0" distL="0" distR="0" wp14:anchorId="14CB1F06" wp14:editId="4F71DE14">
            <wp:extent cx="2905125" cy="130492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6"/>
                    <a:stretch/>
                  </pic:blipFill>
                  <pic:spPr bwMode="auto">
                    <a:xfrm>
                      <a:off x="0" y="0"/>
                      <a:ext cx="29051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8DB" w:rsidRDefault="006638DB" w:rsidP="006638DB">
      <w:pPr>
        <w:pStyle w:val="Paragraphedeliste"/>
        <w:numPr>
          <w:ilvl w:val="1"/>
          <w:numId w:val="4"/>
        </w:numPr>
      </w:pPr>
      <w:r>
        <w:t>Soit en sélectionnant manuellement les acquisitions (</w:t>
      </w:r>
      <w:r>
        <w:rPr>
          <w:b/>
        </w:rPr>
        <w:t>Ajouter</w:t>
      </w:r>
      <w:r w:rsidRPr="007D011E">
        <w:rPr>
          <w:b/>
        </w:rPr>
        <w:t xml:space="preserve"> acquisitions</w:t>
      </w:r>
      <w:r>
        <w:t>)</w:t>
      </w:r>
    </w:p>
    <w:p w:rsidR="006638DB" w:rsidRDefault="006638DB" w:rsidP="006638DB">
      <w:pPr>
        <w:pStyle w:val="Paragraphedeliste"/>
        <w:ind w:left="108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ajouter_</w:t>
      </w:r>
      <w:proofErr w:type="gram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acquisitions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6638DB" w:rsidRDefault="006638DB" w:rsidP="006638DB">
      <w:pPr>
        <w:pStyle w:val="Paragraphedeliste"/>
        <w:numPr>
          <w:ilvl w:val="1"/>
          <w:numId w:val="4"/>
        </w:numPr>
      </w:pPr>
      <w:r>
        <w:t>Soit en sélectionnant manuellement un dossier d’acquisitions (</w:t>
      </w:r>
      <w:r>
        <w:rPr>
          <w:b/>
        </w:rPr>
        <w:t>Ajouter</w:t>
      </w:r>
      <w:r w:rsidRPr="007D011E">
        <w:rPr>
          <w:b/>
        </w:rPr>
        <w:t xml:space="preserve"> </w:t>
      </w:r>
      <w:r>
        <w:rPr>
          <w:b/>
        </w:rPr>
        <w:t>sous-dossier</w:t>
      </w:r>
      <w:r>
        <w:t>)</w:t>
      </w:r>
    </w:p>
    <w:p w:rsidR="006638DB" w:rsidRPr="006638DB" w:rsidRDefault="006638DB" w:rsidP="006638DB">
      <w:pPr>
        <w:pStyle w:val="Paragraphedeliste"/>
        <w:ind w:left="1080"/>
      </w:pPr>
      <w:r>
        <w:t xml:space="preserve">Fonction invoquée : </w:t>
      </w:r>
      <w:proofErr w:type="spell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ajouter_</w:t>
      </w:r>
      <w:proofErr w:type="gram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dossier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6638DB" w:rsidRDefault="006638DB" w:rsidP="006638DB">
      <w:pPr>
        <w:pStyle w:val="Paragraphedeliste"/>
        <w:numPr>
          <w:ilvl w:val="1"/>
          <w:numId w:val="4"/>
        </w:numPr>
      </w:pPr>
      <w:r>
        <w:t>Soit en sélectionnant un sujet/.mat déjà traité et sauvegardé (</w:t>
      </w:r>
      <w:r>
        <w:rPr>
          <w:b/>
        </w:rPr>
        <w:t>Ajouter</w:t>
      </w:r>
      <w:r w:rsidRPr="007D011E">
        <w:rPr>
          <w:b/>
        </w:rPr>
        <w:t xml:space="preserve"> </w:t>
      </w:r>
      <w:r>
        <w:rPr>
          <w:b/>
        </w:rPr>
        <w:t>.mat prétraité</w:t>
      </w:r>
      <w:r>
        <w:t>)</w:t>
      </w:r>
    </w:p>
    <w:p w:rsidR="006638DB" w:rsidRDefault="006638DB" w:rsidP="006638DB">
      <w:pPr>
        <w:pStyle w:val="Paragraphedeliste"/>
        <w:ind w:left="108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ajouter_</w:t>
      </w:r>
      <w:proofErr w:type="gram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mat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6638DB" w:rsidRPr="00A16226" w:rsidRDefault="00A16226" w:rsidP="006638DB">
      <w:pPr>
        <w:pStyle w:val="Paragraphedeliste"/>
        <w:ind w:left="360"/>
        <w:rPr>
          <w:b/>
          <w:color w:val="FF0000"/>
        </w:rPr>
      </w:pPr>
      <w:r w:rsidRPr="00A16226">
        <w:rPr>
          <w:b/>
          <w:color w:val="FF0000"/>
        </w:rPr>
        <w:t>!! En cas de noms d’acquisitions similaires (cas ou vous rechargez la même acquisition), vous serez demandé si vous voulez conserver tout le prétraitement réalisé</w:t>
      </w:r>
      <w:r>
        <w:rPr>
          <w:b/>
          <w:color w:val="FF0000"/>
        </w:rPr>
        <w:t xml:space="preserve"> ou pas</w:t>
      </w:r>
      <w:r w:rsidRPr="00A16226">
        <w:rPr>
          <w:b/>
          <w:color w:val="FF0000"/>
        </w:rPr>
        <w:t>.</w:t>
      </w:r>
    </w:p>
    <w:p w:rsidR="00A16226" w:rsidRPr="006638DB" w:rsidRDefault="00A16226" w:rsidP="006638DB">
      <w:pPr>
        <w:pStyle w:val="Paragraphedeliste"/>
        <w:ind w:left="360"/>
      </w:pPr>
    </w:p>
    <w:p w:rsidR="006638DB" w:rsidRDefault="006638DB" w:rsidP="006638DB">
      <w:pPr>
        <w:pStyle w:val="Paragraphedeliste"/>
        <w:numPr>
          <w:ilvl w:val="0"/>
          <w:numId w:val="4"/>
        </w:numPr>
      </w:pPr>
      <w:r>
        <w:rPr>
          <w:b/>
          <w:u w:val="single"/>
        </w:rPr>
        <w:t xml:space="preserve">CHARGER </w:t>
      </w:r>
      <w:r w:rsidRPr="006638DB">
        <w:rPr>
          <w:b/>
          <w:u w:val="single"/>
        </w:rPr>
        <w:t>SUJET</w:t>
      </w:r>
      <w:r>
        <w:t xml:space="preserve">: Pour charger un sujet/.mat </w:t>
      </w:r>
      <w:r w:rsidR="00A25D92">
        <w:t>déjà traité et sauvegardé</w:t>
      </w:r>
    </w:p>
    <w:p w:rsidR="00A25D92" w:rsidRDefault="00A25D92" w:rsidP="00A25D92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r w:rsidRPr="00A25D92">
        <w:rPr>
          <w:rFonts w:ascii="Courier New" w:hAnsi="Courier New" w:cs="Courier New"/>
          <w:b/>
          <w:i/>
          <w:color w:val="000000"/>
          <w:sz w:val="20"/>
          <w:szCs w:val="20"/>
        </w:rPr>
        <w:t>uipushtool4_</w:t>
      </w:r>
      <w:proofErr w:type="gramStart"/>
      <w:r w:rsidRPr="00A25D92">
        <w:rPr>
          <w:rFonts w:ascii="Courier New" w:hAnsi="Courier New" w:cs="Courier New"/>
          <w:b/>
          <w:i/>
          <w:color w:val="000000"/>
          <w:sz w:val="20"/>
          <w:szCs w:val="20"/>
        </w:rPr>
        <w:t>ClickedCallback</w:t>
      </w:r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A25D92" w:rsidRDefault="00A25D92" w:rsidP="006638DB">
      <w:pPr>
        <w:pStyle w:val="Paragraphedeliste"/>
        <w:numPr>
          <w:ilvl w:val="0"/>
          <w:numId w:val="4"/>
        </w:numPr>
      </w:pPr>
      <w:r>
        <w:rPr>
          <w:b/>
          <w:u w:val="single"/>
        </w:rPr>
        <w:t xml:space="preserve">DONNEES </w:t>
      </w:r>
      <w:r w:rsidRPr="006638DB">
        <w:rPr>
          <w:b/>
          <w:u w:val="single"/>
        </w:rPr>
        <w:t>SUJET</w:t>
      </w:r>
      <w:r>
        <w:t>: Pour ajouter des infos sur le sujet/session</w:t>
      </w:r>
    </w:p>
    <w:p w:rsidR="00A25D92" w:rsidRDefault="00A25D92" w:rsidP="00A25D92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Data = </w:t>
      </w:r>
      <w:proofErr w:type="spell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subject_</w:t>
      </w:r>
      <w:proofErr w:type="gram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info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A25D92" w:rsidRDefault="00A25D92" w:rsidP="00A25D92">
      <w:pPr>
        <w:pStyle w:val="Paragraphedeliste"/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06C68585" wp14:editId="6DA748A3">
            <wp:extent cx="1478492" cy="2419350"/>
            <wp:effectExtent l="0" t="0" r="762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04" b="2237"/>
                    <a:stretch/>
                  </pic:blipFill>
                  <pic:spPr bwMode="auto">
                    <a:xfrm>
                      <a:off x="0" y="0"/>
                      <a:ext cx="1480774" cy="2423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A67" w:rsidRDefault="00745A67" w:rsidP="00A25D92">
      <w:pPr>
        <w:pStyle w:val="Paragraphedeliste"/>
        <w:ind w:left="360"/>
        <w:jc w:val="center"/>
      </w:pPr>
    </w:p>
    <w:p w:rsidR="00745A67" w:rsidRDefault="00745A67" w:rsidP="00745A67">
      <w:pPr>
        <w:pStyle w:val="Titre1"/>
      </w:pPr>
      <w:r>
        <w:lastRenderedPageBreak/>
        <w:t>MENU MOYENNE/GROUPE</w:t>
      </w:r>
    </w:p>
    <w:p w:rsidR="00745A67" w:rsidRDefault="00745A67" w:rsidP="00745A67">
      <w:pPr>
        <w:pStyle w:val="Paragraphedeliste"/>
        <w:ind w:left="360"/>
      </w:pPr>
      <w:r>
        <w:rPr>
          <w:noProof/>
          <w:lang w:eastAsia="fr-FR"/>
        </w:rPr>
        <w:drawing>
          <wp:inline distT="0" distB="0" distL="0" distR="0">
            <wp:extent cx="2152650" cy="1333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67" w:rsidRDefault="00745A67" w:rsidP="00745A67">
      <w:pPr>
        <w:pStyle w:val="Paragraphedeliste"/>
        <w:ind w:left="360"/>
      </w:pPr>
    </w:p>
    <w:p w:rsidR="00745A67" w:rsidRDefault="00745A67" w:rsidP="00745A67">
      <w:pPr>
        <w:pStyle w:val="Paragraphedeliste"/>
        <w:ind w:left="360"/>
      </w:pPr>
      <w:r>
        <w:t>Ce menu permet de créer des ‘</w:t>
      </w:r>
      <w:r w:rsidR="00102A9B">
        <w:t>Groupe</w:t>
      </w:r>
      <w:r>
        <w:t>’ en moyennant des Corridors/Moyennes déjà calculés.</w:t>
      </w:r>
    </w:p>
    <w:p w:rsidR="00745A67" w:rsidRDefault="00102A9B" w:rsidP="00745A67">
      <w:pPr>
        <w:pStyle w:val="Paragraphedeliste"/>
        <w:numPr>
          <w:ilvl w:val="0"/>
          <w:numId w:val="6"/>
        </w:numPr>
      </w:pPr>
      <w:r>
        <w:rPr>
          <w:b/>
          <w:u w:val="single"/>
        </w:rPr>
        <w:t>NOUVEAU GROUPE</w:t>
      </w:r>
      <w:r w:rsidR="00745A67">
        <w:t xml:space="preserve">: Pour </w:t>
      </w:r>
      <w:r>
        <w:t>créer le groupe</w:t>
      </w:r>
    </w:p>
    <w:p w:rsidR="00745A67" w:rsidRDefault="00745A67" w:rsidP="00745A67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102A9B"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Group_subjects_</w:t>
      </w:r>
      <w:proofErr w:type="gramStart"/>
      <w:r w:rsidR="00102A9B"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 w:rsidR="00102A9B">
        <w:t>(*</w:t>
      </w:r>
      <w:r w:rsidR="00102A9B" w:rsidRPr="00102A9B">
        <w:rPr>
          <w:b/>
          <w:i/>
        </w:rPr>
        <w:t>tester la fonctionnalité v_3c</w:t>
      </w:r>
      <w:r w:rsidR="00102A9B">
        <w:t>)</w:t>
      </w:r>
    </w:p>
    <w:p w:rsidR="00102A9B" w:rsidRDefault="00102A9B" w:rsidP="00745A67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</w:p>
    <w:p w:rsidR="00745A67" w:rsidRDefault="00102A9B" w:rsidP="00745A67">
      <w:pPr>
        <w:pStyle w:val="Paragraphedeliste"/>
        <w:numPr>
          <w:ilvl w:val="0"/>
          <w:numId w:val="6"/>
        </w:numPr>
      </w:pPr>
      <w:r>
        <w:rPr>
          <w:b/>
          <w:u w:val="single"/>
        </w:rPr>
        <w:t>AJOUTER A UN CORRIDOR</w:t>
      </w:r>
      <w:r w:rsidR="00745A67">
        <w:t xml:space="preserve">: Pour ajouter des </w:t>
      </w:r>
      <w:r>
        <w:t>acquisitions à un Corridor/Moyenne déjà calculé</w:t>
      </w:r>
    </w:p>
    <w:p w:rsidR="00745A67" w:rsidRDefault="00745A67" w:rsidP="00745A67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102A9B"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Corridors_</w:t>
      </w:r>
      <w:proofErr w:type="gramStart"/>
      <w:r w:rsidR="00102A9B"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add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 w:rsidR="00102A9B">
        <w:t>(*</w:t>
      </w:r>
      <w:r w:rsidR="00102A9B" w:rsidRPr="00102A9B">
        <w:rPr>
          <w:b/>
          <w:i/>
        </w:rPr>
        <w:t>tester la fonctionnalité v_3c</w:t>
      </w:r>
      <w:r w:rsidR="00102A9B">
        <w:t>)</w:t>
      </w:r>
    </w:p>
    <w:p w:rsidR="00745A67" w:rsidRDefault="00745A67" w:rsidP="00745A67">
      <w:pPr>
        <w:pStyle w:val="Paragraphedeliste"/>
        <w:ind w:left="360"/>
      </w:pPr>
    </w:p>
    <w:p w:rsidR="00102A9B" w:rsidRDefault="00102A9B" w:rsidP="00102A9B">
      <w:pPr>
        <w:pStyle w:val="Paragraphedeliste"/>
        <w:numPr>
          <w:ilvl w:val="0"/>
          <w:numId w:val="6"/>
        </w:numPr>
      </w:pPr>
      <w:r>
        <w:rPr>
          <w:b/>
          <w:u w:val="single"/>
        </w:rPr>
        <w:t>AJOUTER A UN GROUPE</w:t>
      </w:r>
      <w:r>
        <w:t>: Pour ajouter un Corridor/Moyenne à un groupe déjà calculé</w:t>
      </w:r>
    </w:p>
    <w:p w:rsidR="00102A9B" w:rsidRDefault="00102A9B" w:rsidP="00102A9B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Group_subjects_</w:t>
      </w:r>
      <w:proofErr w:type="gramStart"/>
      <w:r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add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t>(*</w:t>
      </w:r>
      <w:r w:rsidRPr="00102A9B">
        <w:rPr>
          <w:b/>
          <w:i/>
        </w:rPr>
        <w:t>tester la fonctionnalité v_3c</w:t>
      </w:r>
      <w:r>
        <w:t>)</w:t>
      </w:r>
    </w:p>
    <w:p w:rsidR="00102A9B" w:rsidRDefault="00102A9B" w:rsidP="00745A67">
      <w:pPr>
        <w:pStyle w:val="Paragraphedeliste"/>
        <w:ind w:left="360"/>
      </w:pPr>
    </w:p>
    <w:p w:rsidR="00102A9B" w:rsidRDefault="00102A9B" w:rsidP="00102A9B">
      <w:pPr>
        <w:pStyle w:val="Paragraphedeliste"/>
        <w:numPr>
          <w:ilvl w:val="0"/>
          <w:numId w:val="6"/>
        </w:numPr>
      </w:pPr>
      <w:r>
        <w:rPr>
          <w:b/>
          <w:u w:val="single"/>
        </w:rPr>
        <w:t>CHARGER GROUPE</w:t>
      </w:r>
      <w:r>
        <w:t>: Pour charger un groupe déjà calculé</w:t>
      </w:r>
    </w:p>
    <w:p w:rsidR="00102A9B" w:rsidRDefault="00102A9B" w:rsidP="00102A9B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102A9B">
        <w:rPr>
          <w:rFonts w:ascii="Courier New" w:hAnsi="Courier New" w:cs="Courier New"/>
          <w:b/>
          <w:i/>
          <w:color w:val="000000"/>
          <w:sz w:val="20"/>
          <w:szCs w:val="20"/>
        </w:rPr>
        <w:t>Group_subjects_</w:t>
      </w:r>
      <w:proofErr w:type="gram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load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t>(</w:t>
      </w:r>
      <w:r w:rsidRPr="00102A9B">
        <w:rPr>
          <w:b/>
          <w:i/>
        </w:rPr>
        <w:t xml:space="preserve">à </w:t>
      </w:r>
      <w:proofErr w:type="spellStart"/>
      <w:r w:rsidRPr="00102A9B">
        <w:rPr>
          <w:b/>
          <w:i/>
        </w:rPr>
        <w:t>developper</w:t>
      </w:r>
      <w:proofErr w:type="spellEnd"/>
      <w:r w:rsidRPr="00102A9B">
        <w:rPr>
          <w:b/>
          <w:i/>
        </w:rPr>
        <w:t> ?</w:t>
      </w:r>
      <w:r>
        <w:t>)</w:t>
      </w:r>
    </w:p>
    <w:p w:rsidR="00102A9B" w:rsidRDefault="00102A9B" w:rsidP="00745A67">
      <w:pPr>
        <w:pStyle w:val="Paragraphedeliste"/>
        <w:ind w:left="360"/>
      </w:pPr>
    </w:p>
    <w:p w:rsidR="007D5008" w:rsidRDefault="007D500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fr-FR"/>
        </w:rPr>
      </w:pPr>
      <w:r>
        <w:br w:type="page"/>
      </w:r>
    </w:p>
    <w:p w:rsidR="00102A9B" w:rsidRDefault="00102A9B" w:rsidP="00102A9B">
      <w:pPr>
        <w:pStyle w:val="Titre1"/>
      </w:pPr>
      <w:r>
        <w:lastRenderedPageBreak/>
        <w:t xml:space="preserve">MENU </w:t>
      </w:r>
      <w:proofErr w:type="spellStart"/>
      <w:r>
        <w:t>Notocord</w:t>
      </w:r>
      <w:proofErr w:type="spellEnd"/>
      <w:r>
        <w:t xml:space="preserve"> prétraité</w:t>
      </w:r>
    </w:p>
    <w:p w:rsidR="00102A9B" w:rsidRDefault="00102A9B" w:rsidP="00745A67">
      <w:pPr>
        <w:pStyle w:val="Paragraphedeliste"/>
        <w:ind w:left="360"/>
      </w:pPr>
      <w:r>
        <w:rPr>
          <w:noProof/>
          <w:lang w:eastAsia="fr-FR"/>
        </w:rPr>
        <w:drawing>
          <wp:inline distT="0" distB="0" distL="0" distR="0">
            <wp:extent cx="2228850" cy="13525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A9B" w:rsidRDefault="00102A9B" w:rsidP="00745A67">
      <w:pPr>
        <w:pStyle w:val="Paragraphedeliste"/>
        <w:ind w:left="360"/>
      </w:pPr>
    </w:p>
    <w:p w:rsidR="00102A9B" w:rsidRDefault="00102A9B" w:rsidP="00745A67">
      <w:pPr>
        <w:pStyle w:val="Paragraphedeliste"/>
        <w:ind w:left="360"/>
      </w:pPr>
      <w:r>
        <w:t xml:space="preserve">Ce menu a été développé spécifiquement </w:t>
      </w:r>
      <w:r w:rsidR="00CB2CE8">
        <w:t xml:space="preserve">dans le cadre du protocole </w:t>
      </w:r>
      <w:proofErr w:type="spellStart"/>
      <w:r w:rsidR="00CB2CE8" w:rsidRPr="00CB2CE8">
        <w:rPr>
          <w:b/>
          <w:i/>
        </w:rPr>
        <w:t>Nucléipark</w:t>
      </w:r>
      <w:proofErr w:type="spellEnd"/>
      <w:r w:rsidR="00CB2CE8">
        <w:t xml:space="preserve">, </w:t>
      </w:r>
      <w:r>
        <w:t>pour charger des données déjà enregistrés via NOTOCORD et traité</w:t>
      </w:r>
      <w:r w:rsidR="00CB2CE8">
        <w:t xml:space="preserve"> (avec les programmes d’Hadrien Caron et Pierre Pouget).</w:t>
      </w:r>
    </w:p>
    <w:p w:rsidR="00CB2CE8" w:rsidRDefault="00CB2CE8" w:rsidP="00745A67">
      <w:pPr>
        <w:pStyle w:val="Paragraphedeliste"/>
        <w:ind w:left="360"/>
      </w:pPr>
    </w:p>
    <w:p w:rsidR="00CB2CE8" w:rsidRDefault="00CB2CE8" w:rsidP="007D5008">
      <w:pPr>
        <w:pStyle w:val="Paragraphedeliste"/>
        <w:numPr>
          <w:ilvl w:val="0"/>
          <w:numId w:val="7"/>
        </w:numPr>
      </w:pPr>
      <w:r>
        <w:rPr>
          <w:b/>
          <w:u w:val="single"/>
        </w:rPr>
        <w:t>Charger session</w:t>
      </w:r>
      <w:r w:rsidR="007D5008">
        <w:rPr>
          <w:b/>
          <w:u w:val="single"/>
        </w:rPr>
        <w:t>(</w:t>
      </w:r>
      <w:r>
        <w:rPr>
          <w:b/>
          <w:u w:val="single"/>
        </w:rPr>
        <w:t>s</w:t>
      </w:r>
      <w:r w:rsidR="007D5008">
        <w:rPr>
          <w:b/>
          <w:u w:val="single"/>
        </w:rPr>
        <w:t>)</w:t>
      </w:r>
      <w:r>
        <w:t xml:space="preserve">: </w:t>
      </w:r>
      <w:r w:rsidR="007D5008">
        <w:t>C</w:t>
      </w:r>
      <w:r>
        <w:t>harger la</w:t>
      </w:r>
      <w:r w:rsidR="00673B5F">
        <w:t>/les</w:t>
      </w:r>
      <w:r>
        <w:t xml:space="preserve"> session</w:t>
      </w:r>
      <w:r w:rsidR="00673B5F">
        <w:t>s (</w:t>
      </w:r>
      <w:r w:rsidR="00673B5F" w:rsidRPr="00673B5F">
        <w:rPr>
          <w:i/>
        </w:rPr>
        <w:t>*_</w:t>
      </w:r>
      <w:proofErr w:type="spellStart"/>
      <w:r w:rsidR="00673B5F" w:rsidRPr="00673B5F">
        <w:rPr>
          <w:i/>
        </w:rPr>
        <w:t>sessions.mat</w:t>
      </w:r>
      <w:proofErr w:type="spellEnd"/>
      <w:r w:rsidR="00673B5F">
        <w:t xml:space="preserve">) </w:t>
      </w:r>
      <w:r>
        <w:t>d’un sujet/patient</w:t>
      </w:r>
    </w:p>
    <w:p w:rsidR="00CB2CE8" w:rsidRDefault="00CB2CE8" w:rsidP="00CB2CE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CB2CE8">
        <w:rPr>
          <w:rFonts w:ascii="Courier New" w:hAnsi="Courier New" w:cs="Courier New"/>
          <w:b/>
          <w:i/>
          <w:color w:val="000000"/>
          <w:sz w:val="20"/>
          <w:szCs w:val="20"/>
        </w:rPr>
        <w:t>load_notocord_</w:t>
      </w:r>
      <w:proofErr w:type="gramStart"/>
      <w:r w:rsidRPr="00CB2CE8">
        <w:rPr>
          <w:rFonts w:ascii="Courier New" w:hAnsi="Courier New" w:cs="Courier New"/>
          <w:b/>
          <w:i/>
          <w:color w:val="000000"/>
          <w:sz w:val="20"/>
          <w:szCs w:val="20"/>
        </w:rPr>
        <w:t>results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 w:rsidR="00673B5F">
        <w:rPr>
          <w:rFonts w:ascii="Courier New" w:hAnsi="Courier New" w:cs="Courier New"/>
          <w:b/>
          <w:i/>
          <w:color w:val="000000"/>
          <w:sz w:val="20"/>
          <w:szCs w:val="20"/>
        </w:rPr>
        <w:t>*</w:t>
      </w:r>
    </w:p>
    <w:p w:rsidR="00CB2CE8" w:rsidRDefault="00CB2CE8" w:rsidP="00CB2CE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</w:p>
    <w:p w:rsidR="00CB2CE8" w:rsidRDefault="00673B5F" w:rsidP="007D5008">
      <w:pPr>
        <w:pStyle w:val="Paragraphedeliste"/>
        <w:numPr>
          <w:ilvl w:val="0"/>
          <w:numId w:val="7"/>
        </w:numPr>
      </w:pPr>
      <w:r>
        <w:rPr>
          <w:b/>
          <w:u w:val="single"/>
        </w:rPr>
        <w:t>Charger dossier de sessions</w:t>
      </w:r>
      <w:r>
        <w:t xml:space="preserve">: </w:t>
      </w:r>
      <w:r w:rsidR="007D5008">
        <w:t>C</w:t>
      </w:r>
      <w:r>
        <w:t>harger un dossier de</w:t>
      </w:r>
      <w:r w:rsidR="007D5008">
        <w:t xml:space="preserve"> sessions</w:t>
      </w:r>
    </w:p>
    <w:p w:rsidR="00CB2CE8" w:rsidRDefault="00CB2CE8" w:rsidP="00CB2CE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673B5F" w:rsidRPr="00673B5F">
        <w:rPr>
          <w:rFonts w:ascii="Courier New" w:hAnsi="Courier New" w:cs="Courier New"/>
          <w:b/>
          <w:i/>
          <w:color w:val="000000"/>
          <w:sz w:val="20"/>
          <w:szCs w:val="20"/>
        </w:rPr>
        <w:t>load_notocord_results_</w:t>
      </w:r>
      <w:proofErr w:type="gramStart"/>
      <w:r w:rsidR="00673B5F" w:rsidRPr="00673B5F">
        <w:rPr>
          <w:rFonts w:ascii="Courier New" w:hAnsi="Courier New" w:cs="Courier New"/>
          <w:b/>
          <w:i/>
          <w:color w:val="000000"/>
          <w:sz w:val="20"/>
          <w:szCs w:val="20"/>
        </w:rPr>
        <w:t>dir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t>*</w:t>
      </w:r>
    </w:p>
    <w:p w:rsidR="00CB2CE8" w:rsidRDefault="00CB2CE8" w:rsidP="00CB2CE8">
      <w:pPr>
        <w:pStyle w:val="Paragraphedeliste"/>
        <w:ind w:left="360"/>
      </w:pPr>
    </w:p>
    <w:p w:rsidR="00CB2CE8" w:rsidRDefault="007D5008" w:rsidP="007D5008">
      <w:pPr>
        <w:pStyle w:val="Paragraphedeliste"/>
        <w:numPr>
          <w:ilvl w:val="0"/>
          <w:numId w:val="7"/>
        </w:numPr>
      </w:pPr>
      <w:r>
        <w:rPr>
          <w:b/>
          <w:u w:val="single"/>
        </w:rPr>
        <w:t>Ajouter</w:t>
      </w:r>
      <w:r w:rsidR="00673B5F">
        <w:rPr>
          <w:b/>
          <w:u w:val="single"/>
        </w:rPr>
        <w:t xml:space="preserve"> session</w:t>
      </w:r>
      <w:r>
        <w:rPr>
          <w:b/>
          <w:u w:val="single"/>
        </w:rPr>
        <w:t>(</w:t>
      </w:r>
      <w:r w:rsidR="00673B5F">
        <w:rPr>
          <w:b/>
          <w:u w:val="single"/>
        </w:rPr>
        <w:t>s</w:t>
      </w:r>
      <w:r>
        <w:rPr>
          <w:b/>
          <w:u w:val="single"/>
        </w:rPr>
        <w:t>)</w:t>
      </w:r>
      <w:r w:rsidR="00673B5F">
        <w:t xml:space="preserve">: </w:t>
      </w:r>
      <w:r>
        <w:t>Ajouter des</w:t>
      </w:r>
      <w:r w:rsidR="00673B5F">
        <w:t xml:space="preserve"> sessions (</w:t>
      </w:r>
      <w:r w:rsidR="00673B5F" w:rsidRPr="00673B5F">
        <w:rPr>
          <w:i/>
        </w:rPr>
        <w:t>*_</w:t>
      </w:r>
      <w:proofErr w:type="spellStart"/>
      <w:r w:rsidR="00673B5F" w:rsidRPr="00673B5F">
        <w:rPr>
          <w:i/>
        </w:rPr>
        <w:t>sessions.mat</w:t>
      </w:r>
      <w:proofErr w:type="spellEnd"/>
      <w:r w:rsidR="00673B5F">
        <w:t xml:space="preserve">) </w:t>
      </w:r>
      <w:r>
        <w:t>au sujet courant</w:t>
      </w:r>
    </w:p>
    <w:p w:rsidR="00CB2CE8" w:rsidRDefault="00CB2CE8" w:rsidP="00CB2CE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673B5F" w:rsidRPr="00673B5F">
        <w:rPr>
          <w:rFonts w:ascii="Courier New" w:hAnsi="Courier New" w:cs="Courier New"/>
          <w:b/>
          <w:i/>
          <w:color w:val="000000"/>
          <w:sz w:val="20"/>
          <w:szCs w:val="20"/>
        </w:rPr>
        <w:t>add_notocord_</w:t>
      </w:r>
      <w:proofErr w:type="gramStart"/>
      <w:r w:rsidR="00673B5F" w:rsidRPr="00673B5F">
        <w:rPr>
          <w:rFonts w:ascii="Courier New" w:hAnsi="Courier New" w:cs="Courier New"/>
          <w:b/>
          <w:i/>
          <w:color w:val="000000"/>
          <w:sz w:val="20"/>
          <w:szCs w:val="20"/>
        </w:rPr>
        <w:t>results</w:t>
      </w:r>
      <w:proofErr w:type="spellEnd"/>
      <w:r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 w:rsidR="00673B5F">
        <w:rPr>
          <w:rFonts w:ascii="Courier New" w:hAnsi="Courier New" w:cs="Courier New"/>
          <w:b/>
          <w:i/>
          <w:color w:val="000000"/>
          <w:sz w:val="20"/>
          <w:szCs w:val="20"/>
        </w:rPr>
        <w:t>*</w:t>
      </w:r>
    </w:p>
    <w:p w:rsidR="00CB2CE8" w:rsidRDefault="00CB2CE8" w:rsidP="00CB2CE8">
      <w:pPr>
        <w:pStyle w:val="Paragraphedeliste"/>
        <w:ind w:left="360"/>
      </w:pPr>
    </w:p>
    <w:p w:rsidR="007D5008" w:rsidRDefault="007D5008" w:rsidP="007D5008">
      <w:pPr>
        <w:pStyle w:val="Paragraphedeliste"/>
        <w:numPr>
          <w:ilvl w:val="0"/>
          <w:numId w:val="7"/>
        </w:numPr>
      </w:pPr>
      <w:r>
        <w:rPr>
          <w:b/>
          <w:u w:val="single"/>
        </w:rPr>
        <w:t>Ajouter dossier de sessions</w:t>
      </w:r>
      <w:r>
        <w:t>: Ajouter un dossier de sessions au sujet courant</w:t>
      </w:r>
    </w:p>
    <w:p w:rsidR="00CB2CE8" w:rsidRDefault="00CB2CE8" w:rsidP="00CB2CE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7D5008" w:rsidRPr="007D5008">
        <w:rPr>
          <w:rFonts w:ascii="Courier New" w:hAnsi="Courier New" w:cs="Courier New"/>
          <w:b/>
          <w:i/>
          <w:color w:val="000000"/>
          <w:sz w:val="20"/>
          <w:szCs w:val="20"/>
        </w:rPr>
        <w:t>add_notocord_results_</w:t>
      </w:r>
      <w:proofErr w:type="gramStart"/>
      <w:r w:rsidR="007D5008" w:rsidRPr="007D5008">
        <w:rPr>
          <w:rFonts w:ascii="Courier New" w:hAnsi="Courier New" w:cs="Courier New"/>
          <w:b/>
          <w:i/>
          <w:color w:val="000000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673B5F" w:rsidRDefault="00673B5F" w:rsidP="00745A67">
      <w:pPr>
        <w:pStyle w:val="Paragraphedeliste"/>
        <w:ind w:left="360"/>
      </w:pPr>
    </w:p>
    <w:p w:rsidR="007D5008" w:rsidRDefault="007D5008" w:rsidP="007D5008">
      <w:pPr>
        <w:pStyle w:val="Paragraphedeliste"/>
        <w:numPr>
          <w:ilvl w:val="0"/>
          <w:numId w:val="7"/>
        </w:numPr>
      </w:pPr>
      <w:r>
        <w:rPr>
          <w:b/>
          <w:u w:val="single"/>
        </w:rPr>
        <w:t>Exporter Excel</w:t>
      </w:r>
      <w:r>
        <w:t>: Exporter les résultats dans un tableau Excel (au format customisé ‘</w:t>
      </w:r>
      <w:proofErr w:type="spellStart"/>
      <w:r>
        <w:t>Nucléipark</w:t>
      </w:r>
      <w:proofErr w:type="spellEnd"/>
      <w:r>
        <w:t>’)</w:t>
      </w:r>
    </w:p>
    <w:p w:rsidR="007D5008" w:rsidRDefault="007D5008" w:rsidP="007D500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7D5008">
        <w:rPr>
          <w:rFonts w:ascii="Courier New" w:hAnsi="Courier New" w:cs="Courier New"/>
          <w:b/>
          <w:i/>
          <w:color w:val="000000"/>
          <w:sz w:val="20"/>
          <w:szCs w:val="20"/>
        </w:rPr>
        <w:t>export_excel_</w:t>
      </w:r>
      <w:proofErr w:type="gramStart"/>
      <w:r w:rsidRPr="007D5008">
        <w:rPr>
          <w:rFonts w:ascii="Courier New" w:hAnsi="Courier New" w:cs="Courier New"/>
          <w:b/>
          <w:i/>
          <w:color w:val="000000"/>
          <w:sz w:val="20"/>
          <w:szCs w:val="20"/>
        </w:rPr>
        <w:t>notocord</w:t>
      </w:r>
      <w:proofErr w:type="spellEnd"/>
      <w:r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673B5F" w:rsidRDefault="00673B5F" w:rsidP="00745A67">
      <w:pPr>
        <w:pStyle w:val="Paragraphedeliste"/>
        <w:ind w:left="360"/>
      </w:pPr>
    </w:p>
    <w:p w:rsidR="00CB2CE8" w:rsidRDefault="00673B5F" w:rsidP="00745A67">
      <w:pPr>
        <w:pStyle w:val="Paragraphedeliste"/>
        <w:ind w:left="360"/>
      </w:pPr>
      <w:r>
        <w:t>(*</w:t>
      </w:r>
      <w:r w:rsidRPr="00102A9B">
        <w:rPr>
          <w:b/>
          <w:i/>
        </w:rPr>
        <w:t>tester la fonctionnalité v_3c</w:t>
      </w:r>
      <w:r>
        <w:rPr>
          <w:b/>
          <w:i/>
        </w:rPr>
        <w:t>, sinon vérifier les correspondances avec la version Test_APA_v0l</w:t>
      </w:r>
      <w:r>
        <w:t>)</w:t>
      </w:r>
    </w:p>
    <w:p w:rsidR="007D5008" w:rsidRDefault="007D5008" w:rsidP="00745A67">
      <w:pPr>
        <w:pStyle w:val="Paragraphedeliste"/>
        <w:ind w:left="360"/>
      </w:pPr>
    </w:p>
    <w:p w:rsidR="007D5008" w:rsidRDefault="007D5008">
      <w:r>
        <w:br w:type="page"/>
      </w:r>
    </w:p>
    <w:p w:rsidR="007D5008" w:rsidRDefault="007D5008" w:rsidP="007D5008">
      <w:pPr>
        <w:pStyle w:val="Titre1"/>
      </w:pPr>
      <w:r>
        <w:lastRenderedPageBreak/>
        <w:t>MENU LFP</w:t>
      </w:r>
    </w:p>
    <w:p w:rsidR="007D5008" w:rsidRDefault="007D5008" w:rsidP="00745A67">
      <w:pPr>
        <w:pStyle w:val="Paragraphedeliste"/>
        <w:ind w:left="360"/>
      </w:pPr>
      <w:r>
        <w:t>Si un signal de trigger est identifié dans les acquisitions, alors le menu s’active. Il permet de charger pour un ensemble d’acquisitions, un fichier d’enregistrement LFP/EEG continu (</w:t>
      </w:r>
      <w:r w:rsidRPr="007D5008">
        <w:rPr>
          <w:b/>
          <w:i/>
        </w:rPr>
        <w:t>format supportés : .</w:t>
      </w:r>
      <w:proofErr w:type="spellStart"/>
      <w:r w:rsidRPr="007D5008">
        <w:rPr>
          <w:b/>
          <w:i/>
        </w:rPr>
        <w:t>edf</w:t>
      </w:r>
      <w:proofErr w:type="spellEnd"/>
      <w:r w:rsidRPr="007D5008">
        <w:rPr>
          <w:b/>
          <w:i/>
        </w:rPr>
        <w:t> ; .</w:t>
      </w:r>
      <w:proofErr w:type="spellStart"/>
      <w:r w:rsidRPr="007D5008">
        <w:rPr>
          <w:b/>
          <w:i/>
        </w:rPr>
        <w:t>trc</w:t>
      </w:r>
      <w:proofErr w:type="spellEnd"/>
      <w:r w:rsidRPr="007D5008">
        <w:rPr>
          <w:b/>
          <w:i/>
        </w:rPr>
        <w:t xml:space="preserve"> et .Poly5</w:t>
      </w:r>
      <w:r>
        <w:t>) et de le découper en essais synchronisé avec la base de temps plateforme de chaque essai.</w:t>
      </w:r>
    </w:p>
    <w:p w:rsidR="007D5008" w:rsidRDefault="007D5008" w:rsidP="00745A67">
      <w:pPr>
        <w:pStyle w:val="Paragraphedeliste"/>
        <w:ind w:left="360"/>
      </w:pPr>
      <w:r>
        <w:rPr>
          <w:noProof/>
          <w:lang w:eastAsia="fr-FR"/>
        </w:rPr>
        <w:drawing>
          <wp:inline distT="0" distB="0" distL="0" distR="0">
            <wp:extent cx="2247900" cy="7334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008" w:rsidRDefault="007D5008" w:rsidP="00745A67">
      <w:pPr>
        <w:pStyle w:val="Paragraphedeliste"/>
        <w:ind w:left="360"/>
      </w:pPr>
    </w:p>
    <w:p w:rsidR="007D5008" w:rsidRDefault="007D5008" w:rsidP="007D5008">
      <w:pPr>
        <w:pStyle w:val="Paragraphedeliste"/>
        <w:numPr>
          <w:ilvl w:val="0"/>
          <w:numId w:val="8"/>
        </w:numPr>
      </w:pPr>
      <w:r>
        <w:rPr>
          <w:b/>
          <w:u w:val="single"/>
        </w:rPr>
        <w:t>Charger fichier</w:t>
      </w:r>
      <w:r>
        <w:t xml:space="preserve">: Charger le fichier correspondant au </w:t>
      </w:r>
      <w:proofErr w:type="spellStart"/>
      <w:r>
        <w:t>sujet_session</w:t>
      </w:r>
      <w:proofErr w:type="spellEnd"/>
    </w:p>
    <w:p w:rsidR="007D5008" w:rsidRDefault="007D5008" w:rsidP="007D500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CB2CE8">
        <w:rPr>
          <w:rFonts w:ascii="Courier New" w:hAnsi="Courier New" w:cs="Courier New"/>
          <w:b/>
          <w:i/>
          <w:color w:val="000000"/>
          <w:sz w:val="20"/>
          <w:szCs w:val="20"/>
        </w:rPr>
        <w:t>load_</w:t>
      </w:r>
      <w:proofErr w:type="gramStart"/>
      <w:r w:rsidR="00F55762">
        <w:rPr>
          <w:rFonts w:ascii="Courier New" w:hAnsi="Courier New" w:cs="Courier New"/>
          <w:b/>
          <w:i/>
          <w:color w:val="000000"/>
          <w:sz w:val="20"/>
          <w:szCs w:val="20"/>
        </w:rPr>
        <w:t>lfp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7D5008" w:rsidRDefault="00F55762" w:rsidP="00F55762">
      <w:pPr>
        <w:pStyle w:val="Paragraphedeliste"/>
        <w:ind w:left="0"/>
        <w:jc w:val="center"/>
      </w:pPr>
      <w:r>
        <w:rPr>
          <w:noProof/>
          <w:lang w:eastAsia="fr-FR"/>
        </w:rPr>
        <w:drawing>
          <wp:inline distT="0" distB="0" distL="0" distR="0">
            <wp:extent cx="5095875" cy="3554478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55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762" w:rsidRDefault="00F55762" w:rsidP="00F55762">
      <w:pPr>
        <w:pStyle w:val="Paragraphedeliste"/>
        <w:ind w:left="567"/>
      </w:pPr>
    </w:p>
    <w:p w:rsidR="00F55762" w:rsidRDefault="00F55762" w:rsidP="00F55762">
      <w:pPr>
        <w:pStyle w:val="Paragraphedeliste"/>
        <w:ind w:left="567"/>
      </w:pPr>
      <w:r>
        <w:t>Au cas où il y’a plusieurs fichiers LFP pour une seule session, vous aurez l’option de concaténer les fichiers dans le temps :</w:t>
      </w:r>
    </w:p>
    <w:p w:rsidR="00F55762" w:rsidRDefault="00F55762" w:rsidP="00F55762">
      <w:pPr>
        <w:pStyle w:val="Paragraphedeliste"/>
        <w:ind w:left="567"/>
        <w:jc w:val="center"/>
      </w:pPr>
      <w:r>
        <w:rPr>
          <w:noProof/>
          <w:lang w:eastAsia="fr-FR"/>
        </w:rPr>
        <w:drawing>
          <wp:inline distT="0" distB="0" distL="0" distR="0" wp14:anchorId="10DE8CC2" wp14:editId="2B6F0DEE">
            <wp:extent cx="2333625" cy="1235927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2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62" w:rsidRDefault="00F55762" w:rsidP="00F55762">
      <w:pPr>
        <w:pStyle w:val="Paragraphedeliste"/>
        <w:ind w:left="567"/>
      </w:pPr>
    </w:p>
    <w:p w:rsidR="00F55762" w:rsidRDefault="00F55762" w:rsidP="00F55762">
      <w:pPr>
        <w:pStyle w:val="Paragraphedeliste"/>
        <w:ind w:left="567"/>
      </w:pPr>
      <w:r>
        <w:t>Une détection automatique des triggers sera effectuée à la lecture du fichier et vous serez ainsi demandé d’effectuer la synchronisation entre les numéros de triggers er acquisitions correspondantes, et ce de 3 façons possibles :</w:t>
      </w:r>
    </w:p>
    <w:p w:rsidR="00F55762" w:rsidRDefault="00F55762" w:rsidP="00F55762">
      <w:pPr>
        <w:pStyle w:val="Paragraphedeliste"/>
        <w:ind w:left="567"/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7D4F9E4" wp14:editId="4D69B79B">
            <wp:extent cx="3962400" cy="1190497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" b="4956"/>
                    <a:stretch/>
                  </pic:blipFill>
                  <pic:spPr bwMode="auto">
                    <a:xfrm>
                      <a:off x="0" y="0"/>
                      <a:ext cx="3962400" cy="1190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762" w:rsidRPr="00F55762" w:rsidRDefault="00F55762" w:rsidP="00F55762">
      <w:pPr>
        <w:pStyle w:val="Paragraphedeliste"/>
        <w:ind w:left="1080"/>
      </w:pPr>
    </w:p>
    <w:p w:rsidR="00F55762" w:rsidRDefault="00F55762" w:rsidP="00F55762">
      <w:pPr>
        <w:pStyle w:val="Paragraphedeliste"/>
        <w:numPr>
          <w:ilvl w:val="1"/>
          <w:numId w:val="8"/>
        </w:numPr>
      </w:pPr>
      <w:r w:rsidRPr="00F55762">
        <w:rPr>
          <w:b/>
        </w:rPr>
        <w:t>Automatique</w:t>
      </w:r>
      <w:r>
        <w:t xml:space="preserve">: Pour cela un </w:t>
      </w:r>
      <w:r w:rsidRPr="00F55762">
        <w:rPr>
          <w:b/>
          <w:i/>
        </w:rPr>
        <w:t>fichier de synchro</w:t>
      </w:r>
      <w:r>
        <w:t xml:space="preserve"> </w:t>
      </w:r>
      <w:r w:rsidRPr="00F55762">
        <w:rPr>
          <w:i/>
        </w:rPr>
        <w:t>(.</w:t>
      </w:r>
      <w:proofErr w:type="spellStart"/>
      <w:r w:rsidRPr="00F55762">
        <w:rPr>
          <w:i/>
        </w:rPr>
        <w:t>xls</w:t>
      </w:r>
      <w:proofErr w:type="spellEnd"/>
      <w:r w:rsidRPr="00F55762">
        <w:rPr>
          <w:i/>
        </w:rPr>
        <w:t>)</w:t>
      </w:r>
      <w:r>
        <w:t xml:space="preserve"> formé de 2 colonnes (‘</w:t>
      </w:r>
      <w:proofErr w:type="spellStart"/>
      <w:r>
        <w:t>N_trig</w:t>
      </w:r>
      <w:proofErr w:type="spellEnd"/>
      <w:r>
        <w:t xml:space="preserve">’ et ‘Acquisition’) doit être créé au préalable en se basant sur les données du cahier de labo puis sélectionner lors de la demande du </w:t>
      </w:r>
    </w:p>
    <w:p w:rsidR="00F55762" w:rsidRDefault="00F55762" w:rsidP="006A61C8">
      <w:pPr>
        <w:pStyle w:val="Paragraphedeliste"/>
        <w:ind w:left="0" w:firstLine="851"/>
        <w:jc w:val="center"/>
      </w:pPr>
      <w:r>
        <w:rPr>
          <w:noProof/>
          <w:lang w:eastAsia="fr-FR"/>
        </w:rPr>
        <w:drawing>
          <wp:inline distT="0" distB="0" distL="0" distR="0" wp14:anchorId="0FDAD329" wp14:editId="50DE82E7">
            <wp:extent cx="4676775" cy="31304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1253" cy="31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62" w:rsidRDefault="006A61C8" w:rsidP="00F55762">
      <w:pPr>
        <w:pStyle w:val="Paragraphedeliste"/>
        <w:ind w:left="1134"/>
      </w:pPr>
      <w:r>
        <w:t xml:space="preserve">A la lecture du fichier, le nombre </w:t>
      </w:r>
      <w:r w:rsidR="00A16226">
        <w:t>correct</w:t>
      </w:r>
      <w:r>
        <w:t xml:space="preserve"> d’acquisitions sélectionné sera affiché, en cas de problème de synchro, vous pouvez annuler le chargement afin de vérifier le fichier de synchro ou accepter.</w:t>
      </w:r>
    </w:p>
    <w:p w:rsidR="006A61C8" w:rsidRDefault="006A61C8" w:rsidP="006A61C8">
      <w:pPr>
        <w:pStyle w:val="Paragraphedeliste"/>
        <w:ind w:left="1134"/>
        <w:jc w:val="center"/>
      </w:pPr>
      <w:r>
        <w:rPr>
          <w:noProof/>
          <w:lang w:eastAsia="fr-FR"/>
        </w:rPr>
        <w:drawing>
          <wp:inline distT="0" distB="0" distL="0" distR="0" wp14:anchorId="1FA063ED" wp14:editId="43A6B798">
            <wp:extent cx="4248150" cy="118790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874" cy="11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C8" w:rsidRPr="006A61C8" w:rsidRDefault="006A61C8" w:rsidP="006A61C8">
      <w:pPr>
        <w:pStyle w:val="Paragraphedeliste"/>
        <w:ind w:left="1080"/>
      </w:pPr>
    </w:p>
    <w:p w:rsidR="00F55762" w:rsidRDefault="00F55762" w:rsidP="00F55762">
      <w:pPr>
        <w:pStyle w:val="Paragraphedeliste"/>
        <w:numPr>
          <w:ilvl w:val="1"/>
          <w:numId w:val="8"/>
        </w:numPr>
      </w:pPr>
      <w:r>
        <w:rPr>
          <w:b/>
        </w:rPr>
        <w:t>Manuelle</w:t>
      </w:r>
      <w:r w:rsidR="006A61C8">
        <w:rPr>
          <w:b/>
        </w:rPr>
        <w:t> :</w:t>
      </w:r>
      <w:r w:rsidR="006A61C8">
        <w:t xml:space="preserve"> Dans ce cas vous sélectionnez manuellement et dans l’ordre d’occurrence les acquisitions, la correspondance se fera de la manière que l’acquisition i de la liste sélectionnée correspondra au trigger numéro i</w:t>
      </w:r>
    </w:p>
    <w:p w:rsidR="006A61C8" w:rsidRDefault="006A61C8" w:rsidP="006A61C8">
      <w:pPr>
        <w:pStyle w:val="Paragraphedeliste"/>
        <w:ind w:left="1080"/>
      </w:pPr>
    </w:p>
    <w:p w:rsidR="006A61C8" w:rsidRPr="006A61C8" w:rsidRDefault="006A61C8" w:rsidP="00F55762">
      <w:pPr>
        <w:pStyle w:val="Paragraphedeliste"/>
        <w:numPr>
          <w:ilvl w:val="1"/>
          <w:numId w:val="8"/>
        </w:numPr>
        <w:rPr>
          <w:b/>
        </w:rPr>
      </w:pPr>
      <w:r w:rsidRPr="006A61C8">
        <w:rPr>
          <w:b/>
        </w:rPr>
        <w:t xml:space="preserve">Importer : </w:t>
      </w:r>
      <w:r>
        <w:t xml:space="preserve">Dans le cas particulier ou </w:t>
      </w:r>
      <w:r w:rsidRPr="006A61C8">
        <w:rPr>
          <w:b/>
        </w:rPr>
        <w:t>vous avez uniquement l’info sur les temps d’occurrence des triggers</w:t>
      </w:r>
      <w:r>
        <w:t xml:space="preserve"> (cas ou </w:t>
      </w:r>
      <w:proofErr w:type="spellStart"/>
      <w:r>
        <w:t>on</w:t>
      </w:r>
      <w:proofErr w:type="spellEnd"/>
      <w:r>
        <w:t xml:space="preserve"> recréé d</w:t>
      </w:r>
      <w:r w:rsidR="006D6FCD">
        <w:t>e</w:t>
      </w:r>
      <w:r>
        <w:t xml:space="preserve"> manière virtuelle une voie de trigger afin de reconstruire les éventuels trigger manquants, </w:t>
      </w:r>
      <w:r w:rsidRPr="006A61C8">
        <w:rPr>
          <w:i/>
        </w:rPr>
        <w:t>i.e. protocole PPN</w:t>
      </w:r>
      <w:r>
        <w:t>). Ainsi, le fichier de synchro à 2 colonnes contiendra donc les temps d’occurrences (en ms) pour la colonne 1 et l’acquisition correspondante en colonne 2.</w:t>
      </w:r>
    </w:p>
    <w:p w:rsidR="006A61C8" w:rsidRDefault="006A61C8" w:rsidP="006A61C8">
      <w:pPr>
        <w:pStyle w:val="Paragraphedeliste"/>
        <w:numPr>
          <w:ilvl w:val="0"/>
          <w:numId w:val="8"/>
        </w:numPr>
      </w:pPr>
      <w:r>
        <w:rPr>
          <w:b/>
          <w:u w:val="single"/>
        </w:rPr>
        <w:lastRenderedPageBreak/>
        <w:t>Exporter format LENA</w:t>
      </w:r>
      <w:r>
        <w:t xml:space="preserve">: Fonction qui va permettre d’exporter </w:t>
      </w:r>
      <w:proofErr w:type="gramStart"/>
      <w:r>
        <w:t>l’ensembles</w:t>
      </w:r>
      <w:proofErr w:type="gramEnd"/>
      <w:r>
        <w:t xml:space="preserve"> des signaux (analogiques/cinématiques et EEG/LFP)</w:t>
      </w:r>
      <w:r w:rsidR="00A16226">
        <w:t xml:space="preserve"> </w:t>
      </w:r>
      <w:r>
        <w:t xml:space="preserve">au format LENA, pour réaliser des analyses sur la plateforme et outils de l’équipe de </w:t>
      </w:r>
      <w:proofErr w:type="spellStart"/>
      <w:r>
        <w:t>laMEG</w:t>
      </w:r>
      <w:proofErr w:type="spellEnd"/>
      <w:r>
        <w:t>-EEG.</w:t>
      </w:r>
    </w:p>
    <w:p w:rsidR="006A61C8" w:rsidRDefault="006A61C8" w:rsidP="006A61C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8140C1">
        <w:rPr>
          <w:rFonts w:ascii="Courier New" w:hAnsi="Courier New" w:cs="Courier New"/>
          <w:b/>
          <w:i/>
          <w:color w:val="000000"/>
          <w:sz w:val="20"/>
          <w:szCs w:val="20"/>
        </w:rPr>
        <w:t>export</w:t>
      </w:r>
      <w:r w:rsidRPr="00CB2CE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l</w:t>
      </w:r>
      <w:r w:rsidR="008140C1">
        <w:rPr>
          <w:rFonts w:ascii="Courier New" w:hAnsi="Courier New" w:cs="Courier New"/>
          <w:b/>
          <w:i/>
          <w:color w:val="000000"/>
          <w:sz w:val="20"/>
          <w:szCs w:val="20"/>
        </w:rPr>
        <w:t>ena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A16226" w:rsidRDefault="00A16226" w:rsidP="006A61C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</w:p>
    <w:p w:rsidR="00A16226" w:rsidRDefault="00A16226" w:rsidP="006A61C8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</w:p>
    <w:p w:rsidR="00A16226" w:rsidRDefault="00A16226" w:rsidP="006A61C8">
      <w:pPr>
        <w:rPr>
          <w:b/>
        </w:rPr>
        <w:sectPr w:rsidR="00A16226">
          <w:headerReference w:type="default" r:id="rId28"/>
          <w:footerReference w:type="default" r:id="rId2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A16226" w:rsidRDefault="00A16226" w:rsidP="00A16226">
      <w:pPr>
        <w:pStyle w:val="Titre1"/>
      </w:pPr>
      <w:r>
        <w:lastRenderedPageBreak/>
        <w:t>Interface visuelle courbes de déplacement/vitesses</w:t>
      </w:r>
    </w:p>
    <w:p w:rsidR="00AF2721" w:rsidRDefault="00F67745" w:rsidP="00AF2721">
      <w:pPr>
        <w:keepNext/>
        <w:ind w:left="-284"/>
        <w:jc w:val="center"/>
      </w:pPr>
      <w:r>
        <w:rPr>
          <w:b/>
          <w:noProof/>
          <w:lang w:eastAsia="fr-FR"/>
        </w:rPr>
        <w:drawing>
          <wp:inline distT="0" distB="0" distL="0" distR="0" wp14:anchorId="6AF05208" wp14:editId="2087F10C">
            <wp:extent cx="10131942" cy="5743575"/>
            <wp:effectExtent l="0" t="0" r="317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_visu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600" cy="57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721" w:rsidRPr="00AF2721" w:rsidRDefault="00AF2721" w:rsidP="00AF2721">
      <w:pPr>
        <w:pStyle w:val="Lgende"/>
        <w:jc w:val="center"/>
        <w:rPr>
          <w:b w:val="0"/>
          <w:sz w:val="22"/>
        </w:rPr>
        <w:sectPr w:rsidR="00AF2721" w:rsidRPr="00AF2721" w:rsidSect="00AF2721">
          <w:pgSz w:w="16838" w:h="11906" w:orient="landscape"/>
          <w:pgMar w:top="720" w:right="720" w:bottom="720" w:left="720" w:header="283" w:footer="567" w:gutter="0"/>
          <w:cols w:space="708"/>
          <w:docGrid w:linePitch="360"/>
        </w:sectPr>
      </w:pPr>
      <w:bookmarkStart w:id="0" w:name="_Ref381293888"/>
      <w:r w:rsidRPr="00AF2721">
        <w:rPr>
          <w:sz w:val="22"/>
        </w:rPr>
        <w:t xml:space="preserve">Figure </w:t>
      </w:r>
      <w:r w:rsidRPr="00AF2721">
        <w:rPr>
          <w:sz w:val="22"/>
        </w:rPr>
        <w:fldChar w:fldCharType="begin"/>
      </w:r>
      <w:r w:rsidRPr="00AF2721">
        <w:rPr>
          <w:sz w:val="22"/>
        </w:rPr>
        <w:instrText xml:space="preserve"> SEQ Figure \* ARABIC </w:instrText>
      </w:r>
      <w:r w:rsidRPr="00AF2721">
        <w:rPr>
          <w:sz w:val="22"/>
        </w:rPr>
        <w:fldChar w:fldCharType="separate"/>
      </w:r>
      <w:r w:rsidR="00B3697A">
        <w:rPr>
          <w:noProof/>
          <w:sz w:val="22"/>
        </w:rPr>
        <w:t>3</w:t>
      </w:r>
      <w:r w:rsidRPr="00AF2721">
        <w:rPr>
          <w:sz w:val="22"/>
        </w:rPr>
        <w:fldChar w:fldCharType="end"/>
      </w:r>
      <w:bookmarkEnd w:id="0"/>
      <w:r w:rsidRPr="00AF2721">
        <w:rPr>
          <w:sz w:val="22"/>
        </w:rPr>
        <w:t xml:space="preserve"> - Interface visuelle</w:t>
      </w:r>
    </w:p>
    <w:p w:rsidR="006A61C8" w:rsidRDefault="00AF2721" w:rsidP="00DA51D8">
      <w:r>
        <w:lastRenderedPageBreak/>
        <w:t xml:space="preserve">En dessous du menu, une toolbar contient des raccourcis pour l’ouverture/chargement de fichiers/dossier, ainsi que le </w:t>
      </w:r>
      <w:r w:rsidRPr="00AF2721">
        <w:rPr>
          <w:b/>
          <w:color w:val="FF0000"/>
        </w:rPr>
        <w:t>bouton de sauvegarde</w:t>
      </w:r>
      <w:r>
        <w:t xml:space="preserve"> du sujet traité en cours (</w:t>
      </w:r>
      <w:r w:rsidRPr="00DA51D8">
        <w:rPr>
          <w:i/>
          <w:color w:val="FF0000"/>
        </w:rPr>
        <w:t>Bouton encerclé en rouge</w:t>
      </w:r>
      <w:r>
        <w:t xml:space="preserve">, </w:t>
      </w:r>
      <w:r>
        <w:fldChar w:fldCharType="begin"/>
      </w:r>
      <w:r>
        <w:instrText xml:space="preserve"> REF _Ref381293888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).</w:t>
      </w:r>
    </w:p>
    <w:p w:rsidR="00AF2721" w:rsidRDefault="00AF2721" w:rsidP="00DA51D8">
      <w:r>
        <w:t xml:space="preserve">Les boutons dans les </w:t>
      </w:r>
      <w:r w:rsidRPr="00DA51D8">
        <w:rPr>
          <w:b/>
          <w:i/>
        </w:rPr>
        <w:t>cadres noirs</w:t>
      </w:r>
      <w:r>
        <w:t>, permettent de positionner manuellement les évènements de l’initiation du pas (</w:t>
      </w:r>
      <w:r w:rsidRPr="00DA51D8">
        <w:t>Haut</w:t>
      </w:r>
      <w:r>
        <w:t xml:space="preserve">, </w:t>
      </w:r>
      <w:r>
        <w:fldChar w:fldCharType="begin"/>
      </w:r>
      <w:r>
        <w:instrText xml:space="preserve"> REF _Ref381293888 \h </w:instrText>
      </w:r>
      <w:r w:rsidR="00DA51D8">
        <w:instrText xml:space="preserve"> \* MERGEFORMAT </w:instrText>
      </w:r>
      <w:r>
        <w:fldChar w:fldCharType="separate"/>
      </w:r>
      <w:r>
        <w:t>Figure 3</w:t>
      </w:r>
      <w:r>
        <w:fldChar w:fldCharType="end"/>
      </w:r>
      <w:r>
        <w:t>), ainsi que les déplacements et vitesses d’intérêt (</w:t>
      </w:r>
      <w:r w:rsidRPr="00DA51D8">
        <w:t>Gauche</w:t>
      </w:r>
      <w:r>
        <w:t xml:space="preserve">, </w:t>
      </w:r>
      <w:r>
        <w:fldChar w:fldCharType="begin"/>
      </w:r>
      <w:r>
        <w:instrText xml:space="preserve"> REF _Ref381293888 \h </w:instrText>
      </w:r>
      <w:r w:rsidR="00DA51D8">
        <w:instrText xml:space="preserve"> \* MERGEFORMAT </w:instrText>
      </w:r>
      <w:r>
        <w:fldChar w:fldCharType="separate"/>
      </w:r>
      <w:r>
        <w:t>Figure 3</w:t>
      </w:r>
      <w:r>
        <w:fldChar w:fldCharType="end"/>
      </w:r>
      <w:r>
        <w:t>).</w:t>
      </w:r>
    </w:p>
    <w:p w:rsidR="00AF2721" w:rsidRDefault="00AF2721" w:rsidP="00DA51D8">
      <w:r>
        <w:t xml:space="preserve">La liste des acquisitions chargées est visible en haut à droite de l’interface, sur laquelle vous pouvez naviguer manuellement entre les essais chargés pour visualiser instantanément et dans l’ordre </w:t>
      </w:r>
      <w:r w:rsidR="00DA51D8">
        <w:t>(</w:t>
      </w:r>
      <w:r w:rsidR="00DA51D8">
        <w:fldChar w:fldCharType="begin"/>
      </w:r>
      <w:r w:rsidR="00DA51D8">
        <w:instrText xml:space="preserve"> REF _Ref381293888 \h </w:instrText>
      </w:r>
      <w:r w:rsidR="00DA51D8">
        <w:instrText xml:space="preserve"> \* MERGEFORMAT </w:instrText>
      </w:r>
      <w:r w:rsidR="00DA51D8">
        <w:fldChar w:fldCharType="separate"/>
      </w:r>
      <w:r w:rsidR="00DA51D8">
        <w:t>Figure 3</w:t>
      </w:r>
      <w:r w:rsidR="00DA51D8">
        <w:fldChar w:fldCharType="end"/>
      </w:r>
      <w:r w:rsidR="00DA51D8">
        <w:t xml:space="preserve">) </w:t>
      </w:r>
      <w:r>
        <w:t>les courbes</w:t>
      </w:r>
      <w:r w:rsidR="00DA51D8">
        <w:t xml:space="preserve"> suivantes</w:t>
      </w:r>
      <w:r>
        <w:t>:</w:t>
      </w:r>
    </w:p>
    <w:p w:rsidR="00AF2721" w:rsidRPr="00AF2721" w:rsidRDefault="00AF2721" w:rsidP="00AF2721">
      <w:pPr>
        <w:pStyle w:val="Paragraphedeliste"/>
        <w:numPr>
          <w:ilvl w:val="0"/>
          <w:numId w:val="9"/>
        </w:numPr>
      </w:pPr>
      <w:r w:rsidRPr="00AF2721">
        <w:t>Déplacement antéropostérieur du CP (mm)</w:t>
      </w:r>
    </w:p>
    <w:p w:rsidR="00AF2721" w:rsidRPr="00AF2721" w:rsidRDefault="00AF2721" w:rsidP="00AF2721">
      <w:pPr>
        <w:pStyle w:val="Paragraphedeliste"/>
        <w:numPr>
          <w:ilvl w:val="0"/>
          <w:numId w:val="9"/>
        </w:numPr>
        <w:rPr>
          <w:rFonts w:hint="eastAsia"/>
        </w:rPr>
      </w:pPr>
      <w:r w:rsidRPr="00AF2721">
        <w:t xml:space="preserve">Déplacement </w:t>
      </w:r>
      <w:proofErr w:type="spellStart"/>
      <w:r w:rsidRPr="00AF2721">
        <w:t>médiolatéral</w:t>
      </w:r>
      <w:proofErr w:type="spellEnd"/>
      <w:r w:rsidRPr="00AF2721">
        <w:t xml:space="preserve"> du CP (mm)</w:t>
      </w:r>
    </w:p>
    <w:p w:rsidR="00AF2721" w:rsidRPr="00AF2721" w:rsidRDefault="00AF2721" w:rsidP="00AF2721">
      <w:pPr>
        <w:pStyle w:val="Paragraphedeliste"/>
        <w:numPr>
          <w:ilvl w:val="0"/>
          <w:numId w:val="9"/>
        </w:numPr>
      </w:pPr>
      <w:r w:rsidRPr="00AF2721">
        <w:t>Vitesse antéropostérieur du CG (m/sec)</w:t>
      </w:r>
    </w:p>
    <w:p w:rsidR="00AF2721" w:rsidRPr="00AF2721" w:rsidRDefault="00AF2721" w:rsidP="00AF2721">
      <w:pPr>
        <w:pStyle w:val="Paragraphedeliste"/>
        <w:numPr>
          <w:ilvl w:val="0"/>
          <w:numId w:val="9"/>
        </w:numPr>
        <w:rPr>
          <w:rFonts w:hint="eastAsia"/>
        </w:rPr>
      </w:pPr>
      <w:r w:rsidRPr="00AF2721">
        <w:t xml:space="preserve">Vitesse </w:t>
      </w:r>
      <w:r w:rsidRPr="00AF2721">
        <w:t xml:space="preserve">verticale </w:t>
      </w:r>
      <w:r w:rsidRPr="00AF2721">
        <w:t>du CG (m/sec)</w:t>
      </w:r>
    </w:p>
    <w:p w:rsidR="00AF2721" w:rsidRDefault="00AF2721" w:rsidP="00AF2721">
      <w:pPr>
        <w:pStyle w:val="Paragraphedeliste"/>
        <w:numPr>
          <w:ilvl w:val="0"/>
          <w:numId w:val="9"/>
        </w:numPr>
      </w:pPr>
      <w:r w:rsidRPr="00AF2721">
        <w:t>Accélération verticale du CG (m²/sec) ou le tracé sur la plateforme de la trajectoire du CP.</w:t>
      </w:r>
    </w:p>
    <w:p w:rsidR="00DA51D8" w:rsidRDefault="00DA51D8" w:rsidP="00DA51D8">
      <w:r>
        <w:t>La liste des paramètres biomécaniques de l’initiation est visible sur le tableau en bas à droite (</w:t>
      </w:r>
      <w:r w:rsidRPr="00DA51D8">
        <w:rPr>
          <w:b/>
          <w:i/>
          <w:color w:val="FFC000"/>
        </w:rPr>
        <w:t>cadre orange</w:t>
      </w:r>
      <w:r>
        <w:t xml:space="preserve">, </w:t>
      </w:r>
      <w:r>
        <w:fldChar w:fldCharType="begin"/>
      </w:r>
      <w:r>
        <w:instrText xml:space="preserve"> REF _Ref381293888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).</w:t>
      </w:r>
    </w:p>
    <w:p w:rsidR="00DA51D8" w:rsidRDefault="00DA51D8" w:rsidP="00DA51D8">
      <w:r>
        <w:t>Un ensemble de boutons (</w:t>
      </w:r>
      <w:r w:rsidRPr="00DA51D8">
        <w:rPr>
          <w:b/>
          <w:i/>
          <w:color w:val="0070C0"/>
        </w:rPr>
        <w:t>cadre bleu</w:t>
      </w:r>
      <w:r>
        <w:t xml:space="preserve">, </w:t>
      </w:r>
      <w:r>
        <w:fldChar w:fldCharType="begin"/>
      </w:r>
      <w:r>
        <w:instrText xml:space="preserve"> REF _Ref381293888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) permet d’effectuer un ensemble d’opérations :</w:t>
      </w:r>
    </w:p>
    <w:p w:rsidR="00DA51D8" w:rsidRDefault="00DA51D8" w:rsidP="00DA51D8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Calcul courant</w:t>
      </w:r>
      <w:r>
        <w:t xml:space="preserve">: </w:t>
      </w:r>
      <w:r>
        <w:t>Calculer les paramètres d’initiations à l’acquisition courante</w:t>
      </w:r>
    </w:p>
    <w:p w:rsidR="00DA51D8" w:rsidRDefault="00DA51D8" w:rsidP="00DA51D8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Calc_current_Callback</w:t>
      </w:r>
      <w:proofErr w:type="spellEnd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</w:t>
      </w:r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DA51D8" w:rsidRDefault="00DA51D8" w:rsidP="00DA51D8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 xml:space="preserve">Calcul </w:t>
      </w:r>
      <w:r>
        <w:rPr>
          <w:b/>
          <w:u w:val="single"/>
        </w:rPr>
        <w:t>ALL</w:t>
      </w:r>
      <w:r>
        <w:t>: Calculer les paramètres d’</w:t>
      </w:r>
      <w:r>
        <w:t xml:space="preserve">initiations sur </w:t>
      </w:r>
      <w:r>
        <w:t>l’</w:t>
      </w:r>
      <w:r>
        <w:t xml:space="preserve">ensemble des </w:t>
      </w:r>
      <w:r>
        <w:t>acquisition</w:t>
      </w:r>
      <w:r>
        <w:t>s</w:t>
      </w:r>
      <w:r>
        <w:t xml:space="preserve"> </w:t>
      </w:r>
      <w:r>
        <w:t>et exporter dans un tableau EXCEL</w:t>
      </w:r>
    </w:p>
    <w:p w:rsidR="00DA51D8" w:rsidRDefault="00DA51D8" w:rsidP="00DA51D8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Calc_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>batch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 w:rsidR="00C21F21"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puis </w:t>
      </w:r>
      <w:proofErr w:type="spellStart"/>
      <w:r w:rsidR="00C21F21"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ecrireQR_xls</w:t>
      </w:r>
      <w:proofErr w:type="spellEnd"/>
      <w:r w:rsidR="00C21F21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535A4F" w:rsidRDefault="00DA51D8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Nettoyer données</w:t>
      </w:r>
      <w:r>
        <w:t xml:space="preserve">: </w:t>
      </w:r>
      <w:r>
        <w:t xml:space="preserve">Eliminer des essais </w:t>
      </w:r>
      <w:r>
        <w:t>manuellement sur une fenêtre de visu</w:t>
      </w:r>
      <w:r>
        <w:t xml:space="preserve"> à partir des courbes</w:t>
      </w:r>
    </w:p>
    <w:p w:rsidR="00535A4F" w:rsidRDefault="00DA51D8" w:rsidP="00535A4F">
      <w:pPr>
        <w:pStyle w:val="Paragraphedeliste"/>
      </w:pPr>
      <w:r>
        <w:t xml:space="preserve">Fonction invoquée : </w:t>
      </w:r>
      <w:proofErr w:type="spellStart"/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Clean_da</w:t>
      </w:r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t</w:t>
      </w:r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a</w:t>
      </w:r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_Callback</w:t>
      </w:r>
      <w:proofErr w:type="spellEnd"/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()</w:t>
      </w:r>
      <w:r w:rsidR="00535A4F">
        <w:rPr>
          <w:rFonts w:ascii="Courier New" w:hAnsi="Courier New" w:cs="Courier New"/>
          <w:b/>
          <w:i/>
          <w:noProof/>
          <w:color w:val="000000"/>
          <w:sz w:val="20"/>
          <w:szCs w:val="20"/>
          <w:lang w:eastAsia="fr-FR"/>
        </w:rPr>
        <w:drawing>
          <wp:inline distT="0" distB="0" distL="0" distR="0" wp14:anchorId="563FAB4C" wp14:editId="639B6CDB">
            <wp:extent cx="5098725" cy="3086100"/>
            <wp:effectExtent l="0" t="0" r="698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_da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4F" w:rsidRPr="00535A4F" w:rsidRDefault="00535A4F" w:rsidP="00535A4F">
      <w:pPr>
        <w:pStyle w:val="Lgende"/>
        <w:jc w:val="center"/>
        <w:rPr>
          <w:rFonts w:ascii="Courier New" w:hAnsi="Courier New" w:cs="Courier New"/>
          <w:b w:val="0"/>
          <w:i/>
          <w:color w:val="000000"/>
          <w:sz w:val="24"/>
          <w:szCs w:val="20"/>
        </w:rPr>
      </w:pPr>
      <w:r w:rsidRPr="00535A4F">
        <w:rPr>
          <w:sz w:val="22"/>
        </w:rPr>
        <w:t xml:space="preserve">Figure </w:t>
      </w:r>
      <w:r w:rsidRPr="00535A4F">
        <w:rPr>
          <w:sz w:val="22"/>
        </w:rPr>
        <w:fldChar w:fldCharType="begin"/>
      </w:r>
      <w:r w:rsidRPr="00535A4F">
        <w:rPr>
          <w:sz w:val="22"/>
        </w:rPr>
        <w:instrText xml:space="preserve"> SEQ Figure \* ARABIC </w:instrText>
      </w:r>
      <w:r w:rsidRPr="00535A4F">
        <w:rPr>
          <w:sz w:val="22"/>
        </w:rPr>
        <w:fldChar w:fldCharType="separate"/>
      </w:r>
      <w:r w:rsidR="00B3697A">
        <w:rPr>
          <w:noProof/>
          <w:sz w:val="22"/>
        </w:rPr>
        <w:t>4</w:t>
      </w:r>
      <w:r w:rsidRPr="00535A4F">
        <w:rPr>
          <w:sz w:val="22"/>
        </w:rPr>
        <w:fldChar w:fldCharType="end"/>
      </w:r>
      <w:r w:rsidRPr="00535A4F">
        <w:rPr>
          <w:sz w:val="22"/>
        </w:rPr>
        <w:t xml:space="preserve"> - Nettoyage visuelle des courbes/essais</w:t>
      </w:r>
    </w:p>
    <w:p w:rsidR="00535A4F" w:rsidRP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</w:p>
    <w:p w:rsidR="00535A4F" w:rsidRDefault="00535A4F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Regrouper marches</w:t>
      </w:r>
      <w:r>
        <w:t xml:space="preserve">: Calculer </w:t>
      </w:r>
      <w:r>
        <w:t>des courbes corridors d’un ensemble d’acquisitions</w:t>
      </w:r>
    </w:p>
    <w:p w:rsid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Group_APA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535A4F" w:rsidRDefault="00535A4F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Afficher Corridors</w:t>
      </w:r>
      <w:r>
        <w:t>:</w:t>
      </w:r>
      <w:r>
        <w:t xml:space="preserve"> Visualiser </w:t>
      </w:r>
      <w:r>
        <w:t xml:space="preserve">des courbes corridors </w:t>
      </w:r>
      <w:r>
        <w:t>déjà calculés</w:t>
      </w:r>
    </w:p>
    <w:p w:rsid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Affich_corridor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535A4F" w:rsidRDefault="00535A4F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Nettoyer</w:t>
      </w:r>
      <w:r>
        <w:rPr>
          <w:b/>
          <w:u w:val="single"/>
        </w:rPr>
        <w:t xml:space="preserve"> Corridors</w:t>
      </w:r>
      <w:r>
        <w:t xml:space="preserve">: </w:t>
      </w:r>
      <w:r>
        <w:t>Supprimer</w:t>
      </w:r>
      <w:r>
        <w:t xml:space="preserve"> des courbes corridors déjà calculés</w:t>
      </w:r>
    </w:p>
    <w:p w:rsid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>
        <w:rPr>
          <w:rFonts w:ascii="Courier New" w:hAnsi="Courier New" w:cs="Courier New"/>
          <w:b/>
          <w:i/>
          <w:color w:val="000000"/>
          <w:sz w:val="20"/>
          <w:szCs w:val="20"/>
        </w:rPr>
        <w:t>Clean</w:t>
      </w:r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_corridor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  <w:proofErr w:type="gramEnd"/>
    </w:p>
    <w:p w:rsidR="00535A4F" w:rsidRDefault="00535A4F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EMG</w:t>
      </w:r>
      <w:r>
        <w:t xml:space="preserve">: </w:t>
      </w:r>
      <w:r>
        <w:t>Lance une nouvelle fenêtre de visu des EMG (si existent)</w:t>
      </w:r>
    </w:p>
    <w:p w:rsid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Visu_EMG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puis </w:t>
      </w:r>
      <w:r w:rsidRPr="00535A4F">
        <w:rPr>
          <w:rFonts w:ascii="Courier New" w:hAnsi="Courier New" w:cs="Courier New"/>
          <w:b/>
          <w:i/>
          <w:color w:val="000000"/>
          <w:sz w:val="20"/>
          <w:szCs w:val="20"/>
        </w:rPr>
        <w:t>affiche_emgs_v2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535A4F" w:rsidRPr="00535A4F" w:rsidRDefault="00535A4F" w:rsidP="00C21F21">
      <w:pPr>
        <w:pStyle w:val="Paragraphedeliste"/>
        <w:keepNext/>
        <w:ind w:left="-851"/>
        <w:jc w:val="center"/>
        <w:rPr>
          <w:sz w:val="28"/>
        </w:rPr>
      </w:pPr>
      <w:r w:rsidRPr="00535A4F">
        <w:rPr>
          <w:rFonts w:ascii="Courier New" w:hAnsi="Courier New" w:cs="Courier New"/>
          <w:b/>
          <w:i/>
          <w:noProof/>
          <w:color w:val="000000"/>
          <w:sz w:val="24"/>
          <w:szCs w:val="20"/>
          <w:lang w:eastAsia="fr-FR"/>
        </w:rPr>
        <w:drawing>
          <wp:inline distT="0" distB="0" distL="0" distR="0" wp14:anchorId="6FE9316C" wp14:editId="6019F817">
            <wp:extent cx="7057479" cy="44958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_EM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9368" cy="45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4F" w:rsidRPr="00535A4F" w:rsidRDefault="00535A4F" w:rsidP="00535A4F">
      <w:pPr>
        <w:pStyle w:val="Lgende"/>
        <w:jc w:val="center"/>
        <w:rPr>
          <w:rFonts w:ascii="Courier New" w:hAnsi="Courier New" w:cs="Courier New"/>
          <w:b w:val="0"/>
          <w:i/>
          <w:color w:val="000000"/>
          <w:sz w:val="24"/>
          <w:szCs w:val="20"/>
        </w:rPr>
      </w:pPr>
      <w:r w:rsidRPr="00535A4F">
        <w:rPr>
          <w:sz w:val="22"/>
        </w:rPr>
        <w:t xml:space="preserve">Figure </w:t>
      </w:r>
      <w:r w:rsidRPr="00535A4F">
        <w:rPr>
          <w:sz w:val="22"/>
        </w:rPr>
        <w:fldChar w:fldCharType="begin"/>
      </w:r>
      <w:r w:rsidRPr="00535A4F">
        <w:rPr>
          <w:sz w:val="22"/>
        </w:rPr>
        <w:instrText xml:space="preserve"> SEQ Figure \* ARABIC </w:instrText>
      </w:r>
      <w:r w:rsidRPr="00535A4F">
        <w:rPr>
          <w:sz w:val="22"/>
        </w:rPr>
        <w:fldChar w:fldCharType="separate"/>
      </w:r>
      <w:r w:rsidR="00B3697A">
        <w:rPr>
          <w:noProof/>
          <w:sz w:val="22"/>
        </w:rPr>
        <w:t>5</w:t>
      </w:r>
      <w:r w:rsidRPr="00535A4F">
        <w:rPr>
          <w:sz w:val="22"/>
        </w:rPr>
        <w:fldChar w:fldCharType="end"/>
      </w:r>
      <w:r w:rsidRPr="00535A4F">
        <w:rPr>
          <w:sz w:val="22"/>
        </w:rPr>
        <w:t xml:space="preserve"> - Fenêtre de visu et traitement EMG</w:t>
      </w:r>
    </w:p>
    <w:p w:rsidR="00535A4F" w:rsidRDefault="00535A4F" w:rsidP="00535A4F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t>E</w:t>
      </w:r>
      <w:r>
        <w:rPr>
          <w:b/>
          <w:u w:val="single"/>
        </w:rPr>
        <w:t>xporter temps/triggers</w:t>
      </w:r>
      <w:r w:rsidR="00C635F8">
        <w:rPr>
          <w:b/>
          <w:u w:val="single"/>
        </w:rPr>
        <w:t> </w:t>
      </w:r>
      <w:r w:rsidR="00C635F8">
        <w:t>: (</w:t>
      </w:r>
      <w:r w:rsidR="00C635F8" w:rsidRPr="00C635F8">
        <w:rPr>
          <w:b/>
          <w:i/>
          <w:color w:val="FF0000"/>
        </w:rPr>
        <w:t>Si signaux LFP ont été chargé et synchronisés</w:t>
      </w:r>
      <w:r w:rsidR="00C635F8">
        <w:t>)</w:t>
      </w:r>
      <w:r>
        <w:t xml:space="preserve"> Fonction qui va exporter (au choix) sous format Excel, </w:t>
      </w:r>
      <w:proofErr w:type="spellStart"/>
      <w:r>
        <w:t>ptx</w:t>
      </w:r>
      <w:proofErr w:type="spellEnd"/>
      <w:r>
        <w:t xml:space="preserve"> (piste technique)</w:t>
      </w:r>
      <w:r w:rsidR="00C635F8">
        <w:t xml:space="preserve"> et ‘</w:t>
      </w:r>
      <w:proofErr w:type="spellStart"/>
      <w:r w:rsidR="00C635F8">
        <w:t>event</w:t>
      </w:r>
      <w:proofErr w:type="spellEnd"/>
      <w:r w:rsidR="00C635F8">
        <w:t xml:space="preserve">’ </w:t>
      </w:r>
      <w:proofErr w:type="spellStart"/>
      <w:r w:rsidR="00C635F8">
        <w:t>lena</w:t>
      </w:r>
      <w:proofErr w:type="spellEnd"/>
      <w:r w:rsidR="00C635F8">
        <w:t xml:space="preserve"> (variables </w:t>
      </w:r>
      <w:r w:rsidR="00C635F8" w:rsidRPr="00C635F8">
        <w:rPr>
          <w:b/>
          <w:i/>
        </w:rPr>
        <w:t>e</w:t>
      </w:r>
      <w:r w:rsidR="00C635F8">
        <w:t xml:space="preserve"> et </w:t>
      </w:r>
      <w:proofErr w:type="spellStart"/>
      <w:r w:rsidR="00C635F8" w:rsidRPr="00C635F8">
        <w:rPr>
          <w:b/>
          <w:i/>
        </w:rPr>
        <w:t>e_multi</w:t>
      </w:r>
      <w:proofErr w:type="spellEnd"/>
      <w:r w:rsidR="00C635F8">
        <w:t>) les temps des triggers et évènements sur les 2 bases temporelles (LFP et PF).</w:t>
      </w:r>
    </w:p>
    <w:p w:rsidR="00535A4F" w:rsidRDefault="00535A4F" w:rsidP="00535A4F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="00C635F8" w:rsidRPr="00C635F8">
        <w:rPr>
          <w:rFonts w:ascii="Courier New" w:hAnsi="Courier New" w:cs="Courier New"/>
          <w:b/>
          <w:i/>
          <w:color w:val="000000"/>
          <w:sz w:val="20"/>
          <w:szCs w:val="20"/>
        </w:rPr>
        <w:t>Export_trigs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puis </w:t>
      </w:r>
      <w:r w:rsidR="00C635F8" w:rsidRPr="00C635F8">
        <w:rPr>
          <w:rFonts w:ascii="Courier New" w:hAnsi="Courier New" w:cs="Courier New"/>
          <w:b/>
          <w:i/>
          <w:color w:val="000000"/>
          <w:sz w:val="20"/>
          <w:szCs w:val="20"/>
        </w:rPr>
        <w:t>ecrire_evts_ptx_v4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C21F21" w:rsidRDefault="00C21F21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21F21" w:rsidRDefault="00C21F21" w:rsidP="00C21F21">
      <w:pPr>
        <w:pStyle w:val="Paragraphedeliste"/>
        <w:numPr>
          <w:ilvl w:val="0"/>
          <w:numId w:val="10"/>
        </w:numPr>
        <w:ind w:left="720"/>
      </w:pPr>
      <w:r>
        <w:rPr>
          <w:b/>
          <w:u w:val="single"/>
        </w:rPr>
        <w:lastRenderedPageBreak/>
        <w:t>LFP</w:t>
      </w:r>
      <w:r>
        <w:t xml:space="preserve">: Lance une nouvelle fenêtre de visu des </w:t>
      </w:r>
      <w:r>
        <w:t>LFP</w:t>
      </w:r>
      <w:r>
        <w:t xml:space="preserve"> (si existent)</w:t>
      </w:r>
    </w:p>
    <w:p w:rsidR="00C21F21" w:rsidRDefault="00C21F21" w:rsidP="00C21F21">
      <w:pPr>
        <w:pStyle w:val="Paragraphedeliste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visu_lfp</w:t>
      </w:r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DA51D8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6638DB">
        <w:rPr>
          <w:rFonts w:ascii="Courier New" w:hAnsi="Courier New" w:cs="Courier New"/>
          <w:b/>
          <w:i/>
          <w:color w:val="000000"/>
          <w:sz w:val="20"/>
          <w:szCs w:val="20"/>
        </w:rPr>
        <w:t>)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 puis </w:t>
      </w:r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affiche_lfps_beta_v5</w:t>
      </w:r>
      <w:r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C21F21" w:rsidRDefault="00C21F21" w:rsidP="00C21F21">
      <w:pPr>
        <w:pStyle w:val="Paragraphedeliste"/>
        <w:keepNext/>
        <w:ind w:left="-851"/>
      </w:pPr>
      <w:r>
        <w:rPr>
          <w:rFonts w:ascii="Courier New" w:hAnsi="Courier New" w:cs="Courier New"/>
          <w:b/>
          <w:i/>
          <w:noProof/>
          <w:color w:val="000000"/>
          <w:sz w:val="20"/>
          <w:szCs w:val="20"/>
          <w:lang w:eastAsia="fr-FR"/>
        </w:rPr>
        <w:drawing>
          <wp:inline distT="0" distB="0" distL="0" distR="0" wp14:anchorId="7D9DC042" wp14:editId="27E59F63">
            <wp:extent cx="7016521" cy="44100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_LFP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4813" cy="441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4F" w:rsidRPr="00C21F21" w:rsidRDefault="00C21F21" w:rsidP="00C21F21">
      <w:pPr>
        <w:pStyle w:val="Lgende"/>
        <w:jc w:val="center"/>
        <w:rPr>
          <w:rFonts w:ascii="Courier New" w:hAnsi="Courier New" w:cs="Courier New"/>
          <w:b w:val="0"/>
          <w:i/>
          <w:color w:val="000000"/>
          <w:sz w:val="24"/>
          <w:szCs w:val="20"/>
        </w:rPr>
      </w:pPr>
      <w:r w:rsidRPr="00C21F21">
        <w:rPr>
          <w:sz w:val="22"/>
        </w:rPr>
        <w:t xml:space="preserve">Figure </w:t>
      </w:r>
      <w:r w:rsidRPr="00C21F21">
        <w:rPr>
          <w:sz w:val="22"/>
        </w:rPr>
        <w:fldChar w:fldCharType="begin"/>
      </w:r>
      <w:r w:rsidRPr="00C21F21">
        <w:rPr>
          <w:sz w:val="22"/>
        </w:rPr>
        <w:instrText xml:space="preserve"> SEQ Figure \* ARABIC </w:instrText>
      </w:r>
      <w:r w:rsidRPr="00C21F21">
        <w:rPr>
          <w:sz w:val="22"/>
        </w:rPr>
        <w:fldChar w:fldCharType="separate"/>
      </w:r>
      <w:r w:rsidR="00B3697A">
        <w:rPr>
          <w:noProof/>
          <w:sz w:val="22"/>
        </w:rPr>
        <w:t>6</w:t>
      </w:r>
      <w:r w:rsidRPr="00C21F21">
        <w:rPr>
          <w:sz w:val="22"/>
        </w:rPr>
        <w:fldChar w:fldCharType="end"/>
      </w:r>
      <w:r w:rsidRPr="00C21F21">
        <w:rPr>
          <w:sz w:val="22"/>
        </w:rPr>
        <w:t xml:space="preserve"> - Fenêtre de visu et traitement LFP</w:t>
      </w:r>
    </w:p>
    <w:p w:rsidR="00B3697A" w:rsidRDefault="00B3697A">
      <w:pPr>
        <w:rPr>
          <w:b/>
          <w:u w:val="single"/>
        </w:rPr>
      </w:pPr>
    </w:p>
    <w:p w:rsidR="00B3697A" w:rsidRDefault="00B3697A">
      <w:pPr>
        <w:rPr>
          <w:b/>
          <w:u w:val="single"/>
        </w:rPr>
      </w:pPr>
      <w:bookmarkStart w:id="1" w:name="_GoBack"/>
      <w:bookmarkEnd w:id="1"/>
      <w:r>
        <w:rPr>
          <w:b/>
          <w:u w:val="single"/>
        </w:rPr>
        <w:br w:type="page"/>
      </w:r>
    </w:p>
    <w:p w:rsidR="00C21F21" w:rsidRDefault="00C21F21" w:rsidP="00C21F21">
      <w:pPr>
        <w:pStyle w:val="Paragraphedeliste"/>
        <w:numPr>
          <w:ilvl w:val="0"/>
          <w:numId w:val="10"/>
        </w:numPr>
      </w:pPr>
      <w:r>
        <w:rPr>
          <w:b/>
          <w:u w:val="single"/>
        </w:rPr>
        <w:lastRenderedPageBreak/>
        <w:t>Affichage Multiple</w:t>
      </w:r>
      <w:r>
        <w:t xml:space="preserve">: Lance une nouvelle fenêtre de visu </w:t>
      </w:r>
      <w:r>
        <w:t>simultanée de l’ensemble des signaux sélectionnés par l’utilisateur</w:t>
      </w:r>
    </w:p>
    <w:p w:rsidR="00C21F21" w:rsidRDefault="00C21F21" w:rsidP="00C21F21">
      <w:pPr>
        <w:pStyle w:val="Paragraphedeliste"/>
        <w:ind w:left="360"/>
        <w:rPr>
          <w:rFonts w:ascii="Courier New" w:hAnsi="Courier New" w:cs="Courier New"/>
          <w:b/>
          <w:i/>
          <w:color w:val="000000"/>
          <w:sz w:val="20"/>
          <w:szCs w:val="20"/>
        </w:rPr>
      </w:pPr>
      <w:r>
        <w:t xml:space="preserve">Fonction invoquée : </w:t>
      </w:r>
      <w:proofErr w:type="spellStart"/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Visu_multiple</w:t>
      </w:r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_</w:t>
      </w:r>
      <w:proofErr w:type="gramStart"/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Callback</w:t>
      </w:r>
      <w:proofErr w:type="spellEnd"/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(</w:t>
      </w:r>
      <w:proofErr w:type="gramEnd"/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 xml:space="preserve">) puis </w:t>
      </w:r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affiche_multidata_v3</w:t>
      </w:r>
      <w:r w:rsidRPr="00C21F21">
        <w:rPr>
          <w:rFonts w:ascii="Courier New" w:hAnsi="Courier New" w:cs="Courier New"/>
          <w:b/>
          <w:i/>
          <w:color w:val="000000"/>
          <w:sz w:val="20"/>
          <w:szCs w:val="20"/>
        </w:rPr>
        <w:t>()</w:t>
      </w:r>
    </w:p>
    <w:p w:rsidR="00B3697A" w:rsidRDefault="00B3697A" w:rsidP="00B3697A">
      <w:pPr>
        <w:pStyle w:val="Paragraphedeliste"/>
        <w:keepNext/>
        <w:ind w:left="-851"/>
      </w:pPr>
      <w:r>
        <w:rPr>
          <w:noProof/>
          <w:lang w:eastAsia="fr-FR"/>
        </w:rPr>
        <w:drawing>
          <wp:inline distT="0" distB="0" distL="0" distR="0" wp14:anchorId="639E6E2C" wp14:editId="4FF57DC7">
            <wp:extent cx="7050038" cy="456247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_Multi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038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7A" w:rsidRPr="00B3697A" w:rsidRDefault="00B3697A" w:rsidP="00B3697A">
      <w:pPr>
        <w:pStyle w:val="Lgende"/>
        <w:jc w:val="center"/>
        <w:rPr>
          <w:b w:val="0"/>
          <w:color w:val="auto"/>
          <w:sz w:val="22"/>
          <w:szCs w:val="22"/>
        </w:rPr>
      </w:pPr>
      <w:r w:rsidRPr="00B3697A">
        <w:rPr>
          <w:sz w:val="22"/>
          <w:szCs w:val="22"/>
        </w:rPr>
        <w:t xml:space="preserve">Figure </w:t>
      </w:r>
      <w:r w:rsidRPr="00B3697A">
        <w:rPr>
          <w:sz w:val="22"/>
          <w:szCs w:val="22"/>
        </w:rPr>
        <w:fldChar w:fldCharType="begin"/>
      </w:r>
      <w:r w:rsidRPr="00B3697A">
        <w:rPr>
          <w:sz w:val="22"/>
          <w:szCs w:val="22"/>
        </w:rPr>
        <w:instrText xml:space="preserve"> SEQ Figure \* ARABIC </w:instrText>
      </w:r>
      <w:r w:rsidRPr="00B3697A">
        <w:rPr>
          <w:sz w:val="22"/>
          <w:szCs w:val="22"/>
        </w:rPr>
        <w:fldChar w:fldCharType="separate"/>
      </w:r>
      <w:r w:rsidRPr="00B3697A">
        <w:rPr>
          <w:noProof/>
          <w:sz w:val="22"/>
          <w:szCs w:val="22"/>
        </w:rPr>
        <w:t>7</w:t>
      </w:r>
      <w:r w:rsidRPr="00B3697A">
        <w:rPr>
          <w:sz w:val="22"/>
          <w:szCs w:val="22"/>
        </w:rPr>
        <w:fldChar w:fldCharType="end"/>
      </w:r>
      <w:r w:rsidRPr="00B3697A">
        <w:rPr>
          <w:sz w:val="22"/>
          <w:szCs w:val="22"/>
        </w:rPr>
        <w:t xml:space="preserve"> - </w:t>
      </w:r>
      <w:r w:rsidRPr="00B3697A">
        <w:rPr>
          <w:sz w:val="22"/>
          <w:szCs w:val="22"/>
        </w:rPr>
        <w:t xml:space="preserve">Fenêtre de visu </w:t>
      </w:r>
      <w:r w:rsidRPr="00B3697A">
        <w:rPr>
          <w:sz w:val="22"/>
          <w:szCs w:val="22"/>
        </w:rPr>
        <w:t>simultané de l’ensemble des signaux existants</w:t>
      </w:r>
    </w:p>
    <w:p w:rsidR="00DA51D8" w:rsidRPr="00AF2721" w:rsidRDefault="00DA51D8" w:rsidP="00C21F21">
      <w:pPr>
        <w:pStyle w:val="Paragraphedeliste"/>
        <w:ind w:left="0"/>
        <w:rPr>
          <w:rFonts w:hint="eastAsia"/>
        </w:rPr>
      </w:pPr>
    </w:p>
    <w:sectPr w:rsidR="00DA51D8" w:rsidRPr="00AF2721" w:rsidSect="00AF2721">
      <w:pgSz w:w="11906" w:h="16838"/>
      <w:pgMar w:top="1417" w:right="1417" w:bottom="1417" w:left="1417" w:header="283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2DD4" w:rsidRDefault="00F92DD4" w:rsidP="00C33CEF">
      <w:pPr>
        <w:spacing w:after="0" w:line="240" w:lineRule="auto"/>
      </w:pPr>
      <w:r>
        <w:separator/>
      </w:r>
    </w:p>
  </w:endnote>
  <w:endnote w:type="continuationSeparator" w:id="0">
    <w:p w:rsidR="00F92DD4" w:rsidRDefault="00F92DD4" w:rsidP="00C33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EF" w:rsidRDefault="00C33CEF">
    <w:pPr>
      <w:pStyle w:val="Pieddepage"/>
    </w:pPr>
    <w:r>
      <w:t>Rédacteur : EL HELOU Amine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2DD4" w:rsidRDefault="00F92DD4" w:rsidP="00C33CEF">
      <w:pPr>
        <w:spacing w:after="0" w:line="240" w:lineRule="auto"/>
      </w:pPr>
      <w:r>
        <w:separator/>
      </w:r>
    </w:p>
  </w:footnote>
  <w:footnote w:type="continuationSeparator" w:id="0">
    <w:p w:rsidR="00F92DD4" w:rsidRDefault="00F92DD4" w:rsidP="00C33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CEF" w:rsidRPr="00C33CEF" w:rsidRDefault="00C33CEF" w:rsidP="00C33CEF">
    <w:pPr>
      <w:pStyle w:val="En-tte"/>
      <w:jc w:val="right"/>
      <w:rPr>
        <w:i/>
        <w:sz w:val="20"/>
      </w:rPr>
    </w:pPr>
    <w:r w:rsidRPr="00C33CEF">
      <w:rPr>
        <w:i/>
        <w:sz w:val="24"/>
        <w:u w:val="single"/>
      </w:rPr>
      <w:t>Dernière version :</w:t>
    </w:r>
    <w:r w:rsidRPr="00C33CEF">
      <w:rPr>
        <w:i/>
        <w:sz w:val="24"/>
      </w:rPr>
      <w:t xml:space="preserve"> </w:t>
    </w:r>
    <w:r w:rsidRPr="00C33CEF">
      <w:rPr>
        <w:b/>
        <w:i/>
        <w:sz w:val="24"/>
      </w:rPr>
      <w:t>Test_APA_v3c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7E3F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0D2C1227"/>
    <w:multiLevelType w:val="hybridMultilevel"/>
    <w:tmpl w:val="A992CA9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8B2A87"/>
    <w:multiLevelType w:val="hybridMultilevel"/>
    <w:tmpl w:val="88BCFA34"/>
    <w:lvl w:ilvl="0" w:tplc="87CC189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721E59"/>
    <w:multiLevelType w:val="hybridMultilevel"/>
    <w:tmpl w:val="D91A42F2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A95783"/>
    <w:multiLevelType w:val="hybridMultilevel"/>
    <w:tmpl w:val="06EA7A42"/>
    <w:lvl w:ilvl="0" w:tplc="040C000F">
      <w:start w:val="1"/>
      <w:numFmt w:val="decimal"/>
      <w:lvlText w:val="%1."/>
      <w:lvlJc w:val="left"/>
      <w:pPr>
        <w:ind w:left="796" w:hanging="360"/>
      </w:pPr>
    </w:lvl>
    <w:lvl w:ilvl="1" w:tplc="040C0019" w:tentative="1">
      <w:start w:val="1"/>
      <w:numFmt w:val="lowerLetter"/>
      <w:lvlText w:val="%2."/>
      <w:lvlJc w:val="left"/>
      <w:pPr>
        <w:ind w:left="1516" w:hanging="360"/>
      </w:pPr>
    </w:lvl>
    <w:lvl w:ilvl="2" w:tplc="040C001B" w:tentative="1">
      <w:start w:val="1"/>
      <w:numFmt w:val="lowerRoman"/>
      <w:lvlText w:val="%3."/>
      <w:lvlJc w:val="right"/>
      <w:pPr>
        <w:ind w:left="2236" w:hanging="180"/>
      </w:pPr>
    </w:lvl>
    <w:lvl w:ilvl="3" w:tplc="040C000F" w:tentative="1">
      <w:start w:val="1"/>
      <w:numFmt w:val="decimal"/>
      <w:lvlText w:val="%4."/>
      <w:lvlJc w:val="left"/>
      <w:pPr>
        <w:ind w:left="2956" w:hanging="360"/>
      </w:pPr>
    </w:lvl>
    <w:lvl w:ilvl="4" w:tplc="040C0019" w:tentative="1">
      <w:start w:val="1"/>
      <w:numFmt w:val="lowerLetter"/>
      <w:lvlText w:val="%5."/>
      <w:lvlJc w:val="left"/>
      <w:pPr>
        <w:ind w:left="3676" w:hanging="360"/>
      </w:pPr>
    </w:lvl>
    <w:lvl w:ilvl="5" w:tplc="040C001B" w:tentative="1">
      <w:start w:val="1"/>
      <w:numFmt w:val="lowerRoman"/>
      <w:lvlText w:val="%6."/>
      <w:lvlJc w:val="right"/>
      <w:pPr>
        <w:ind w:left="4396" w:hanging="180"/>
      </w:pPr>
    </w:lvl>
    <w:lvl w:ilvl="6" w:tplc="040C000F" w:tentative="1">
      <w:start w:val="1"/>
      <w:numFmt w:val="decimal"/>
      <w:lvlText w:val="%7."/>
      <w:lvlJc w:val="left"/>
      <w:pPr>
        <w:ind w:left="5116" w:hanging="360"/>
      </w:pPr>
    </w:lvl>
    <w:lvl w:ilvl="7" w:tplc="040C0019" w:tentative="1">
      <w:start w:val="1"/>
      <w:numFmt w:val="lowerLetter"/>
      <w:lvlText w:val="%8."/>
      <w:lvlJc w:val="left"/>
      <w:pPr>
        <w:ind w:left="5836" w:hanging="360"/>
      </w:pPr>
    </w:lvl>
    <w:lvl w:ilvl="8" w:tplc="040C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5">
    <w:nsid w:val="34BF5499"/>
    <w:multiLevelType w:val="hybridMultilevel"/>
    <w:tmpl w:val="A992CA9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D6E48EE"/>
    <w:multiLevelType w:val="hybridMultilevel"/>
    <w:tmpl w:val="A992CA9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E8486D"/>
    <w:multiLevelType w:val="hybridMultilevel"/>
    <w:tmpl w:val="A992CA9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AA40DB0"/>
    <w:multiLevelType w:val="hybridMultilevel"/>
    <w:tmpl w:val="A992CA9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C444CAD"/>
    <w:multiLevelType w:val="hybridMultilevel"/>
    <w:tmpl w:val="8D2414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861CDA"/>
    <w:multiLevelType w:val="hybridMultilevel"/>
    <w:tmpl w:val="1FAA1C8A"/>
    <w:lvl w:ilvl="0" w:tplc="040C0019">
      <w:start w:val="1"/>
      <w:numFmt w:val="lowerLetter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1"/>
  </w:num>
  <w:num w:numId="5">
    <w:abstractNumId w:val="3"/>
  </w:num>
  <w:num w:numId="6">
    <w:abstractNumId w:val="6"/>
  </w:num>
  <w:num w:numId="7">
    <w:abstractNumId w:val="5"/>
  </w:num>
  <w:num w:numId="8">
    <w:abstractNumId w:val="8"/>
  </w:num>
  <w:num w:numId="9">
    <w:abstractNumId w:val="4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760E"/>
    <w:rsid w:val="000B0745"/>
    <w:rsid w:val="00102A9B"/>
    <w:rsid w:val="0050342A"/>
    <w:rsid w:val="00535A4F"/>
    <w:rsid w:val="006638DB"/>
    <w:rsid w:val="00673B5F"/>
    <w:rsid w:val="006A61C8"/>
    <w:rsid w:val="006D6FCD"/>
    <w:rsid w:val="00745A67"/>
    <w:rsid w:val="007A5809"/>
    <w:rsid w:val="007D011E"/>
    <w:rsid w:val="007D5008"/>
    <w:rsid w:val="008140C1"/>
    <w:rsid w:val="008B760E"/>
    <w:rsid w:val="00A16226"/>
    <w:rsid w:val="00A25D92"/>
    <w:rsid w:val="00A82709"/>
    <w:rsid w:val="00AF2721"/>
    <w:rsid w:val="00B3697A"/>
    <w:rsid w:val="00C21F21"/>
    <w:rsid w:val="00C33CEF"/>
    <w:rsid w:val="00C635F8"/>
    <w:rsid w:val="00CB2CE8"/>
    <w:rsid w:val="00CD767A"/>
    <w:rsid w:val="00CD7BA7"/>
    <w:rsid w:val="00D50AFC"/>
    <w:rsid w:val="00DA51D8"/>
    <w:rsid w:val="00E43890"/>
    <w:rsid w:val="00F55762"/>
    <w:rsid w:val="00F67745"/>
    <w:rsid w:val="00F92DD4"/>
    <w:rsid w:val="00F9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A580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580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A580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A580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A58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A58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A58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A58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A58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5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A58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A5809"/>
    <w:rPr>
      <w:rFonts w:asciiTheme="majorHAnsi" w:eastAsiaTheme="majorEastAsia" w:hAnsiTheme="majorHAnsi" w:cstheme="majorBidi"/>
      <w:b/>
      <w:bCs/>
      <w:color w:val="4F81BD" w:themeColor="accent1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A5809"/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7A5809"/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7A5809"/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7A5809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7A5809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A58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7A58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7A58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5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580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7A580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A580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A5809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33C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3CEF"/>
  </w:style>
  <w:style w:type="paragraph" w:styleId="Pieddepage">
    <w:name w:val="footer"/>
    <w:basedOn w:val="Normal"/>
    <w:link w:val="PieddepageCar"/>
    <w:uiPriority w:val="99"/>
    <w:unhideWhenUsed/>
    <w:rsid w:val="00C33C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3CE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A580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A5809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A5809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eastAsia="fr-FR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A5809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A5809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A5809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A5809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A5809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A5809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A5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7A58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7A5809"/>
    <w:rPr>
      <w:rFonts w:asciiTheme="majorHAnsi" w:eastAsiaTheme="majorEastAsia" w:hAnsiTheme="majorHAnsi" w:cstheme="majorBidi"/>
      <w:b/>
      <w:bCs/>
      <w:color w:val="4F81BD" w:themeColor="accent1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7A5809"/>
    <w:rPr>
      <w:rFonts w:asciiTheme="majorHAnsi" w:eastAsiaTheme="majorEastAsia" w:hAnsiTheme="majorHAnsi" w:cstheme="majorBidi"/>
      <w:b/>
      <w:bCs/>
      <w:i/>
      <w:iCs/>
      <w:color w:val="4F81BD" w:themeColor="accent1"/>
      <w:lang w:eastAsia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7A5809"/>
    <w:rPr>
      <w:rFonts w:asciiTheme="majorHAnsi" w:eastAsiaTheme="majorEastAsia" w:hAnsiTheme="majorHAnsi" w:cstheme="majorBidi"/>
      <w:color w:val="243F60" w:themeColor="accent1" w:themeShade="7F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7A5809"/>
    <w:rPr>
      <w:rFonts w:asciiTheme="majorHAnsi" w:eastAsiaTheme="majorEastAsia" w:hAnsiTheme="majorHAnsi" w:cstheme="majorBidi"/>
      <w:i/>
      <w:iCs/>
      <w:color w:val="243F60" w:themeColor="accent1" w:themeShade="7F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7A5809"/>
    <w:rPr>
      <w:rFonts w:asciiTheme="majorHAnsi" w:eastAsiaTheme="majorEastAsia" w:hAnsiTheme="majorHAnsi" w:cstheme="majorBidi"/>
      <w:i/>
      <w:iCs/>
      <w:color w:val="404040" w:themeColor="text1" w:themeTint="BF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7A5809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7A580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7A58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7A58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5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5809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7A580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A580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A5809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C33C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3CEF"/>
  </w:style>
  <w:style w:type="paragraph" w:styleId="Pieddepage">
    <w:name w:val="footer"/>
    <w:basedOn w:val="Normal"/>
    <w:link w:val="PieddepageCar"/>
    <w:uiPriority w:val="99"/>
    <w:unhideWhenUsed/>
    <w:rsid w:val="00C33C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3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hyperlink" Target="http://code.google.com/p/b-tk/downloads/lis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4630CB-5F95-4533-87E4-4B1245CAE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1547</Words>
  <Characters>8510</Characters>
  <Application>Microsoft Office Word</Application>
  <DocSecurity>0</DocSecurity>
  <Lines>70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HELOU Amine</dc:creator>
  <cp:keywords/>
  <dc:description/>
  <cp:lastModifiedBy>EL HELOU Amine</cp:lastModifiedBy>
  <cp:revision>7</cp:revision>
  <dcterms:created xsi:type="dcterms:W3CDTF">2014-02-25T18:36:00Z</dcterms:created>
  <dcterms:modified xsi:type="dcterms:W3CDTF">2014-02-27T19:41:00Z</dcterms:modified>
</cp:coreProperties>
</file>